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170"/>
        <w:gridCol w:w="2085"/>
        <w:gridCol w:w="2085"/>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时间</w:t>
            </w:r>
          </w:p>
        </w:tc>
        <w:tc>
          <w:tcPr>
            <w:tcW w:w="1170" w:type="dxa"/>
          </w:tcPr>
          <w:p>
            <w:pPr>
              <w:bidi w:val="0"/>
              <w:ind w:left="0" w:leftChars="0" w:firstLine="0" w:firstLineChars="0"/>
              <w:rPr>
                <w:rFonts w:hint="default"/>
                <w:vertAlign w:val="baseline"/>
                <w:lang w:val="en-US" w:eastAsia="zh-CN"/>
              </w:rPr>
            </w:pPr>
            <w:r>
              <w:rPr>
                <w:rFonts w:hint="eastAsia"/>
                <w:vertAlign w:val="baseline"/>
                <w:lang w:val="en-US" w:eastAsia="zh-CN"/>
              </w:rPr>
              <w:t>版本</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修改章节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描述</w:t>
            </w:r>
          </w:p>
        </w:tc>
        <w:tc>
          <w:tcPr>
            <w:tcW w:w="2006" w:type="dxa"/>
          </w:tcPr>
          <w:p>
            <w:pPr>
              <w:bidi w:val="0"/>
              <w:rPr>
                <w:rFonts w:hint="default"/>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170" w:type="dxa"/>
          </w:tcPr>
          <w:p>
            <w:pPr>
              <w:bidi w:val="0"/>
              <w:rPr>
                <w:rFonts w:hint="default"/>
                <w:vertAlign w:val="baseline"/>
                <w:lang w:val="en-US" w:eastAsia="zh-CN"/>
              </w:rPr>
            </w:pPr>
            <w:r>
              <w:rPr>
                <w:rFonts w:hint="eastAsia"/>
                <w:vertAlign w:val="baseline"/>
                <w:lang w:val="en-US" w:eastAsia="zh-CN"/>
              </w:rPr>
              <w:t>V0.1</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全稿</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算法的设计文档</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2021.1.8</w:t>
            </w:r>
          </w:p>
        </w:tc>
        <w:tc>
          <w:tcPr>
            <w:tcW w:w="1170" w:type="dxa"/>
          </w:tcPr>
          <w:p>
            <w:pPr>
              <w:bidi w:val="0"/>
              <w:rPr>
                <w:rFonts w:hint="default"/>
                <w:vertAlign w:val="baseline"/>
                <w:lang w:val="en-US" w:eastAsia="zh-CN"/>
              </w:rPr>
            </w:pPr>
            <w:r>
              <w:rPr>
                <w:rFonts w:hint="eastAsia"/>
                <w:vertAlign w:val="baseline"/>
                <w:lang w:val="en-US" w:eastAsia="zh-CN"/>
              </w:rPr>
              <w:t>V0.2</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第2章</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对接需求</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智联和车联网中心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2021.1.21</w:t>
            </w:r>
          </w:p>
        </w:tc>
        <w:tc>
          <w:tcPr>
            <w:tcW w:w="1170" w:type="dxa"/>
          </w:tcPr>
          <w:p>
            <w:pPr>
              <w:bidi w:val="0"/>
              <w:rPr>
                <w:rFonts w:hint="default"/>
                <w:vertAlign w:val="baseline"/>
                <w:lang w:val="en-US" w:eastAsia="zh-CN"/>
              </w:rPr>
            </w:pPr>
            <w:r>
              <w:rPr>
                <w:rFonts w:hint="eastAsia"/>
                <w:vertAlign w:val="baseline"/>
                <w:lang w:val="en-US" w:eastAsia="zh-CN"/>
              </w:rPr>
              <w:t>V0.3</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第2章</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添加地图、控制数据需求</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2021.3.8</w:t>
            </w:r>
          </w:p>
        </w:tc>
        <w:tc>
          <w:tcPr>
            <w:tcW w:w="1170" w:type="dxa"/>
          </w:tcPr>
          <w:p>
            <w:pPr>
              <w:bidi w:val="0"/>
              <w:rPr>
                <w:rFonts w:hint="default"/>
                <w:vertAlign w:val="baseline"/>
                <w:lang w:val="en-US" w:eastAsia="zh-CN"/>
              </w:rPr>
            </w:pPr>
            <w:r>
              <w:rPr>
                <w:rFonts w:hint="eastAsia"/>
                <w:vertAlign w:val="baseline"/>
                <w:lang w:val="en-US" w:eastAsia="zh-CN"/>
              </w:rPr>
              <w:t>V1.0</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第3.2节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算法细节的调整优化</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韦学武、吕亦江</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信号机的运行时刻</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timeStamp</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lang w:val="en-US" w:eastAsia="zh-CN"/>
              </w:rPr>
            </w:pPr>
            <w:r>
              <w:rPr>
                <w:rFonts w:hint="eastAsia"/>
                <w:lang w:val="en-US" w:eastAsia="zh-CN"/>
              </w:rPr>
              <w:t>可选</w:t>
            </w: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817"/>
        <w:gridCol w:w="2340"/>
        <w:gridCol w:w="1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bidi w:val="0"/>
        <w:rPr>
          <w:rFonts w:hint="eastAsia"/>
          <w:lang w:val="en-US" w:eastAsia="zh-CN"/>
        </w:rPr>
      </w:pPr>
      <w:r>
        <w:rPr>
          <w:rFonts w:hint="eastAsia"/>
          <w:lang w:val="en-US" w:eastAsia="zh-CN"/>
        </w:rPr>
        <w:t>在相序嵌套数据结构基础上，相序的放行顺序则通过单向链表存储。每个链表节点包含：</w:t>
      </w:r>
    </w:p>
    <w:p>
      <w:pPr>
        <w:numPr>
          <w:ilvl w:val="0"/>
          <w:numId w:val="8"/>
        </w:numPr>
        <w:bidi w:val="0"/>
        <w:rPr>
          <w:rFonts w:hint="eastAsia"/>
          <w:lang w:val="en-US" w:eastAsia="zh-CN"/>
        </w:rPr>
      </w:pPr>
      <w:r>
        <w:rPr>
          <w:rFonts w:hint="eastAsia"/>
          <w:lang w:val="en-US" w:eastAsia="zh-CN"/>
        </w:rPr>
        <w:t>当前相位的id和当前相位的绿灯时长信息；</w:t>
      </w:r>
    </w:p>
    <w:p>
      <w:pPr>
        <w:numPr>
          <w:ilvl w:val="0"/>
          <w:numId w:val="8"/>
        </w:numPr>
        <w:bidi w:val="0"/>
        <w:rPr>
          <w:rFonts w:hint="default"/>
          <w:lang w:val="en-US" w:eastAsia="zh-CN"/>
        </w:rPr>
      </w:pPr>
      <w:r>
        <w:rPr>
          <w:rFonts w:hint="eastAsia"/>
          <w:lang w:val="en-US" w:eastAsia="zh-CN"/>
        </w:rPr>
        <w:t>同环下一相位的指针、不同环的嵌套相位的头指针。</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9"/>
        </w:numPr>
        <w:rPr>
          <w:rFonts w:hint="eastAsia"/>
          <w:lang w:val="en-US" w:eastAsia="zh-CN"/>
        </w:rPr>
      </w:pPr>
      <w:r>
        <w:rPr>
          <w:rFonts w:hint="eastAsia"/>
          <w:lang w:val="en-US" w:eastAsia="zh-CN"/>
        </w:rPr>
        <w:t>信号周期时长在非饱和交通状态下，宜设置在 30秒-150秒范围；</w:t>
      </w:r>
    </w:p>
    <w:p>
      <w:pPr>
        <w:numPr>
          <w:ilvl w:val="0"/>
          <w:numId w:val="9"/>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8" o:spt="75" type="#_x0000_t75" style="height:31pt;width:93pt;" o:ole="t" filled="f" o:preferrelative="t" stroked="f" coordsize="21600,21600">
            <v:path/>
            <v:fill on="f" focussize="0,0"/>
            <v:stroke on="f"/>
            <v:imagedata r:id="rId37" o:title=""/>
            <o:lock v:ext="edit" aspectratio="f"/>
            <w10:wrap type="none"/>
            <w10:anchorlock/>
          </v:shape>
          <o:OLEObject Type="Embed" ProgID="Equation.DSMT4" ShapeID="_x0000_i1028" DrawAspect="Content" ObjectID="_1468075728" r:id="rId36">
            <o:LockedField>false</o:LockedField>
          </o:OLEObject>
        </w:objec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9" o:spt="75" type="#_x0000_t75" style="height:31pt;width:96.95pt;" o:ole="t" filled="f" o:preferrelative="t" stroked="f" coordsize="21600,21600">
            <v:path/>
            <v:fill on="f" focussize="0,0"/>
            <v:stroke on="f"/>
            <v:imagedata r:id="rId39" o:title=""/>
            <o:lock v:ext="edit" aspectratio="f"/>
            <w10:wrap type="none"/>
            <w10:anchorlock/>
          </v:shape>
          <o:OLEObject Type="Embed" ProgID="Equation.DSMT4" ShapeID="_x0000_i1029" DrawAspect="Content" ObjectID="_1468075729" r:id="rId38">
            <o:LockedField>false</o:LockedField>
          </o:OLEObject>
        </w:object>
      </w:r>
    </w:p>
    <w:p>
      <w:pPr>
        <w:jc w:val="center"/>
        <w:rPr>
          <w:position w:val="-32"/>
        </w:rPr>
      </w:pPr>
      <w:r>
        <w:rPr>
          <w:rFonts w:hint="eastAsia"/>
          <w:position w:val="-32"/>
          <w:lang w:val="en-US" w:eastAsia="zh-CN"/>
        </w:rPr>
        <w:t xml:space="preserve">  </w:t>
      </w:r>
      <w:r>
        <w:rPr>
          <w:rFonts w:hint="eastAsia" w:eastAsia="宋体"/>
          <w:position w:val="-50"/>
          <w:lang w:val="en-US" w:eastAsia="zh-CN"/>
        </w:rPr>
        <w:object>
          <v:shape id="_x0000_i1030" o:spt="75" type="#_x0000_t75" style="height:56pt;width:376pt;" o:ole="t" filled="f" o:preferrelative="t" stroked="f" coordsize="21600,21600">
            <v:path/>
            <v:fill on="f" focussize="0,0"/>
            <v:stroke on="f"/>
            <v:imagedata r:id="rId41" o:title=""/>
            <o:lock v:ext="edit" aspectratio="f"/>
            <w10:wrap type="none"/>
            <w10:anchorlock/>
          </v:shape>
          <o:OLEObject Type="Embed" ProgID="Equation.DSMT4" ShapeID="_x0000_i1030" DrawAspect="Content" ObjectID="_1468075730" r:id="rId40">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42"/>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default"/>
          <w:lang w:val="en-US" w:eastAsia="zh-CN"/>
        </w:rPr>
      </w:pPr>
      <w:r>
        <w:rPr>
          <w:rFonts w:hint="eastAsia"/>
          <w:position w:val="-14"/>
          <w:lang w:val="en-US" w:eastAsia="zh-CN"/>
        </w:rPr>
        <w:object>
          <v:shape id="_x0000_i1031" o:spt="75" type="#_x0000_t75" style="height:19pt;width:27pt;" o:ole="t" filled="f" o:preferrelative="t" stroked="f" coordsize="21600,21600">
            <v:path/>
            <v:fill on="f" focussize="0,0"/>
            <v:stroke on="f"/>
            <v:imagedata r:id="rId44" o:title=""/>
            <o:lock v:ext="edit" aspectratio="f"/>
            <w10:wrap type="none"/>
            <w10:anchorlock/>
          </v:shape>
          <o:OLEObject Type="Embed" ProgID="Equation.DSMT4" ShapeID="_x0000_i1031" DrawAspect="Content" ObjectID="_1468075731" r:id="rId43">
            <o:LockedField>false</o:LockedField>
          </o:OLEObject>
        </w:object>
      </w:r>
      <w:r>
        <w:rPr>
          <w:rFonts w:hint="eastAsia"/>
          <w:position w:val="-14"/>
          <w:lang w:val="en-US" w:eastAsia="zh-CN"/>
        </w:rPr>
        <w:t>，</w:t>
      </w:r>
      <w:r>
        <w:rPr>
          <w:rFonts w:hint="eastAsia"/>
          <w:position w:val="-14"/>
          <w:lang w:val="en-US" w:eastAsia="zh-CN"/>
        </w:rPr>
        <w:object>
          <v:shape id="_x0000_i1032" o:spt="75" type="#_x0000_t75" style="height:19pt;width:28pt;" o:ole="t" filled="f" o:preferrelative="t" stroked="f" coordsize="21600,21600">
            <v:path/>
            <v:fill on="f" focussize="0,0"/>
            <v:stroke on="f"/>
            <v:imagedata r:id="rId46" o:title=""/>
            <o:lock v:ext="edit" aspectratio="f"/>
            <w10:wrap type="none"/>
            <w10:anchorlock/>
          </v:shape>
          <o:OLEObject Type="Embed" ProgID="Equation.DSMT4" ShapeID="_x0000_i1032" DrawAspect="Content" ObjectID="_1468075732" r:id="rId45">
            <o:LockedField>false</o:LockedField>
          </o:OLEObject>
        </w:object>
      </w:r>
      <w:r>
        <w:rPr>
          <w:rFonts w:hint="eastAsia"/>
          <w:position w:val="-14"/>
          <w:lang w:val="en-US" w:eastAsia="zh-CN"/>
        </w:rPr>
        <w:t>——嵌套相位下基于清空比例约束每个环相位的交通需求量；</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47"/>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48"/>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9"/>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5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51"/>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52"/>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5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54"/>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55"/>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6"/>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57"/>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58"/>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9"/>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60"/>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决策树算法的目标函数是最小化所有车辆的累积延误值。在计算延误过程中，考虑不同车辆类型的延误权重，便于实施公交优先或特种车辆优先通行。</w:t>
      </w:r>
    </w:p>
    <w:p>
      <w:pPr>
        <w:ind w:left="0" w:leftChars="0" w:firstLine="480" w:firstLineChars="0"/>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61"/>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62"/>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6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rPr>
          <w:rFonts w:hint="eastAsia"/>
          <w:lang w:eastAsia="zh-CN"/>
        </w:rPr>
      </w:pPr>
      <w:r>
        <w:rPr>
          <w:rFonts w:hint="eastAsia"/>
          <w:position w:val="-32"/>
          <w:lang w:eastAsia="zh-CN"/>
        </w:rPr>
        <w:object>
          <v:shape id="_x0000_i1033" o:spt="75" type="#_x0000_t75" style="height:37pt;width:175.95pt;" o:ole="t" filled="f" o:preferrelative="t" stroked="f" coordsize="21600,21600">
            <v:path/>
            <v:fill on="f" focussize="0,0"/>
            <v:stroke on="f"/>
            <v:imagedata r:id="rId65" o:title=""/>
            <o:lock v:ext="edit" aspectratio="f"/>
            <w10:wrap type="none"/>
            <w10:anchorlock/>
          </v:shape>
          <o:OLEObject Type="Embed" ProgID="Equation.DSMT4" ShapeID="_x0000_i1033" DrawAspect="Content" ObjectID="_1468075733" r:id="rId64">
            <o:LockedField>false</o:LockedField>
          </o:OLEObject>
        </w:object>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66"/>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rPr>
          <w:position w:val="-70"/>
        </w:rPr>
        <w:object>
          <v:shape id="_x0000_i1034" o:spt="75" type="#_x0000_t75" style="height:76pt;width:344pt;" o:ole="t" filled="f" o:preferrelative="t" stroked="f" coordsize="21600,21600">
            <v:path/>
            <v:fill on="f" focussize="0,0"/>
            <v:stroke on="f"/>
            <v:imagedata r:id="rId68" o:title=""/>
            <o:lock v:ext="edit" aspectratio="f"/>
            <w10:wrap type="none"/>
            <w10:anchorlock/>
          </v:shape>
          <o:OLEObject Type="Embed" ProgID="Equation.DSMT4" ShapeID="_x0000_i1034" DrawAspect="Content" ObjectID="_1468075734" r:id="rId67">
            <o:LockedField>false</o:LockedField>
          </o:OLEObject>
        </w:object>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69"/>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lang w:val="en-US" w:eastAsia="zh-CN"/>
        </w:rPr>
      </w:pPr>
      <w:r>
        <w:rPr>
          <w:rFonts w:hint="eastAsia"/>
          <w:position w:val="-6"/>
          <w:lang w:val="en-US" w:eastAsia="zh-CN"/>
        </w:rPr>
        <w:object>
          <v:shape id="_x0000_i1035" o:spt="75" type="#_x0000_t75" style="height:13.95pt;width:13.95pt;" o:ole="t" filled="f" o:preferrelative="t" stroked="f" coordsize="21600,21600">
            <v:path/>
            <v:fill on="f" focussize="0,0"/>
            <v:stroke on="f"/>
            <v:imagedata r:id="rId71" o:title=""/>
            <o:lock v:ext="edit" aspectratio="f"/>
            <w10:wrap type="none"/>
            <w10:anchorlock/>
          </v:shape>
          <o:OLEObject Type="Embed" ProgID="Equation.DSMT4" ShapeID="_x0000_i1035" DrawAspect="Content" ObjectID="_1468075735" r:id="rId70">
            <o:LockedField>false</o:LockedField>
          </o:OLEObject>
        </w:object>
      </w:r>
      <w:r>
        <w:rPr>
          <w:rFonts w:hint="eastAsia"/>
          <w:position w:val="-6"/>
          <w:lang w:val="en-US" w:eastAsia="zh-CN"/>
        </w:rPr>
        <w:t>——当前所处相位对应的车道数；</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72"/>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73"/>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7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75"/>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76"/>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77"/>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78"/>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7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80"/>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5715" b="444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81"/>
                    <a:stretch>
                      <a:fillRect/>
                    </a:stretch>
                  </pic:blipFill>
                  <pic:spPr>
                    <a:xfrm>
                      <a:off x="0" y="0"/>
                      <a:ext cx="619125" cy="238125"/>
                    </a:xfrm>
                    <a:prstGeom prst="rect">
                      <a:avLst/>
                    </a:prstGeom>
                    <a:noFill/>
                    <a:ln>
                      <a:noFill/>
                    </a:ln>
                  </pic:spPr>
                </pic:pic>
              </a:graphicData>
            </a:graphic>
          </wp:inline>
        </w:drawing>
      </w:r>
      <w:r>
        <w:rPr>
          <w:rFonts w:hint="eastAsia"/>
          <w:lang w:eastAsia="zh-CN"/>
        </w:rPr>
        <w:t>（</w:t>
      </w:r>
      <w:r>
        <w:rPr>
          <w:rFonts w:hint="eastAsia"/>
          <w:lang w:val="en-US" w:eastAsia="zh-CN"/>
        </w:rPr>
        <w:t>通过以局部损失换全局最优的方式，也可设置可行区间为</w:t>
      </w:r>
      <w:r>
        <w:rPr>
          <w:rFonts w:hint="eastAsia"/>
          <w:position w:val="-14"/>
          <w:lang w:eastAsia="zh-CN"/>
        </w:rPr>
        <w:object>
          <v:shape id="_x0000_i1036" o:spt="75" type="#_x0000_t75" style="height:20pt;width:46pt;" o:ole="t" filled="f" o:preferrelative="t" stroked="f" coordsize="21600,21600">
            <v:path/>
            <v:fill on="f" focussize="0,0"/>
            <v:stroke on="f"/>
            <v:imagedata r:id="rId83" o:title=""/>
            <o:lock v:ext="edit" aspectratio="f"/>
            <w10:wrap type="none"/>
            <w10:anchorlock/>
          </v:shape>
          <o:OLEObject Type="Embed" ProgID="Equation.DSMT4" ShapeID="_x0000_i1036" DrawAspect="Content" ObjectID="_1468075736" r:id="rId82">
            <o:LockedField>false</o:LockedField>
          </o:OLEObject>
        </w:object>
      </w:r>
      <w:r>
        <w:rPr>
          <w:rFonts w:hint="eastAsia"/>
          <w:lang w:eastAsia="zh-CN"/>
        </w:rPr>
        <w:t>）。</w:t>
      </w:r>
    </w:p>
    <w:p>
      <w:pPr>
        <w:rPr>
          <w:rFonts w:hint="default"/>
          <w:lang w:val="en-US" w:eastAsia="zh-CN"/>
        </w:rPr>
      </w:pPr>
      <w:r>
        <w:rPr>
          <w:rFonts w:hint="eastAsia"/>
          <w:lang w:val="en-US" w:eastAsia="zh-CN"/>
        </w:rPr>
        <w:t>首先修改第3.2.2节相序放行顺序的单链表，改为首尾相连的循环链表；再执行完下述步骤后，重置为单链表。将假设为满足一辆车的通行，所有相位的单位时间步长设为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84"/>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85"/>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则将增加的</w:t>
      </w:r>
      <w:r>
        <w:drawing>
          <wp:inline distT="0" distB="0" distL="114300" distR="114300">
            <wp:extent cx="238125" cy="238125"/>
            <wp:effectExtent l="0" t="0" r="5715" b="4445"/>
            <wp:docPr id="4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pic:cNvPicPr>
                      <a:picLocks noChangeAspect="1"/>
                    </pic:cNvPicPr>
                  </pic:nvPicPr>
                  <pic:blipFill>
                    <a:blip r:embed="rId85"/>
                    <a:stretch>
                      <a:fillRect/>
                    </a:stretch>
                  </pic:blipFill>
                  <pic:spPr>
                    <a:xfrm>
                      <a:off x="0" y="0"/>
                      <a:ext cx="238125" cy="238125"/>
                    </a:xfrm>
                    <a:prstGeom prst="rect">
                      <a:avLst/>
                    </a:prstGeom>
                    <a:noFill/>
                    <a:ln>
                      <a:noFill/>
                    </a:ln>
                  </pic:spPr>
                </pic:pic>
              </a:graphicData>
            </a:graphic>
          </wp:inline>
        </w:drawing>
      </w:r>
      <w:r>
        <w:rPr>
          <w:rFonts w:hint="eastAsia"/>
          <w:lang w:val="en-US" w:eastAsia="zh-CN"/>
        </w:rPr>
        <w:t>试探性依次添加到后续每个相位中；当有车辆优先通行标记的相位，直接跳过，从而不缩短优先通行相位的绿灯时长。进而，按照延误计算的方法，分别计算当前相位和后续相位车辆在停止线前的累积延误时间，计算车辆的总延误；并存储本轮循环中，对应延误最小的各相位绿灯时长，作为下一轮缩短当前相位的起始绿灯方案，实现在局部最优基础上的持续微调。</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85"/>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遍历过程中，基于贪心算法寻找最佳的绿灯时长方案，如果延误值小于最小延误，则更新相序路径的延误值，继续遍历；否则延误值都大于最小延误，则</w:t>
      </w:r>
      <w:bookmarkStart w:id="3" w:name="_GoBack"/>
      <w:bookmarkEnd w:id="3"/>
      <w:r>
        <w:rPr>
          <w:rFonts w:hint="eastAsia"/>
          <w:lang w:val="en-US" w:eastAsia="zh-CN"/>
        </w:rPr>
        <w:t>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86"/>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87"/>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88"/>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37" o:spt="75" type="#_x0000_t75" style="height:216.95pt;width:377.4pt;" o:ole="t" filled="f" o:preferrelative="t" stroked="f" coordsize="21600,21600">
            <v:path/>
            <v:fill on="f" focussize="0,0"/>
            <v:stroke on="f"/>
            <v:imagedata r:id="rId90" o:title=""/>
            <o:lock v:ext="edit" aspectratio="f"/>
            <w10:wrap type="none"/>
            <w10:anchorlock/>
          </v:shape>
          <o:OLEObject Type="Embed" ProgID="Visio.Drawing.11" ShapeID="_x0000_i1037" DrawAspect="Content" ObjectID="_1468075737" r:id="rId89">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rPr>
          <w:rFonts w:hint="default"/>
          <w:position w:val="-32"/>
          <w:lang w:val="en-US" w:eastAsia="zh-CN"/>
        </w:rPr>
        <w:object>
          <v:shape id="_x0000_i1038" o:spt="75" type="#_x0000_t75" style="height:40pt;width:106pt;" o:ole="t" filled="f" o:preferrelative="t" stroked="f" coordsize="21600,21600">
            <v:path/>
            <v:fill on="f" focussize="0,0"/>
            <v:stroke on="f"/>
            <v:imagedata r:id="rId92" o:title=""/>
            <o:lock v:ext="edit" aspectratio="f"/>
            <w10:wrap type="none"/>
            <w10:anchorlock/>
          </v:shape>
          <o:OLEObject Type="Embed" ProgID="Equation.DSMT4" ShapeID="_x0000_i1038" DrawAspect="Content" ObjectID="_1468075738" r:id="rId91">
            <o:LockedField>false</o:LockedField>
          </o:OLEObject>
        </w:object>
      </w:r>
    </w:p>
    <w:p>
      <w:pPr>
        <w:jc w:val="both"/>
        <w:rPr>
          <w:rFonts w:hint="eastAsia"/>
          <w:lang w:val="en-US" w:eastAsia="zh-CN"/>
        </w:rPr>
      </w:pPr>
      <w:r>
        <w:rPr>
          <w:rFonts w:hint="eastAsia"/>
          <w:lang w:val="en-US" w:eastAsia="zh-CN"/>
        </w:rPr>
        <w:t>同时，记每一相位阶段s绿灯开始时，输入状态由一组向量组成</w:t>
      </w:r>
      <w:r>
        <w:rPr>
          <w:rFonts w:hint="eastAsia"/>
          <w:position w:val="-14"/>
          <w:lang w:eastAsia="zh-CN"/>
        </w:rPr>
        <w:object>
          <v:shape id="_x0000_i1039" o:spt="75" type="#_x0000_t75" style="height:19pt;width:132.95pt;" o:ole="t" filled="f" o:preferrelative="t" stroked="f" coordsize="21600,21600">
            <v:path/>
            <v:fill on="f" focussize="0,0"/>
            <v:stroke on="f"/>
            <v:imagedata r:id="rId94" o:title=""/>
            <o:lock v:ext="edit" aspectratio="f"/>
            <w10:wrap type="none"/>
            <w10:anchorlock/>
          </v:shape>
          <o:OLEObject Type="Embed" ProgID="Equation.DSMT4" ShapeID="_x0000_i1039" DrawAspect="Content" ObjectID="_1468075739" r:id="rId93">
            <o:LockedField>false</o:LockedField>
          </o:OLEObject>
        </w:object>
      </w:r>
      <w:r>
        <w:rPr>
          <w:rFonts w:hint="eastAsia"/>
          <w:lang w:eastAsia="zh-CN"/>
        </w:rPr>
        <w:t>，</w:t>
      </w:r>
      <w:r>
        <w:rPr>
          <w:rFonts w:hint="eastAsia"/>
          <w:lang w:val="en-US" w:eastAsia="zh-CN"/>
        </w:rPr>
        <w:t>如果相位i处于绿灯状态，驶出的流量为</w:t>
      </w:r>
    </w:p>
    <w:p>
      <w:pPr>
        <w:jc w:val="center"/>
        <w:rPr>
          <w:rFonts w:hint="eastAsia"/>
          <w:lang w:val="en-US" w:eastAsia="zh-CN"/>
        </w:rPr>
      </w:pPr>
      <w:r>
        <w:rPr>
          <w:rFonts w:hint="eastAsia"/>
          <w:position w:val="-78"/>
          <w:lang w:eastAsia="zh-CN"/>
        </w:rPr>
        <w:object>
          <v:shape id="_x0000_i1040" o:spt="75" type="#_x0000_t75" style="height:84pt;width:236pt;" o:ole="t" filled="f" o:preferrelative="t" stroked="f" coordsize="21600,21600">
            <v:path/>
            <v:fill on="f" focussize="0,0"/>
            <v:stroke on="f"/>
            <v:imagedata r:id="rId96" o:title=""/>
            <o:lock v:ext="edit" aspectratio="f"/>
            <w10:wrap type="none"/>
            <w10:anchorlock/>
          </v:shape>
          <o:OLEObject Type="Embed" ProgID="Equation.DSMT4" ShapeID="_x0000_i1040" DrawAspect="Content" ObjectID="_1468075740" r:id="rId95">
            <o:LockedField>false</o:LockedField>
          </o:OLEObject>
        </w:object>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97"/>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rPr>
          <w:rFonts w:hint="eastAsia"/>
          <w:position w:val="-14"/>
          <w:lang w:eastAsia="zh-CN"/>
        </w:rPr>
        <w:object>
          <v:shape id="_x0000_i1041" o:spt="75" type="#_x0000_t75" style="height:19pt;width:190pt;" o:ole="t" filled="f" o:preferrelative="t" stroked="f" coordsize="21600,21600">
            <v:path/>
            <v:fill on="f" focussize="0,0"/>
            <v:stroke on="f"/>
            <v:imagedata r:id="rId99" o:title=""/>
            <o:lock v:ext="edit" aspectratio="f"/>
            <w10:wrap type="none"/>
            <w10:anchorlock/>
          </v:shape>
          <o:OLEObject Type="Embed" ProgID="Equation.DSMT4" ShapeID="_x0000_i1041" DrawAspect="Content" ObjectID="_1468075741" r:id="rId98">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100"/>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101"/>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pStyle w:val="2"/>
        <w:bidi w:val="0"/>
        <w:ind w:left="432" w:leftChars="0" w:hanging="432" w:firstLineChars="0"/>
        <w:rPr>
          <w:rFonts w:hint="eastAsia"/>
          <w:lang w:val="en-US" w:eastAsia="zh-CN"/>
        </w:rPr>
      </w:pPr>
      <w:r>
        <w:rPr>
          <w:rFonts w:hint="eastAsia"/>
          <w:lang w:val="en-US" w:eastAsia="zh-CN"/>
        </w:rPr>
        <w:t>时间安排（2人）</w:t>
      </w:r>
    </w:p>
    <w:tbl>
      <w:tblPr>
        <w:tblStyle w:val="13"/>
        <w:tblW w:w="8768" w:type="dxa"/>
        <w:tblInd w:w="0" w:type="dxa"/>
        <w:shd w:val="clear" w:color="auto" w:fill="auto"/>
        <w:tblLayout w:type="fixed"/>
        <w:tblCellMar>
          <w:top w:w="0" w:type="dxa"/>
          <w:left w:w="0" w:type="dxa"/>
          <w:bottom w:w="0" w:type="dxa"/>
          <w:right w:w="0" w:type="dxa"/>
        </w:tblCellMar>
      </w:tblPr>
      <w:tblGrid>
        <w:gridCol w:w="501"/>
        <w:gridCol w:w="1400"/>
        <w:gridCol w:w="2034"/>
        <w:gridCol w:w="2333"/>
        <w:gridCol w:w="1250"/>
        <w:gridCol w:w="1250"/>
      </w:tblGrid>
      <w:tr>
        <w:tblPrEx>
          <w:shd w:val="clear" w:color="auto" w:fill="auto"/>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olor w:val="000000"/>
                <w:sz w:val="22"/>
                <w:lang w:val="en-US" w:eastAsia="zh-CN"/>
              </w:rPr>
            </w:pPr>
            <w:r>
              <w:rPr>
                <w:rFonts w:hint="eastAsia" w:ascii="宋体" w:hAnsi="宋体"/>
                <w:color w:val="000000"/>
                <w:sz w:val="22"/>
                <w:lang w:val="en-US" w:eastAsia="zh-CN"/>
              </w:rPr>
              <w:t>序号</w:t>
            </w: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工作内容</w:t>
            </w:r>
          </w:p>
        </w:tc>
        <w:tc>
          <w:tcPr>
            <w:tcW w:w="2034" w:type="dxa"/>
            <w:tcBorders>
              <w:top w:val="single" w:color="auto" w:sz="4" w:space="0"/>
              <w:left w:val="nil"/>
              <w:bottom w:val="single" w:color="auto" w:sz="4" w:space="0"/>
              <w:right w:val="nil"/>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工作推进思路</w:t>
            </w:r>
          </w:p>
        </w:tc>
        <w:tc>
          <w:tcPr>
            <w:tcW w:w="2333"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输出</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开始时间</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结束时间</w:t>
            </w:r>
          </w:p>
        </w:tc>
      </w:tr>
      <w:tr>
        <w:tblPrEx>
          <w:tblCellMar>
            <w:top w:w="0" w:type="dxa"/>
            <w:left w:w="0" w:type="dxa"/>
            <w:bottom w:w="0" w:type="dxa"/>
            <w:right w:w="0" w:type="dxa"/>
          </w:tblCellMar>
        </w:tblPrEx>
        <w:trPr>
          <w:trHeight w:val="270" w:hRule="atLeast"/>
        </w:trPr>
        <w:tc>
          <w:tcPr>
            <w:tcW w:w="501"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1</w:t>
            </w:r>
          </w:p>
        </w:tc>
        <w:tc>
          <w:tcPr>
            <w:tcW w:w="1400"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动态车道管理</w:t>
            </w:r>
          </w:p>
        </w:tc>
        <w:tc>
          <w:tcPr>
            <w:tcW w:w="2034" w:type="dxa"/>
            <w:tcBorders>
              <w:top w:val="single" w:color="auto"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vMerge w:val="restart"/>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2020-12-16</w:t>
            </w:r>
          </w:p>
        </w:tc>
        <w:tc>
          <w:tcPr>
            <w:tcW w:w="125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r>
      <w:tr>
        <w:tblPrEx>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指标计算方案</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指标计算文档（包含计算方法、阈值标定）</w:t>
            </w:r>
          </w:p>
        </w:tc>
        <w:tc>
          <w:tcPr>
            <w:tcW w:w="1250" w:type="dxa"/>
            <w:vMerge w:val="continue"/>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2021-1-20</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算法仿真验证、文档整理</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2021-1-25</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eastAsia" w:ascii="宋体" w:hAnsi="宋体" w:eastAsia="宋体" w:cs="宋体"/>
                <w:i w:val="0"/>
                <w:color w:val="000000"/>
                <w:sz w:val="21"/>
                <w:szCs w:val="21"/>
                <w:u w:val="none"/>
              </w:rPr>
            </w:pPr>
            <w:r>
              <w:rPr>
                <w:rFonts w:hint="eastAsia" w:ascii="宋体" w:hAnsi="宋体" w:cs="宋体"/>
                <w:i w:val="0"/>
                <w:color w:val="000000"/>
                <w:sz w:val="21"/>
                <w:szCs w:val="21"/>
                <w:u w:val="none"/>
                <w:lang w:val="en-US" w:eastAsia="zh-CN"/>
              </w:rPr>
              <w:t>2021-2-5</w:t>
            </w:r>
          </w:p>
        </w:tc>
      </w:tr>
      <w:tr>
        <w:tblPrEx>
          <w:tblCellMar>
            <w:top w:w="0" w:type="dxa"/>
            <w:left w:w="0" w:type="dxa"/>
            <w:bottom w:w="0" w:type="dxa"/>
            <w:right w:w="0" w:type="dxa"/>
          </w:tblCellMar>
        </w:tblPrEx>
        <w:trPr>
          <w:trHeight w:val="270" w:hRule="atLeast"/>
        </w:trPr>
        <w:tc>
          <w:tcPr>
            <w:tcW w:w="50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2</w:t>
            </w:r>
          </w:p>
        </w:tc>
        <w:tc>
          <w:tcPr>
            <w:tcW w:w="1400" w:type="dxa"/>
            <w:vMerge w:val="restart"/>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协作式交叉口信号控制</w:t>
            </w: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2021-1-8</w:t>
            </w:r>
          </w:p>
        </w:tc>
      </w:tr>
      <w:tr>
        <w:tblPrEx>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算法可行方案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算法开发文档（包含数据、技术方案、功能说明）</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0%代码开发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w:t>
            </w:r>
            <w:r>
              <w:rPr>
                <w:rFonts w:hint="eastAsia" w:ascii="宋体" w:hAnsi="宋体" w:cs="宋体"/>
                <w:i w:val="0"/>
                <w:color w:val="000000"/>
                <w:kern w:val="0"/>
                <w:sz w:val="21"/>
                <w:szCs w:val="21"/>
                <w:u w:val="none"/>
                <w:lang w:val="en-US" w:eastAsia="zh-CN" w:bidi="ar"/>
              </w:rPr>
              <w:t>5</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highlight w:val="yellow"/>
                <w:u w:val="none"/>
              </w:rPr>
            </w:pPr>
            <w:r>
              <w:rPr>
                <w:rFonts w:hint="eastAsia" w:ascii="宋体" w:hAnsi="宋体" w:eastAsia="宋体" w:cs="宋体"/>
                <w:i w:val="0"/>
                <w:color w:val="000000"/>
                <w:kern w:val="0"/>
                <w:sz w:val="21"/>
                <w:szCs w:val="21"/>
                <w:highlight w:val="yellow"/>
                <w:u w:val="none"/>
                <w:lang w:val="en-US" w:eastAsia="zh-CN" w:bidi="ar"/>
              </w:rPr>
              <w:t>2021-2-9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70</w:t>
            </w: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2021-2-22</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26</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29</w:t>
            </w:r>
          </w:p>
        </w:tc>
        <w:tc>
          <w:tcPr>
            <w:tcW w:w="1250" w:type="dxa"/>
            <w:tcBorders>
              <w:top w:val="nil"/>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9</w:t>
            </w:r>
          </w:p>
        </w:tc>
      </w:tr>
      <w:tr>
        <w:tblPrEx>
          <w:tblCellMar>
            <w:top w:w="0" w:type="dxa"/>
            <w:left w:w="0" w:type="dxa"/>
            <w:bottom w:w="0" w:type="dxa"/>
            <w:right w:w="0" w:type="dxa"/>
          </w:tblCellMar>
        </w:tblPrEx>
        <w:trPr>
          <w:trHeight w:val="555" w:hRule="atLeast"/>
        </w:trPr>
        <w:tc>
          <w:tcPr>
            <w:tcW w:w="501" w:type="dxa"/>
            <w:vMerge w:val="continue"/>
            <w:tcBorders>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算法仿真验证、文档整理</w:t>
            </w:r>
          </w:p>
        </w:tc>
        <w:tc>
          <w:tcPr>
            <w:tcW w:w="2333" w:type="dxa"/>
            <w:tcBorders>
              <w:top w:val="nil"/>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12</w:t>
            </w:r>
          </w:p>
        </w:tc>
        <w:tc>
          <w:tcPr>
            <w:tcW w:w="1250" w:type="dxa"/>
            <w:tcBorders>
              <w:top w:val="single" w:color="000000" w:sz="4" w:space="0"/>
              <w:left w:val="single" w:color="000000" w:sz="4" w:space="0"/>
              <w:bottom w:val="single" w:color="000000" w:sz="8"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2021-4-23</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2"/>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10"/>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10"/>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1"/>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1"/>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），左转相位不能与统一相位组的对向直行车流形成搭接。</w:t>
      </w:r>
    </w:p>
    <w:p>
      <w:pPr>
        <w:numPr>
          <w:ilvl w:val="0"/>
          <w:numId w:val="11"/>
        </w:numPr>
        <w:bidi w:val="0"/>
        <w:rPr>
          <w:rFonts w:hint="default"/>
          <w:lang w:val="en-US" w:eastAsia="zh-CN"/>
        </w:rPr>
      </w:pPr>
      <w:r>
        <w:rPr>
          <w:rFonts w:hint="eastAsia"/>
          <w:lang w:val="en-US" w:eastAsia="zh-CN"/>
        </w:rPr>
        <w:t>行人与非机动车相位与紧邻的非冲突直行相位形成嵌套相位。</w:t>
      </w:r>
    </w:p>
    <w:p>
      <w:pPr>
        <w:numPr>
          <w:ilvl w:val="0"/>
          <w:numId w:val="11"/>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2"/>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2"/>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3"/>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3"/>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EA15E9D5"/>
    <w:multiLevelType w:val="singleLevel"/>
    <w:tmpl w:val="EA15E9D5"/>
    <w:lvl w:ilvl="0" w:tentative="0">
      <w:start w:val="1"/>
      <w:numFmt w:val="decimal"/>
      <w:suff w:val="nothing"/>
      <w:lvlText w:val="%1）"/>
      <w:lvlJc w:val="left"/>
    </w:lvl>
  </w:abstractNum>
  <w:abstractNum w:abstractNumId="5">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09FFEDF5"/>
    <w:multiLevelType w:val="singleLevel"/>
    <w:tmpl w:val="09FFEDF5"/>
    <w:lvl w:ilvl="0" w:tentative="0">
      <w:start w:val="1"/>
      <w:numFmt w:val="decimal"/>
      <w:suff w:val="nothing"/>
      <w:lvlText w:val="%1）"/>
      <w:lvlJc w:val="left"/>
    </w:lvl>
  </w:abstractNum>
  <w:abstractNum w:abstractNumId="7">
    <w:nsid w:val="0E84EAD7"/>
    <w:multiLevelType w:val="singleLevel"/>
    <w:tmpl w:val="0E84EAD7"/>
    <w:lvl w:ilvl="0" w:tentative="0">
      <w:start w:val="1"/>
      <w:numFmt w:val="decimal"/>
      <w:suff w:val="nothing"/>
      <w:lvlText w:val="%1）"/>
      <w:lvlJc w:val="left"/>
    </w:lvl>
  </w:abstractNum>
  <w:abstractNum w:abstractNumId="8">
    <w:nsid w:val="1AA2AEAB"/>
    <w:multiLevelType w:val="singleLevel"/>
    <w:tmpl w:val="1AA2AEAB"/>
    <w:lvl w:ilvl="0" w:tentative="0">
      <w:start w:val="1"/>
      <w:numFmt w:val="decimal"/>
      <w:suff w:val="nothing"/>
      <w:lvlText w:val="（%1）"/>
      <w:lvlJc w:val="left"/>
    </w:lvl>
  </w:abstractNum>
  <w:abstractNum w:abstractNumId="9">
    <w:nsid w:val="35560E1B"/>
    <w:multiLevelType w:val="singleLevel"/>
    <w:tmpl w:val="35560E1B"/>
    <w:lvl w:ilvl="0" w:tentative="0">
      <w:start w:val="1"/>
      <w:numFmt w:val="decimal"/>
      <w:suff w:val="nothing"/>
      <w:lvlText w:val="%1）"/>
      <w:lvlJc w:val="left"/>
    </w:lvl>
  </w:abstractNum>
  <w:abstractNum w:abstractNumId="10">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1">
    <w:nsid w:val="3C1757E8"/>
    <w:multiLevelType w:val="singleLevel"/>
    <w:tmpl w:val="3C1757E8"/>
    <w:lvl w:ilvl="0" w:tentative="0">
      <w:start w:val="1"/>
      <w:numFmt w:val="decimal"/>
      <w:suff w:val="nothing"/>
      <w:lvlText w:val="%1、"/>
      <w:lvlJc w:val="left"/>
    </w:lvl>
  </w:abstractNum>
  <w:abstractNum w:abstractNumId="12">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5"/>
  </w:num>
  <w:num w:numId="2">
    <w:abstractNumId w:val="12"/>
  </w:num>
  <w:num w:numId="3">
    <w:abstractNumId w:val="11"/>
  </w:num>
  <w:num w:numId="4">
    <w:abstractNumId w:val="9"/>
  </w:num>
  <w:num w:numId="5">
    <w:abstractNumId w:val="1"/>
  </w:num>
  <w:num w:numId="6">
    <w:abstractNumId w:val="7"/>
  </w:num>
  <w:num w:numId="7">
    <w:abstractNumId w:val="6"/>
  </w:num>
  <w:num w:numId="8">
    <w:abstractNumId w:val="4"/>
  </w:num>
  <w:num w:numId="9">
    <w:abstractNumId w:val="3"/>
  </w:num>
  <w:num w:numId="10">
    <w:abstractNumId w:val="0"/>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9713D"/>
    <w:rsid w:val="01CC570C"/>
    <w:rsid w:val="01DA0302"/>
    <w:rsid w:val="02036919"/>
    <w:rsid w:val="0207242C"/>
    <w:rsid w:val="020A77CD"/>
    <w:rsid w:val="021E1A97"/>
    <w:rsid w:val="021F4B23"/>
    <w:rsid w:val="022008D9"/>
    <w:rsid w:val="02207DD1"/>
    <w:rsid w:val="02257F5E"/>
    <w:rsid w:val="022E7D51"/>
    <w:rsid w:val="023D73F6"/>
    <w:rsid w:val="024B5621"/>
    <w:rsid w:val="024C1175"/>
    <w:rsid w:val="024D1943"/>
    <w:rsid w:val="024D5B1B"/>
    <w:rsid w:val="025905A2"/>
    <w:rsid w:val="025B33AA"/>
    <w:rsid w:val="02817A9C"/>
    <w:rsid w:val="02BC3DA7"/>
    <w:rsid w:val="02D35E7D"/>
    <w:rsid w:val="02DC6354"/>
    <w:rsid w:val="02ED7C0E"/>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22639"/>
    <w:rsid w:val="04951D0A"/>
    <w:rsid w:val="049768FD"/>
    <w:rsid w:val="04CE75F6"/>
    <w:rsid w:val="04D601FD"/>
    <w:rsid w:val="04FB42FF"/>
    <w:rsid w:val="0528577A"/>
    <w:rsid w:val="05325C03"/>
    <w:rsid w:val="054672D5"/>
    <w:rsid w:val="054D7FB4"/>
    <w:rsid w:val="05815BAD"/>
    <w:rsid w:val="058C0766"/>
    <w:rsid w:val="05915057"/>
    <w:rsid w:val="05A2064C"/>
    <w:rsid w:val="05A41503"/>
    <w:rsid w:val="05A722D1"/>
    <w:rsid w:val="05B66A5A"/>
    <w:rsid w:val="05B874BD"/>
    <w:rsid w:val="05BC68A5"/>
    <w:rsid w:val="05D65A75"/>
    <w:rsid w:val="05D83F8F"/>
    <w:rsid w:val="05E37826"/>
    <w:rsid w:val="05EC65D5"/>
    <w:rsid w:val="05ED3C18"/>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323D22"/>
    <w:rsid w:val="07331C77"/>
    <w:rsid w:val="07351B27"/>
    <w:rsid w:val="073E021C"/>
    <w:rsid w:val="07420EAE"/>
    <w:rsid w:val="074A46D7"/>
    <w:rsid w:val="0776042A"/>
    <w:rsid w:val="077B3BA2"/>
    <w:rsid w:val="079E1AA0"/>
    <w:rsid w:val="07A661DD"/>
    <w:rsid w:val="07AB0B79"/>
    <w:rsid w:val="07E623EC"/>
    <w:rsid w:val="07EA490A"/>
    <w:rsid w:val="07F157CA"/>
    <w:rsid w:val="08004020"/>
    <w:rsid w:val="081210A8"/>
    <w:rsid w:val="08353735"/>
    <w:rsid w:val="086A643C"/>
    <w:rsid w:val="087F7BCE"/>
    <w:rsid w:val="08806C90"/>
    <w:rsid w:val="08835BE0"/>
    <w:rsid w:val="088C404E"/>
    <w:rsid w:val="08935FC7"/>
    <w:rsid w:val="08A51DEC"/>
    <w:rsid w:val="08A54EF0"/>
    <w:rsid w:val="08B70106"/>
    <w:rsid w:val="08BA6F72"/>
    <w:rsid w:val="08D448F0"/>
    <w:rsid w:val="08DC47FC"/>
    <w:rsid w:val="08FC7076"/>
    <w:rsid w:val="08FE6B0C"/>
    <w:rsid w:val="092071D5"/>
    <w:rsid w:val="0947021E"/>
    <w:rsid w:val="094B1DB9"/>
    <w:rsid w:val="09500AD2"/>
    <w:rsid w:val="095506EE"/>
    <w:rsid w:val="0957167D"/>
    <w:rsid w:val="09784BD9"/>
    <w:rsid w:val="09B13001"/>
    <w:rsid w:val="09C103AC"/>
    <w:rsid w:val="09C60777"/>
    <w:rsid w:val="09CC7592"/>
    <w:rsid w:val="09D20B1C"/>
    <w:rsid w:val="09DF42B5"/>
    <w:rsid w:val="09F01619"/>
    <w:rsid w:val="09F126AE"/>
    <w:rsid w:val="0A0F0569"/>
    <w:rsid w:val="0A286D97"/>
    <w:rsid w:val="0A311D0C"/>
    <w:rsid w:val="0A5D483A"/>
    <w:rsid w:val="0AA929CD"/>
    <w:rsid w:val="0AB54A90"/>
    <w:rsid w:val="0AD41305"/>
    <w:rsid w:val="0AD67D4A"/>
    <w:rsid w:val="0AE663EF"/>
    <w:rsid w:val="0AEA7087"/>
    <w:rsid w:val="0B2000EA"/>
    <w:rsid w:val="0B236C0A"/>
    <w:rsid w:val="0B2E61F8"/>
    <w:rsid w:val="0B4568BF"/>
    <w:rsid w:val="0B4A6048"/>
    <w:rsid w:val="0B66699B"/>
    <w:rsid w:val="0B6A0B78"/>
    <w:rsid w:val="0B6F3AD2"/>
    <w:rsid w:val="0BB023F8"/>
    <w:rsid w:val="0BE804F6"/>
    <w:rsid w:val="0BEB45F3"/>
    <w:rsid w:val="0C051CCB"/>
    <w:rsid w:val="0C163C77"/>
    <w:rsid w:val="0C313231"/>
    <w:rsid w:val="0C3512C3"/>
    <w:rsid w:val="0C35414C"/>
    <w:rsid w:val="0C7E055F"/>
    <w:rsid w:val="0CE54332"/>
    <w:rsid w:val="0CEF2ECC"/>
    <w:rsid w:val="0D066227"/>
    <w:rsid w:val="0D1140B4"/>
    <w:rsid w:val="0D3138D8"/>
    <w:rsid w:val="0D754630"/>
    <w:rsid w:val="0D7751EE"/>
    <w:rsid w:val="0D7E282D"/>
    <w:rsid w:val="0D934B97"/>
    <w:rsid w:val="0D9B1CB7"/>
    <w:rsid w:val="0DAE32CB"/>
    <w:rsid w:val="0DB36301"/>
    <w:rsid w:val="0DB53BE7"/>
    <w:rsid w:val="0DBA227B"/>
    <w:rsid w:val="0DBC764E"/>
    <w:rsid w:val="0DD14E18"/>
    <w:rsid w:val="0DE0772C"/>
    <w:rsid w:val="0DE82DC3"/>
    <w:rsid w:val="0DE84255"/>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8E44AC"/>
    <w:rsid w:val="109B0E11"/>
    <w:rsid w:val="109C503D"/>
    <w:rsid w:val="10B02DDA"/>
    <w:rsid w:val="10CD6D66"/>
    <w:rsid w:val="10F4110A"/>
    <w:rsid w:val="10F70EFC"/>
    <w:rsid w:val="10FF4C7F"/>
    <w:rsid w:val="112D5470"/>
    <w:rsid w:val="11330E13"/>
    <w:rsid w:val="11461F87"/>
    <w:rsid w:val="114B2153"/>
    <w:rsid w:val="11686177"/>
    <w:rsid w:val="117574D8"/>
    <w:rsid w:val="118264E4"/>
    <w:rsid w:val="1185220A"/>
    <w:rsid w:val="11A024DF"/>
    <w:rsid w:val="11A2058C"/>
    <w:rsid w:val="11A8729D"/>
    <w:rsid w:val="11BF2ACF"/>
    <w:rsid w:val="11CE1153"/>
    <w:rsid w:val="11E1342F"/>
    <w:rsid w:val="11F92E42"/>
    <w:rsid w:val="11FC4CDD"/>
    <w:rsid w:val="12293DFC"/>
    <w:rsid w:val="122D78BF"/>
    <w:rsid w:val="12440BFE"/>
    <w:rsid w:val="127B6144"/>
    <w:rsid w:val="12967561"/>
    <w:rsid w:val="12B506EC"/>
    <w:rsid w:val="12D1238F"/>
    <w:rsid w:val="12D9720A"/>
    <w:rsid w:val="12EE5A51"/>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BB092C"/>
    <w:rsid w:val="14C52FE8"/>
    <w:rsid w:val="14FB3567"/>
    <w:rsid w:val="150B1C3B"/>
    <w:rsid w:val="15136929"/>
    <w:rsid w:val="1538332E"/>
    <w:rsid w:val="15460E98"/>
    <w:rsid w:val="15572FD1"/>
    <w:rsid w:val="159B0AAE"/>
    <w:rsid w:val="15AA28F5"/>
    <w:rsid w:val="15B24708"/>
    <w:rsid w:val="15B82630"/>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6E65C0"/>
    <w:rsid w:val="18891105"/>
    <w:rsid w:val="188D3F61"/>
    <w:rsid w:val="188F0D4F"/>
    <w:rsid w:val="18C17C45"/>
    <w:rsid w:val="18C42313"/>
    <w:rsid w:val="18C916FF"/>
    <w:rsid w:val="18E15D83"/>
    <w:rsid w:val="18E53C9A"/>
    <w:rsid w:val="18E71476"/>
    <w:rsid w:val="18F71702"/>
    <w:rsid w:val="18FF5823"/>
    <w:rsid w:val="19071B41"/>
    <w:rsid w:val="19082585"/>
    <w:rsid w:val="190D797B"/>
    <w:rsid w:val="1917203E"/>
    <w:rsid w:val="191E29C4"/>
    <w:rsid w:val="194329A8"/>
    <w:rsid w:val="194817FF"/>
    <w:rsid w:val="19491D01"/>
    <w:rsid w:val="195C2CC2"/>
    <w:rsid w:val="197644FA"/>
    <w:rsid w:val="197B140B"/>
    <w:rsid w:val="19872387"/>
    <w:rsid w:val="19950AD9"/>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7D5CE2"/>
    <w:rsid w:val="1C897334"/>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DF559D2"/>
    <w:rsid w:val="1DF8597D"/>
    <w:rsid w:val="1E095664"/>
    <w:rsid w:val="1E0F2E63"/>
    <w:rsid w:val="1E13649F"/>
    <w:rsid w:val="1E2328A7"/>
    <w:rsid w:val="1E43642F"/>
    <w:rsid w:val="1E640B7B"/>
    <w:rsid w:val="1E791DBF"/>
    <w:rsid w:val="1E7F5A96"/>
    <w:rsid w:val="1E903AF2"/>
    <w:rsid w:val="1E910156"/>
    <w:rsid w:val="1E927494"/>
    <w:rsid w:val="1E9A1F8D"/>
    <w:rsid w:val="1EAB12CC"/>
    <w:rsid w:val="1EBE64A2"/>
    <w:rsid w:val="1EEC5D20"/>
    <w:rsid w:val="1F052E59"/>
    <w:rsid w:val="1F061BD5"/>
    <w:rsid w:val="1F407788"/>
    <w:rsid w:val="1F862FE4"/>
    <w:rsid w:val="1F864213"/>
    <w:rsid w:val="1F897E97"/>
    <w:rsid w:val="1FB0758D"/>
    <w:rsid w:val="1FD20AC0"/>
    <w:rsid w:val="1FE01B77"/>
    <w:rsid w:val="1FE04CA3"/>
    <w:rsid w:val="1FF4194C"/>
    <w:rsid w:val="20021BEC"/>
    <w:rsid w:val="20040CD0"/>
    <w:rsid w:val="20097A56"/>
    <w:rsid w:val="201073D5"/>
    <w:rsid w:val="2046577D"/>
    <w:rsid w:val="20650CF8"/>
    <w:rsid w:val="206E5230"/>
    <w:rsid w:val="207D3209"/>
    <w:rsid w:val="208F7A78"/>
    <w:rsid w:val="20994C4F"/>
    <w:rsid w:val="209B0B49"/>
    <w:rsid w:val="209D560A"/>
    <w:rsid w:val="20EC0336"/>
    <w:rsid w:val="20F61EC8"/>
    <w:rsid w:val="20FD356C"/>
    <w:rsid w:val="21244856"/>
    <w:rsid w:val="212E45C2"/>
    <w:rsid w:val="214000B7"/>
    <w:rsid w:val="215435F0"/>
    <w:rsid w:val="2157726C"/>
    <w:rsid w:val="21727EB2"/>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635A2"/>
    <w:rsid w:val="226A532B"/>
    <w:rsid w:val="22785BAA"/>
    <w:rsid w:val="227A46FC"/>
    <w:rsid w:val="22A537A0"/>
    <w:rsid w:val="22C01F8B"/>
    <w:rsid w:val="22CC5B62"/>
    <w:rsid w:val="22D536E1"/>
    <w:rsid w:val="22D84A84"/>
    <w:rsid w:val="22DD322B"/>
    <w:rsid w:val="22E912CC"/>
    <w:rsid w:val="23125252"/>
    <w:rsid w:val="235A2380"/>
    <w:rsid w:val="235A4574"/>
    <w:rsid w:val="235A6B35"/>
    <w:rsid w:val="237832B7"/>
    <w:rsid w:val="237A1475"/>
    <w:rsid w:val="238824E9"/>
    <w:rsid w:val="238D3895"/>
    <w:rsid w:val="23A271C5"/>
    <w:rsid w:val="23BD0D78"/>
    <w:rsid w:val="23C676CC"/>
    <w:rsid w:val="23D34298"/>
    <w:rsid w:val="23D47887"/>
    <w:rsid w:val="24041E92"/>
    <w:rsid w:val="240710B7"/>
    <w:rsid w:val="24117316"/>
    <w:rsid w:val="24234D1A"/>
    <w:rsid w:val="24334AF2"/>
    <w:rsid w:val="24427C47"/>
    <w:rsid w:val="2448495A"/>
    <w:rsid w:val="244E1323"/>
    <w:rsid w:val="24581C96"/>
    <w:rsid w:val="246922D8"/>
    <w:rsid w:val="247A4AF4"/>
    <w:rsid w:val="248353E3"/>
    <w:rsid w:val="249624C3"/>
    <w:rsid w:val="24B077C6"/>
    <w:rsid w:val="24B36FFC"/>
    <w:rsid w:val="24D0039A"/>
    <w:rsid w:val="24D1204F"/>
    <w:rsid w:val="24D41A42"/>
    <w:rsid w:val="24E2247B"/>
    <w:rsid w:val="24EC7707"/>
    <w:rsid w:val="25075546"/>
    <w:rsid w:val="250D4EA6"/>
    <w:rsid w:val="252A4685"/>
    <w:rsid w:val="253428AC"/>
    <w:rsid w:val="25354F6D"/>
    <w:rsid w:val="25497F18"/>
    <w:rsid w:val="256B6E90"/>
    <w:rsid w:val="257E68E0"/>
    <w:rsid w:val="25844E6F"/>
    <w:rsid w:val="258D7BE3"/>
    <w:rsid w:val="25BA2765"/>
    <w:rsid w:val="25CC7715"/>
    <w:rsid w:val="25F12B69"/>
    <w:rsid w:val="25F214F1"/>
    <w:rsid w:val="25FB11C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193F8D"/>
    <w:rsid w:val="2826212D"/>
    <w:rsid w:val="285903E8"/>
    <w:rsid w:val="287C54C2"/>
    <w:rsid w:val="287F6D08"/>
    <w:rsid w:val="288B4AD8"/>
    <w:rsid w:val="288C66DF"/>
    <w:rsid w:val="2898788C"/>
    <w:rsid w:val="28B1550E"/>
    <w:rsid w:val="28C34AEC"/>
    <w:rsid w:val="28E01F57"/>
    <w:rsid w:val="28FB0E37"/>
    <w:rsid w:val="290C6AEF"/>
    <w:rsid w:val="292312F9"/>
    <w:rsid w:val="2926596F"/>
    <w:rsid w:val="292B4C0C"/>
    <w:rsid w:val="29661374"/>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A51EA"/>
    <w:rsid w:val="2B7C55F1"/>
    <w:rsid w:val="2B8A1F9B"/>
    <w:rsid w:val="2B9B6A1C"/>
    <w:rsid w:val="2BAE56DE"/>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D5CDD"/>
    <w:rsid w:val="2C3F010A"/>
    <w:rsid w:val="2C457FF2"/>
    <w:rsid w:val="2C576262"/>
    <w:rsid w:val="2C62242D"/>
    <w:rsid w:val="2C657933"/>
    <w:rsid w:val="2C936D31"/>
    <w:rsid w:val="2C9C70D5"/>
    <w:rsid w:val="2C9E1BF6"/>
    <w:rsid w:val="2CC20397"/>
    <w:rsid w:val="2CC52FCC"/>
    <w:rsid w:val="2CE40292"/>
    <w:rsid w:val="2D0E16BB"/>
    <w:rsid w:val="2D1D0776"/>
    <w:rsid w:val="2D2746F1"/>
    <w:rsid w:val="2D3D4B33"/>
    <w:rsid w:val="2D5C631D"/>
    <w:rsid w:val="2D612608"/>
    <w:rsid w:val="2D7C3B24"/>
    <w:rsid w:val="2DA666D5"/>
    <w:rsid w:val="2DB2364A"/>
    <w:rsid w:val="2DB30BC8"/>
    <w:rsid w:val="2DB5156A"/>
    <w:rsid w:val="2DB744DC"/>
    <w:rsid w:val="2DB835F6"/>
    <w:rsid w:val="2DB93663"/>
    <w:rsid w:val="2DD3182A"/>
    <w:rsid w:val="2E0D169D"/>
    <w:rsid w:val="2E1034C5"/>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83254"/>
    <w:rsid w:val="2F3B033E"/>
    <w:rsid w:val="2F3B575C"/>
    <w:rsid w:val="2F9C0A46"/>
    <w:rsid w:val="2FCC738C"/>
    <w:rsid w:val="2FCF3003"/>
    <w:rsid w:val="3002081B"/>
    <w:rsid w:val="30157717"/>
    <w:rsid w:val="30222583"/>
    <w:rsid w:val="304040C2"/>
    <w:rsid w:val="306D4B29"/>
    <w:rsid w:val="30835CFF"/>
    <w:rsid w:val="30AD4C36"/>
    <w:rsid w:val="30CF3039"/>
    <w:rsid w:val="30DA7ABA"/>
    <w:rsid w:val="30DE674E"/>
    <w:rsid w:val="30E23788"/>
    <w:rsid w:val="30EC062D"/>
    <w:rsid w:val="310150BD"/>
    <w:rsid w:val="31101CE9"/>
    <w:rsid w:val="31243B28"/>
    <w:rsid w:val="313E1435"/>
    <w:rsid w:val="314745A8"/>
    <w:rsid w:val="31534F82"/>
    <w:rsid w:val="317017A6"/>
    <w:rsid w:val="319860F0"/>
    <w:rsid w:val="31AE31E4"/>
    <w:rsid w:val="321341CD"/>
    <w:rsid w:val="32161236"/>
    <w:rsid w:val="32227F91"/>
    <w:rsid w:val="322A6308"/>
    <w:rsid w:val="322C0908"/>
    <w:rsid w:val="32311C6D"/>
    <w:rsid w:val="323127E2"/>
    <w:rsid w:val="32510485"/>
    <w:rsid w:val="32622EB1"/>
    <w:rsid w:val="326A1A47"/>
    <w:rsid w:val="326A3F52"/>
    <w:rsid w:val="32706E0F"/>
    <w:rsid w:val="327171E5"/>
    <w:rsid w:val="32727AE9"/>
    <w:rsid w:val="32954175"/>
    <w:rsid w:val="32C72DFD"/>
    <w:rsid w:val="32CE48A7"/>
    <w:rsid w:val="32D35A35"/>
    <w:rsid w:val="32E150CB"/>
    <w:rsid w:val="32E557FC"/>
    <w:rsid w:val="32E55CFE"/>
    <w:rsid w:val="32E613CF"/>
    <w:rsid w:val="32EA7AA7"/>
    <w:rsid w:val="33034849"/>
    <w:rsid w:val="3304392E"/>
    <w:rsid w:val="33066DA0"/>
    <w:rsid w:val="33097922"/>
    <w:rsid w:val="33347F3C"/>
    <w:rsid w:val="333A4916"/>
    <w:rsid w:val="334D745C"/>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010446"/>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EE383F"/>
    <w:rsid w:val="34F05226"/>
    <w:rsid w:val="3521148C"/>
    <w:rsid w:val="35451CB0"/>
    <w:rsid w:val="354A6FB1"/>
    <w:rsid w:val="35836859"/>
    <w:rsid w:val="35877C28"/>
    <w:rsid w:val="35993548"/>
    <w:rsid w:val="35AD6F3A"/>
    <w:rsid w:val="35B306D8"/>
    <w:rsid w:val="35B96981"/>
    <w:rsid w:val="35C3142A"/>
    <w:rsid w:val="35DC12DC"/>
    <w:rsid w:val="35F4573F"/>
    <w:rsid w:val="35FF180E"/>
    <w:rsid w:val="36064C18"/>
    <w:rsid w:val="360B517B"/>
    <w:rsid w:val="36171F51"/>
    <w:rsid w:val="362A3232"/>
    <w:rsid w:val="362B7ED2"/>
    <w:rsid w:val="363716B2"/>
    <w:rsid w:val="364254D8"/>
    <w:rsid w:val="364E6A6B"/>
    <w:rsid w:val="365A31FB"/>
    <w:rsid w:val="367838F6"/>
    <w:rsid w:val="36865A38"/>
    <w:rsid w:val="369422E1"/>
    <w:rsid w:val="36A150FE"/>
    <w:rsid w:val="36AF71B4"/>
    <w:rsid w:val="36C42506"/>
    <w:rsid w:val="36D66824"/>
    <w:rsid w:val="36EC2B72"/>
    <w:rsid w:val="36F06A8C"/>
    <w:rsid w:val="36F37417"/>
    <w:rsid w:val="36FF3D70"/>
    <w:rsid w:val="371434DC"/>
    <w:rsid w:val="372763E8"/>
    <w:rsid w:val="37282DF2"/>
    <w:rsid w:val="374E2598"/>
    <w:rsid w:val="37552D62"/>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545921"/>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26025B"/>
    <w:rsid w:val="3C551152"/>
    <w:rsid w:val="3C637568"/>
    <w:rsid w:val="3C6D72FC"/>
    <w:rsid w:val="3C804BDD"/>
    <w:rsid w:val="3C943129"/>
    <w:rsid w:val="3C95488E"/>
    <w:rsid w:val="3C9C4C22"/>
    <w:rsid w:val="3CC361F9"/>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00A4B"/>
    <w:rsid w:val="3E4F58F2"/>
    <w:rsid w:val="3E6A2C25"/>
    <w:rsid w:val="3E930F26"/>
    <w:rsid w:val="3EA53897"/>
    <w:rsid w:val="3EA70737"/>
    <w:rsid w:val="3EC911B5"/>
    <w:rsid w:val="3ED937DE"/>
    <w:rsid w:val="3EF05A1D"/>
    <w:rsid w:val="3F094698"/>
    <w:rsid w:val="3F211859"/>
    <w:rsid w:val="3F295432"/>
    <w:rsid w:val="3F35218B"/>
    <w:rsid w:val="3F3C6042"/>
    <w:rsid w:val="3F4F3327"/>
    <w:rsid w:val="3FB629B7"/>
    <w:rsid w:val="3FB631DF"/>
    <w:rsid w:val="3FC65DE9"/>
    <w:rsid w:val="3FD71618"/>
    <w:rsid w:val="3FE73320"/>
    <w:rsid w:val="3FF67CAF"/>
    <w:rsid w:val="400F77B6"/>
    <w:rsid w:val="40107831"/>
    <w:rsid w:val="402E703E"/>
    <w:rsid w:val="40306054"/>
    <w:rsid w:val="403C0BA2"/>
    <w:rsid w:val="404E2F04"/>
    <w:rsid w:val="40502725"/>
    <w:rsid w:val="405D3C96"/>
    <w:rsid w:val="4065463B"/>
    <w:rsid w:val="40661F26"/>
    <w:rsid w:val="40675E64"/>
    <w:rsid w:val="40800837"/>
    <w:rsid w:val="408923D5"/>
    <w:rsid w:val="40914F4E"/>
    <w:rsid w:val="40AE2683"/>
    <w:rsid w:val="40B94E05"/>
    <w:rsid w:val="40CC64D5"/>
    <w:rsid w:val="40D40532"/>
    <w:rsid w:val="40D900AC"/>
    <w:rsid w:val="40E56010"/>
    <w:rsid w:val="41251C71"/>
    <w:rsid w:val="412F7D96"/>
    <w:rsid w:val="413D2F4A"/>
    <w:rsid w:val="41491B37"/>
    <w:rsid w:val="41584029"/>
    <w:rsid w:val="415E1D01"/>
    <w:rsid w:val="41797256"/>
    <w:rsid w:val="41C14029"/>
    <w:rsid w:val="41E24FD2"/>
    <w:rsid w:val="41F43B89"/>
    <w:rsid w:val="41F713C3"/>
    <w:rsid w:val="41FA6C8C"/>
    <w:rsid w:val="42244015"/>
    <w:rsid w:val="42295055"/>
    <w:rsid w:val="42392718"/>
    <w:rsid w:val="423D1B6F"/>
    <w:rsid w:val="423F4EBF"/>
    <w:rsid w:val="426859AB"/>
    <w:rsid w:val="426A6D50"/>
    <w:rsid w:val="42784413"/>
    <w:rsid w:val="42796A2F"/>
    <w:rsid w:val="42A62470"/>
    <w:rsid w:val="42B44217"/>
    <w:rsid w:val="42B91DF9"/>
    <w:rsid w:val="42CA263B"/>
    <w:rsid w:val="42DE5F42"/>
    <w:rsid w:val="42F237D3"/>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34F77"/>
    <w:rsid w:val="448C775B"/>
    <w:rsid w:val="44902964"/>
    <w:rsid w:val="449A4A35"/>
    <w:rsid w:val="44CC112F"/>
    <w:rsid w:val="44CE7218"/>
    <w:rsid w:val="44D15466"/>
    <w:rsid w:val="44D3318E"/>
    <w:rsid w:val="44E90FC8"/>
    <w:rsid w:val="44E93BBD"/>
    <w:rsid w:val="44ED6B40"/>
    <w:rsid w:val="450139EF"/>
    <w:rsid w:val="45050C77"/>
    <w:rsid w:val="451E2E63"/>
    <w:rsid w:val="45290129"/>
    <w:rsid w:val="45357A76"/>
    <w:rsid w:val="4540352F"/>
    <w:rsid w:val="4553248C"/>
    <w:rsid w:val="4568009A"/>
    <w:rsid w:val="457F0B3E"/>
    <w:rsid w:val="458F6A0F"/>
    <w:rsid w:val="459D5842"/>
    <w:rsid w:val="45A569DC"/>
    <w:rsid w:val="45AA0F2D"/>
    <w:rsid w:val="45DB26B9"/>
    <w:rsid w:val="45E67239"/>
    <w:rsid w:val="45F752A9"/>
    <w:rsid w:val="461745C6"/>
    <w:rsid w:val="463248E9"/>
    <w:rsid w:val="463517A1"/>
    <w:rsid w:val="46521AB5"/>
    <w:rsid w:val="468F089B"/>
    <w:rsid w:val="46922DEA"/>
    <w:rsid w:val="46A32DEE"/>
    <w:rsid w:val="46BA1E4C"/>
    <w:rsid w:val="46C8750E"/>
    <w:rsid w:val="46E55123"/>
    <w:rsid w:val="46ED2175"/>
    <w:rsid w:val="471D5BB6"/>
    <w:rsid w:val="473452BB"/>
    <w:rsid w:val="474837B1"/>
    <w:rsid w:val="474F1BBF"/>
    <w:rsid w:val="475744FA"/>
    <w:rsid w:val="47766522"/>
    <w:rsid w:val="478016D9"/>
    <w:rsid w:val="47811F4C"/>
    <w:rsid w:val="47A02847"/>
    <w:rsid w:val="47AC6B51"/>
    <w:rsid w:val="47B31158"/>
    <w:rsid w:val="47BF2F63"/>
    <w:rsid w:val="47C72913"/>
    <w:rsid w:val="47D77104"/>
    <w:rsid w:val="47EF7BBB"/>
    <w:rsid w:val="47F17AA9"/>
    <w:rsid w:val="483244DA"/>
    <w:rsid w:val="48450490"/>
    <w:rsid w:val="484504E8"/>
    <w:rsid w:val="48461AEE"/>
    <w:rsid w:val="48733B36"/>
    <w:rsid w:val="487E2B00"/>
    <w:rsid w:val="48847A8E"/>
    <w:rsid w:val="4893611F"/>
    <w:rsid w:val="489E2DD3"/>
    <w:rsid w:val="48A77A3D"/>
    <w:rsid w:val="48BE24F7"/>
    <w:rsid w:val="48C25AF4"/>
    <w:rsid w:val="48EF654E"/>
    <w:rsid w:val="49101263"/>
    <w:rsid w:val="491F371B"/>
    <w:rsid w:val="492327FA"/>
    <w:rsid w:val="492C72A2"/>
    <w:rsid w:val="492F0E95"/>
    <w:rsid w:val="493A0962"/>
    <w:rsid w:val="49BE0B50"/>
    <w:rsid w:val="49D9601D"/>
    <w:rsid w:val="4A01471E"/>
    <w:rsid w:val="4A026244"/>
    <w:rsid w:val="4A0D6E35"/>
    <w:rsid w:val="4A2318F8"/>
    <w:rsid w:val="4A2F2FBA"/>
    <w:rsid w:val="4A314AC4"/>
    <w:rsid w:val="4A3D36DA"/>
    <w:rsid w:val="4A5D693A"/>
    <w:rsid w:val="4A671BA7"/>
    <w:rsid w:val="4AA10EFA"/>
    <w:rsid w:val="4AA16B24"/>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BD247CC"/>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C246F1"/>
    <w:rsid w:val="4DE06E43"/>
    <w:rsid w:val="4DEF5AD6"/>
    <w:rsid w:val="4E132CA7"/>
    <w:rsid w:val="4E29469B"/>
    <w:rsid w:val="4E3D7EE2"/>
    <w:rsid w:val="4E4D030F"/>
    <w:rsid w:val="4E5B47B4"/>
    <w:rsid w:val="4E6266CB"/>
    <w:rsid w:val="4E736EFB"/>
    <w:rsid w:val="4E9B2C03"/>
    <w:rsid w:val="4EBD355C"/>
    <w:rsid w:val="4ED76FDB"/>
    <w:rsid w:val="4EDF2639"/>
    <w:rsid w:val="4EEA0EF2"/>
    <w:rsid w:val="4EF70976"/>
    <w:rsid w:val="4F3976DD"/>
    <w:rsid w:val="4F457ED8"/>
    <w:rsid w:val="4F4F76E1"/>
    <w:rsid w:val="4F6D5CB3"/>
    <w:rsid w:val="4F783EC8"/>
    <w:rsid w:val="4F792867"/>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D90CB3"/>
    <w:rsid w:val="51E527FD"/>
    <w:rsid w:val="51E57C2F"/>
    <w:rsid w:val="51FE7AD5"/>
    <w:rsid w:val="520D1280"/>
    <w:rsid w:val="521612BE"/>
    <w:rsid w:val="52A23FDC"/>
    <w:rsid w:val="52AD3687"/>
    <w:rsid w:val="52E01FBB"/>
    <w:rsid w:val="53087910"/>
    <w:rsid w:val="530C63EA"/>
    <w:rsid w:val="531C5FEF"/>
    <w:rsid w:val="53352C12"/>
    <w:rsid w:val="534C19CC"/>
    <w:rsid w:val="5359754B"/>
    <w:rsid w:val="535F4A5E"/>
    <w:rsid w:val="53724782"/>
    <w:rsid w:val="5386711F"/>
    <w:rsid w:val="538D6657"/>
    <w:rsid w:val="53C62117"/>
    <w:rsid w:val="53E36EDF"/>
    <w:rsid w:val="53E73A18"/>
    <w:rsid w:val="5408650B"/>
    <w:rsid w:val="540A0B38"/>
    <w:rsid w:val="540C5DBA"/>
    <w:rsid w:val="54152007"/>
    <w:rsid w:val="54176ED1"/>
    <w:rsid w:val="541A1441"/>
    <w:rsid w:val="543A4753"/>
    <w:rsid w:val="544F468B"/>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E4909"/>
    <w:rsid w:val="57CF398E"/>
    <w:rsid w:val="57D8293A"/>
    <w:rsid w:val="57DB5B3A"/>
    <w:rsid w:val="57F37FEF"/>
    <w:rsid w:val="57F52D7D"/>
    <w:rsid w:val="57F73783"/>
    <w:rsid w:val="57FD71E1"/>
    <w:rsid w:val="582F2429"/>
    <w:rsid w:val="5832591F"/>
    <w:rsid w:val="58445E03"/>
    <w:rsid w:val="585B06F2"/>
    <w:rsid w:val="588F58B4"/>
    <w:rsid w:val="589864CC"/>
    <w:rsid w:val="58B64CCD"/>
    <w:rsid w:val="58BA6EFE"/>
    <w:rsid w:val="58D4289F"/>
    <w:rsid w:val="58E90922"/>
    <w:rsid w:val="58FF71AE"/>
    <w:rsid w:val="5909271C"/>
    <w:rsid w:val="59360C95"/>
    <w:rsid w:val="593B030E"/>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8158D0"/>
    <w:rsid w:val="5C972E06"/>
    <w:rsid w:val="5CBF7A6C"/>
    <w:rsid w:val="5D0356E3"/>
    <w:rsid w:val="5D1302A5"/>
    <w:rsid w:val="5D2074C7"/>
    <w:rsid w:val="5D2E16F3"/>
    <w:rsid w:val="5D345F4C"/>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343F67"/>
    <w:rsid w:val="5F456D1E"/>
    <w:rsid w:val="5F56099C"/>
    <w:rsid w:val="5F92380B"/>
    <w:rsid w:val="5F9B6D9F"/>
    <w:rsid w:val="5FA07F06"/>
    <w:rsid w:val="5FAE493E"/>
    <w:rsid w:val="5FB04272"/>
    <w:rsid w:val="5FB6196A"/>
    <w:rsid w:val="5FC525B8"/>
    <w:rsid w:val="5FC53937"/>
    <w:rsid w:val="5FCB6960"/>
    <w:rsid w:val="5FD95978"/>
    <w:rsid w:val="5FE45750"/>
    <w:rsid w:val="5FE559FA"/>
    <w:rsid w:val="5FFC290B"/>
    <w:rsid w:val="5FFE25F9"/>
    <w:rsid w:val="600D5AD5"/>
    <w:rsid w:val="60456DBD"/>
    <w:rsid w:val="60667D20"/>
    <w:rsid w:val="607B163E"/>
    <w:rsid w:val="607D034B"/>
    <w:rsid w:val="6080095A"/>
    <w:rsid w:val="60850083"/>
    <w:rsid w:val="60917B68"/>
    <w:rsid w:val="60C10495"/>
    <w:rsid w:val="60D11737"/>
    <w:rsid w:val="61012343"/>
    <w:rsid w:val="610E56F0"/>
    <w:rsid w:val="611201C2"/>
    <w:rsid w:val="611A3B5C"/>
    <w:rsid w:val="61271EB8"/>
    <w:rsid w:val="614D1464"/>
    <w:rsid w:val="61765966"/>
    <w:rsid w:val="617725CD"/>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3D074A"/>
    <w:rsid w:val="624C224A"/>
    <w:rsid w:val="625269BC"/>
    <w:rsid w:val="62632C92"/>
    <w:rsid w:val="62880609"/>
    <w:rsid w:val="628A53F5"/>
    <w:rsid w:val="62915F27"/>
    <w:rsid w:val="62A106A3"/>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84751"/>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D37E79"/>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127B2A"/>
    <w:rsid w:val="66220D34"/>
    <w:rsid w:val="66253E9C"/>
    <w:rsid w:val="662B1308"/>
    <w:rsid w:val="662D3712"/>
    <w:rsid w:val="663B5C4E"/>
    <w:rsid w:val="665A3538"/>
    <w:rsid w:val="666640C6"/>
    <w:rsid w:val="66891B5A"/>
    <w:rsid w:val="66C606FD"/>
    <w:rsid w:val="66CA08AC"/>
    <w:rsid w:val="66E24A82"/>
    <w:rsid w:val="67027BD2"/>
    <w:rsid w:val="670A22C5"/>
    <w:rsid w:val="6763329B"/>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D26ABE"/>
    <w:rsid w:val="68E05992"/>
    <w:rsid w:val="68EC0944"/>
    <w:rsid w:val="68F31AA8"/>
    <w:rsid w:val="691802B0"/>
    <w:rsid w:val="69250E8A"/>
    <w:rsid w:val="692D5F61"/>
    <w:rsid w:val="693758B1"/>
    <w:rsid w:val="693E0D36"/>
    <w:rsid w:val="694B108A"/>
    <w:rsid w:val="6951087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F1BA3"/>
    <w:rsid w:val="6A1362CE"/>
    <w:rsid w:val="6A2104D4"/>
    <w:rsid w:val="6A216200"/>
    <w:rsid w:val="6A2D6E4A"/>
    <w:rsid w:val="6A3A0D0F"/>
    <w:rsid w:val="6A41018F"/>
    <w:rsid w:val="6A563B04"/>
    <w:rsid w:val="6A58050E"/>
    <w:rsid w:val="6A6B6F80"/>
    <w:rsid w:val="6A6B7D15"/>
    <w:rsid w:val="6A805C78"/>
    <w:rsid w:val="6AB136A2"/>
    <w:rsid w:val="6AB2286A"/>
    <w:rsid w:val="6ABC266E"/>
    <w:rsid w:val="6AC828F4"/>
    <w:rsid w:val="6ACA6220"/>
    <w:rsid w:val="6AE35BEC"/>
    <w:rsid w:val="6AEC1275"/>
    <w:rsid w:val="6B3556D8"/>
    <w:rsid w:val="6B3D621E"/>
    <w:rsid w:val="6B512CED"/>
    <w:rsid w:val="6B5C60F0"/>
    <w:rsid w:val="6B723762"/>
    <w:rsid w:val="6B7C3A78"/>
    <w:rsid w:val="6B7E5A3F"/>
    <w:rsid w:val="6B8759C6"/>
    <w:rsid w:val="6B9E2884"/>
    <w:rsid w:val="6BBF33B5"/>
    <w:rsid w:val="6BC54F68"/>
    <w:rsid w:val="6BC56A20"/>
    <w:rsid w:val="6BDD560C"/>
    <w:rsid w:val="6BE521F8"/>
    <w:rsid w:val="6BEA5121"/>
    <w:rsid w:val="6BF30AB1"/>
    <w:rsid w:val="6BF42762"/>
    <w:rsid w:val="6C010596"/>
    <w:rsid w:val="6C365839"/>
    <w:rsid w:val="6C571041"/>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1F62B7"/>
    <w:rsid w:val="6E364B95"/>
    <w:rsid w:val="6E3B30AB"/>
    <w:rsid w:val="6E4E6111"/>
    <w:rsid w:val="6E625EE7"/>
    <w:rsid w:val="6E764DD4"/>
    <w:rsid w:val="6E7A3E27"/>
    <w:rsid w:val="6E9F3199"/>
    <w:rsid w:val="6EB93280"/>
    <w:rsid w:val="6EFD2445"/>
    <w:rsid w:val="6F107DC2"/>
    <w:rsid w:val="6F1B3168"/>
    <w:rsid w:val="6F2D0616"/>
    <w:rsid w:val="6F373A72"/>
    <w:rsid w:val="6F497B46"/>
    <w:rsid w:val="6F74553D"/>
    <w:rsid w:val="6F773109"/>
    <w:rsid w:val="6F8F2BAE"/>
    <w:rsid w:val="6F8F5A27"/>
    <w:rsid w:val="6FA34F5D"/>
    <w:rsid w:val="6FC919D1"/>
    <w:rsid w:val="6FDD185E"/>
    <w:rsid w:val="701B7886"/>
    <w:rsid w:val="70234127"/>
    <w:rsid w:val="70237182"/>
    <w:rsid w:val="7029404B"/>
    <w:rsid w:val="703B50B9"/>
    <w:rsid w:val="704A3894"/>
    <w:rsid w:val="70502C3D"/>
    <w:rsid w:val="706E0FBC"/>
    <w:rsid w:val="708D78EF"/>
    <w:rsid w:val="7093478D"/>
    <w:rsid w:val="70992B69"/>
    <w:rsid w:val="709A7989"/>
    <w:rsid w:val="70A62366"/>
    <w:rsid w:val="70C22A92"/>
    <w:rsid w:val="70C3258A"/>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34B46"/>
    <w:rsid w:val="71DB436F"/>
    <w:rsid w:val="71DB7491"/>
    <w:rsid w:val="72091031"/>
    <w:rsid w:val="722813A5"/>
    <w:rsid w:val="722D0949"/>
    <w:rsid w:val="72331903"/>
    <w:rsid w:val="727770D1"/>
    <w:rsid w:val="728F71CB"/>
    <w:rsid w:val="72A723C9"/>
    <w:rsid w:val="72BD03C3"/>
    <w:rsid w:val="72C56408"/>
    <w:rsid w:val="72D50673"/>
    <w:rsid w:val="72E474A7"/>
    <w:rsid w:val="72E71BED"/>
    <w:rsid w:val="731B77A3"/>
    <w:rsid w:val="73273983"/>
    <w:rsid w:val="732D6789"/>
    <w:rsid w:val="73362A8D"/>
    <w:rsid w:val="734D6CAC"/>
    <w:rsid w:val="73526B4A"/>
    <w:rsid w:val="736C633E"/>
    <w:rsid w:val="73924090"/>
    <w:rsid w:val="73A55CCF"/>
    <w:rsid w:val="73BB4C87"/>
    <w:rsid w:val="73C211D0"/>
    <w:rsid w:val="73F1193D"/>
    <w:rsid w:val="73F243D7"/>
    <w:rsid w:val="73F47938"/>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44911"/>
    <w:rsid w:val="754C0736"/>
    <w:rsid w:val="754D74E3"/>
    <w:rsid w:val="75631CA2"/>
    <w:rsid w:val="75760B81"/>
    <w:rsid w:val="758A7804"/>
    <w:rsid w:val="758F580E"/>
    <w:rsid w:val="75984EE6"/>
    <w:rsid w:val="75A22BAF"/>
    <w:rsid w:val="75AA0A22"/>
    <w:rsid w:val="75B905D6"/>
    <w:rsid w:val="75BE1095"/>
    <w:rsid w:val="75C229A9"/>
    <w:rsid w:val="75CD3CC0"/>
    <w:rsid w:val="75F40ACD"/>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21E9C"/>
    <w:rsid w:val="770743FE"/>
    <w:rsid w:val="770948E0"/>
    <w:rsid w:val="77306DC8"/>
    <w:rsid w:val="773A50CD"/>
    <w:rsid w:val="774C6591"/>
    <w:rsid w:val="775F207F"/>
    <w:rsid w:val="7769324C"/>
    <w:rsid w:val="777D20C6"/>
    <w:rsid w:val="7798034E"/>
    <w:rsid w:val="77A73690"/>
    <w:rsid w:val="77A75BC6"/>
    <w:rsid w:val="77AD52BB"/>
    <w:rsid w:val="77C02696"/>
    <w:rsid w:val="77D56099"/>
    <w:rsid w:val="77DC5538"/>
    <w:rsid w:val="77DF3588"/>
    <w:rsid w:val="77E03297"/>
    <w:rsid w:val="77E766BC"/>
    <w:rsid w:val="77EE62F3"/>
    <w:rsid w:val="77F23C5E"/>
    <w:rsid w:val="77F5347D"/>
    <w:rsid w:val="77F65A35"/>
    <w:rsid w:val="780106AF"/>
    <w:rsid w:val="78230864"/>
    <w:rsid w:val="78246E86"/>
    <w:rsid w:val="78305958"/>
    <w:rsid w:val="7843309F"/>
    <w:rsid w:val="785C265D"/>
    <w:rsid w:val="785F3BE2"/>
    <w:rsid w:val="7861605B"/>
    <w:rsid w:val="78640773"/>
    <w:rsid w:val="78652225"/>
    <w:rsid w:val="7894054C"/>
    <w:rsid w:val="789B4759"/>
    <w:rsid w:val="78B34343"/>
    <w:rsid w:val="78C25080"/>
    <w:rsid w:val="78CD6BA5"/>
    <w:rsid w:val="78D31BE2"/>
    <w:rsid w:val="78F6628E"/>
    <w:rsid w:val="78FA39A1"/>
    <w:rsid w:val="792A3739"/>
    <w:rsid w:val="792D4C92"/>
    <w:rsid w:val="79301437"/>
    <w:rsid w:val="79395B87"/>
    <w:rsid w:val="794567A1"/>
    <w:rsid w:val="79621C9D"/>
    <w:rsid w:val="79853606"/>
    <w:rsid w:val="798E1842"/>
    <w:rsid w:val="79961505"/>
    <w:rsid w:val="799C7D75"/>
    <w:rsid w:val="79AF7F9D"/>
    <w:rsid w:val="79B165D1"/>
    <w:rsid w:val="79BE31F0"/>
    <w:rsid w:val="79D96C1A"/>
    <w:rsid w:val="79F542CA"/>
    <w:rsid w:val="7A0D6E3F"/>
    <w:rsid w:val="7A1E34C4"/>
    <w:rsid w:val="7A21721D"/>
    <w:rsid w:val="7A2307F0"/>
    <w:rsid w:val="7A290594"/>
    <w:rsid w:val="7A2E5D45"/>
    <w:rsid w:val="7A302DEA"/>
    <w:rsid w:val="7A6901B2"/>
    <w:rsid w:val="7A7B6FBF"/>
    <w:rsid w:val="7AB37003"/>
    <w:rsid w:val="7AC67C20"/>
    <w:rsid w:val="7AC96818"/>
    <w:rsid w:val="7AE124D1"/>
    <w:rsid w:val="7AED6633"/>
    <w:rsid w:val="7B0F4EDF"/>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40F84"/>
    <w:rsid w:val="7CDD56B3"/>
    <w:rsid w:val="7CDE5862"/>
    <w:rsid w:val="7CF935F9"/>
    <w:rsid w:val="7D02171D"/>
    <w:rsid w:val="7D3225E0"/>
    <w:rsid w:val="7D5504CB"/>
    <w:rsid w:val="7D5F13F3"/>
    <w:rsid w:val="7D62345A"/>
    <w:rsid w:val="7D6807D1"/>
    <w:rsid w:val="7D700E2B"/>
    <w:rsid w:val="7D7658AF"/>
    <w:rsid w:val="7D7C049B"/>
    <w:rsid w:val="7DA958A8"/>
    <w:rsid w:val="7DB37B17"/>
    <w:rsid w:val="7DC039F1"/>
    <w:rsid w:val="7DE06D13"/>
    <w:rsid w:val="7DEF3ECB"/>
    <w:rsid w:val="7E0112BD"/>
    <w:rsid w:val="7E017E2D"/>
    <w:rsid w:val="7E092079"/>
    <w:rsid w:val="7E273989"/>
    <w:rsid w:val="7E2A1F34"/>
    <w:rsid w:val="7E376A99"/>
    <w:rsid w:val="7E3D29C5"/>
    <w:rsid w:val="7E74780A"/>
    <w:rsid w:val="7EAD238A"/>
    <w:rsid w:val="7EAF133A"/>
    <w:rsid w:val="7EAF1D94"/>
    <w:rsid w:val="7EB927D5"/>
    <w:rsid w:val="7EBB0F7B"/>
    <w:rsid w:val="7EBC33F3"/>
    <w:rsid w:val="7EC301E2"/>
    <w:rsid w:val="7ED23C03"/>
    <w:rsid w:val="7EDE2A30"/>
    <w:rsid w:val="7EDE4A90"/>
    <w:rsid w:val="7EDF075E"/>
    <w:rsid w:val="7EE137C2"/>
    <w:rsid w:val="7F022801"/>
    <w:rsid w:val="7F1522D4"/>
    <w:rsid w:val="7F31159D"/>
    <w:rsid w:val="7F344095"/>
    <w:rsid w:val="7F587010"/>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79.wmf"/><Relationship Id="rId98" Type="http://schemas.openxmlformats.org/officeDocument/2006/relationships/oleObject" Target="embeddings/oleObject17.bin"/><Relationship Id="rId97" Type="http://schemas.openxmlformats.org/officeDocument/2006/relationships/image" Target="media/image78.wmf"/><Relationship Id="rId96" Type="http://schemas.openxmlformats.org/officeDocument/2006/relationships/image" Target="media/image77.wmf"/><Relationship Id="rId95" Type="http://schemas.openxmlformats.org/officeDocument/2006/relationships/oleObject" Target="embeddings/oleObject16.bin"/><Relationship Id="rId94" Type="http://schemas.openxmlformats.org/officeDocument/2006/relationships/image" Target="media/image76.wmf"/><Relationship Id="rId93" Type="http://schemas.openxmlformats.org/officeDocument/2006/relationships/oleObject" Target="embeddings/oleObject15.bin"/><Relationship Id="rId92" Type="http://schemas.openxmlformats.org/officeDocument/2006/relationships/image" Target="media/image75.wmf"/><Relationship Id="rId91" Type="http://schemas.openxmlformats.org/officeDocument/2006/relationships/oleObject" Target="embeddings/oleObject14.bin"/><Relationship Id="rId90" Type="http://schemas.openxmlformats.org/officeDocument/2006/relationships/image" Target="media/image74.emf"/><Relationship Id="rId9" Type="http://schemas.openxmlformats.org/officeDocument/2006/relationships/image" Target="media/image6.wmf"/><Relationship Id="rId89" Type="http://schemas.openxmlformats.org/officeDocument/2006/relationships/oleObject" Target="embeddings/oleObject13.bin"/><Relationship Id="rId88" Type="http://schemas.openxmlformats.org/officeDocument/2006/relationships/image" Target="media/image73.wmf"/><Relationship Id="rId87" Type="http://schemas.openxmlformats.org/officeDocument/2006/relationships/image" Target="media/image72.wmf"/><Relationship Id="rId86" Type="http://schemas.openxmlformats.org/officeDocument/2006/relationships/image" Target="media/image71.wmf"/><Relationship Id="rId85" Type="http://schemas.openxmlformats.org/officeDocument/2006/relationships/image" Target="media/image70.wmf"/><Relationship Id="rId84" Type="http://schemas.openxmlformats.org/officeDocument/2006/relationships/image" Target="media/image69.wmf"/><Relationship Id="rId83" Type="http://schemas.openxmlformats.org/officeDocument/2006/relationships/image" Target="media/image68.wmf"/><Relationship Id="rId82" Type="http://schemas.openxmlformats.org/officeDocument/2006/relationships/oleObject" Target="embeddings/oleObject12.bin"/><Relationship Id="rId81" Type="http://schemas.openxmlformats.org/officeDocument/2006/relationships/image" Target="media/image67.wmf"/><Relationship Id="rId80" Type="http://schemas.openxmlformats.org/officeDocument/2006/relationships/image" Target="media/image66.wmf"/><Relationship Id="rId8" Type="http://schemas.openxmlformats.org/officeDocument/2006/relationships/image" Target="media/image5.wmf"/><Relationship Id="rId79" Type="http://schemas.openxmlformats.org/officeDocument/2006/relationships/image" Target="media/image65.wmf"/><Relationship Id="rId78" Type="http://schemas.openxmlformats.org/officeDocument/2006/relationships/image" Target="media/image64.wmf"/><Relationship Id="rId77" Type="http://schemas.openxmlformats.org/officeDocument/2006/relationships/image" Target="media/image63.wmf"/><Relationship Id="rId76" Type="http://schemas.openxmlformats.org/officeDocument/2006/relationships/image" Target="media/image62.wmf"/><Relationship Id="rId75" Type="http://schemas.openxmlformats.org/officeDocument/2006/relationships/image" Target="media/image61.wmf"/><Relationship Id="rId74" Type="http://schemas.openxmlformats.org/officeDocument/2006/relationships/image" Target="media/image60.wmf"/><Relationship Id="rId73" Type="http://schemas.openxmlformats.org/officeDocument/2006/relationships/image" Target="media/image59.wmf"/><Relationship Id="rId72" Type="http://schemas.openxmlformats.org/officeDocument/2006/relationships/image" Target="media/image58.wmf"/><Relationship Id="rId71" Type="http://schemas.openxmlformats.org/officeDocument/2006/relationships/image" Target="media/image57.wmf"/><Relationship Id="rId70" Type="http://schemas.openxmlformats.org/officeDocument/2006/relationships/oleObject" Target="embeddings/oleObject11.bin"/><Relationship Id="rId7" Type="http://schemas.openxmlformats.org/officeDocument/2006/relationships/image" Target="media/image4.wmf"/><Relationship Id="rId69" Type="http://schemas.openxmlformats.org/officeDocument/2006/relationships/image" Target="media/image56.wmf"/><Relationship Id="rId68" Type="http://schemas.openxmlformats.org/officeDocument/2006/relationships/image" Target="media/image55.wmf"/><Relationship Id="rId67" Type="http://schemas.openxmlformats.org/officeDocument/2006/relationships/oleObject" Target="embeddings/oleObject10.bin"/><Relationship Id="rId66" Type="http://schemas.openxmlformats.org/officeDocument/2006/relationships/image" Target="media/image54.wmf"/><Relationship Id="rId65" Type="http://schemas.openxmlformats.org/officeDocument/2006/relationships/image" Target="media/image53.wmf"/><Relationship Id="rId64" Type="http://schemas.openxmlformats.org/officeDocument/2006/relationships/oleObject" Target="embeddings/oleObject9.bin"/><Relationship Id="rId63" Type="http://schemas.openxmlformats.org/officeDocument/2006/relationships/image" Target="media/image52.wmf"/><Relationship Id="rId62" Type="http://schemas.openxmlformats.org/officeDocument/2006/relationships/image" Target="media/image51.wmf"/><Relationship Id="rId61" Type="http://schemas.openxmlformats.org/officeDocument/2006/relationships/image" Target="media/image50.wmf"/><Relationship Id="rId60" Type="http://schemas.openxmlformats.org/officeDocument/2006/relationships/image" Target="media/image49.wmf"/><Relationship Id="rId6" Type="http://schemas.openxmlformats.org/officeDocument/2006/relationships/image" Target="media/image3.wmf"/><Relationship Id="rId59" Type="http://schemas.openxmlformats.org/officeDocument/2006/relationships/image" Target="media/image48.wmf"/><Relationship Id="rId58" Type="http://schemas.openxmlformats.org/officeDocument/2006/relationships/image" Target="media/image47.wmf"/><Relationship Id="rId57" Type="http://schemas.openxmlformats.org/officeDocument/2006/relationships/image" Target="media/image46.wmf"/><Relationship Id="rId56" Type="http://schemas.openxmlformats.org/officeDocument/2006/relationships/image" Target="media/image45.wmf"/><Relationship Id="rId55" Type="http://schemas.openxmlformats.org/officeDocument/2006/relationships/image" Target="media/image44.wmf"/><Relationship Id="rId54" Type="http://schemas.openxmlformats.org/officeDocument/2006/relationships/image" Target="media/image43.wmf"/><Relationship Id="rId53" Type="http://schemas.openxmlformats.org/officeDocument/2006/relationships/image" Target="media/image42.wmf"/><Relationship Id="rId52" Type="http://schemas.openxmlformats.org/officeDocument/2006/relationships/image" Target="media/image41.wmf"/><Relationship Id="rId51" Type="http://schemas.openxmlformats.org/officeDocument/2006/relationships/image" Target="media/image40.wmf"/><Relationship Id="rId50" Type="http://schemas.openxmlformats.org/officeDocument/2006/relationships/image" Target="media/image39.wmf"/><Relationship Id="rId5" Type="http://schemas.openxmlformats.org/officeDocument/2006/relationships/image" Target="media/image2.wmf"/><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oleObject" Target="embeddings/oleObject8.bin"/><Relationship Id="rId44" Type="http://schemas.openxmlformats.org/officeDocument/2006/relationships/image" Target="media/image34.wmf"/><Relationship Id="rId43" Type="http://schemas.openxmlformats.org/officeDocument/2006/relationships/oleObject" Target="embeddings/oleObject7.bin"/><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oleObject" Target="embeddings/oleObject6.bin"/><Relationship Id="rId4" Type="http://schemas.openxmlformats.org/officeDocument/2006/relationships/image" Target="media/image1.wmf"/><Relationship Id="rId39" Type="http://schemas.openxmlformats.org/officeDocument/2006/relationships/image" Target="media/image31.wmf"/><Relationship Id="rId38" Type="http://schemas.openxmlformats.org/officeDocument/2006/relationships/oleObject" Target="embeddings/oleObject5.bin"/><Relationship Id="rId37" Type="http://schemas.openxmlformats.org/officeDocument/2006/relationships/image" Target="media/image30.wmf"/><Relationship Id="rId36" Type="http://schemas.openxmlformats.org/officeDocument/2006/relationships/oleObject" Target="embeddings/oleObject4.bin"/><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5" Type="http://schemas.openxmlformats.org/officeDocument/2006/relationships/fontTable" Target="fontTable.xml"/><Relationship Id="rId104" Type="http://schemas.openxmlformats.org/officeDocument/2006/relationships/numbering" Target="numbering.xml"/><Relationship Id="rId103" Type="http://schemas.openxmlformats.org/officeDocument/2006/relationships/customXml" Target="../customXml/item1.xml"/><Relationship Id="rId102" Type="http://schemas.openxmlformats.org/officeDocument/2006/relationships/image" Target="media/image82.png"/><Relationship Id="rId101" Type="http://schemas.openxmlformats.org/officeDocument/2006/relationships/image" Target="media/image81.wmf"/><Relationship Id="rId100" Type="http://schemas.openxmlformats.org/officeDocument/2006/relationships/image" Target="media/image80.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791</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2021-05-18T13:23:49Z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