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spacing w:line="360" w:lineRule="auto"/>
        <w:ind w:firstLine="2610" w:firstLineChars="500"/>
        <w:jc w:val="both"/>
        <w:rPr>
          <w:rFonts w:hint="eastAsia" w:ascii="黑体" w:hAnsi="黑体" w:eastAsia="黑体"/>
          <w:b/>
          <w:sz w:val="52"/>
          <w:szCs w:val="52"/>
          <w:lang w:val="en-US" w:eastAsia="zh-CN"/>
        </w:rPr>
      </w:pPr>
      <w:r>
        <w:rPr>
          <w:rFonts w:hint="eastAsia" w:ascii="黑体" w:hAnsi="黑体" w:eastAsia="黑体"/>
          <w:b/>
          <w:sz w:val="52"/>
          <w:szCs w:val="52"/>
          <w:lang w:val="en-US" w:eastAsia="zh-CN"/>
        </w:rPr>
        <w:t>自适应控制算法</w:t>
      </w:r>
    </w:p>
    <w:p>
      <w:pPr>
        <w:spacing w:line="360" w:lineRule="auto"/>
        <w:ind w:firstLine="3654" w:firstLineChars="700"/>
        <w:jc w:val="both"/>
        <w:rPr>
          <w:rFonts w:hint="default" w:ascii="黑体" w:hAnsi="黑体" w:eastAsia="黑体"/>
          <w:b/>
          <w:sz w:val="52"/>
          <w:szCs w:val="52"/>
          <w:lang w:val="en-US" w:eastAsia="zh-CN"/>
        </w:rPr>
      </w:pPr>
      <w:r>
        <w:rPr>
          <w:rFonts w:hint="eastAsia" w:ascii="黑体" w:hAnsi="黑体" w:eastAsia="黑体"/>
          <w:b/>
          <w:sz w:val="52"/>
          <w:szCs w:val="52"/>
          <w:lang w:val="en-US" w:eastAsia="zh-CN"/>
        </w:rPr>
        <w:t>测试文档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sz w:val="28"/>
          <w:szCs w:val="24"/>
          <w:u w:val="single"/>
        </w:rPr>
      </w:pPr>
      <w:r>
        <w:rPr>
          <w:rFonts w:hint="eastAsia" w:ascii="黑体" w:hAnsi="黑体" w:eastAsia="黑体"/>
          <w:sz w:val="28"/>
          <w:szCs w:val="24"/>
        </w:rPr>
        <w:t>拟  制：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</w:t>
      </w:r>
      <w:r>
        <w:rPr>
          <w:rFonts w:ascii="黑体" w:hAnsi="黑体" w:eastAsia="黑体"/>
          <w:sz w:val="28"/>
          <w:szCs w:val="24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</w:t>
      </w:r>
      <w:r>
        <w:rPr>
          <w:rFonts w:ascii="黑体" w:hAnsi="黑体" w:eastAsia="黑体"/>
          <w:sz w:val="28"/>
          <w:szCs w:val="24"/>
          <w:u w:val="single"/>
        </w:rPr>
        <w:t xml:space="preserve">     </w:t>
      </w:r>
      <w:r>
        <w:rPr>
          <w:rFonts w:ascii="黑体" w:hAnsi="黑体" w:eastAsia="黑体"/>
          <w:sz w:val="28"/>
          <w:szCs w:val="24"/>
        </w:rPr>
        <w:t xml:space="preserve"> </w:t>
      </w:r>
      <w:r>
        <w:rPr>
          <w:rFonts w:hint="eastAsia" w:ascii="黑体" w:hAnsi="黑体" w:eastAsia="黑体"/>
          <w:sz w:val="28"/>
          <w:szCs w:val="24"/>
        </w:rPr>
        <w:t>日期：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</w:t>
      </w:r>
      <w:r>
        <w:rPr>
          <w:rFonts w:ascii="黑体" w:hAnsi="黑体" w:eastAsia="黑体"/>
          <w:sz w:val="28"/>
          <w:szCs w:val="24"/>
          <w:u w:val="single"/>
        </w:rPr>
        <w:t xml:space="preserve"> 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sz w:val="28"/>
          <w:szCs w:val="24"/>
          <w:u w:val="single"/>
        </w:rPr>
      </w:pPr>
      <w:r>
        <w:rPr>
          <w:rFonts w:hint="eastAsia" w:ascii="黑体" w:hAnsi="黑体" w:eastAsia="黑体"/>
          <w:sz w:val="28"/>
          <w:szCs w:val="24"/>
        </w:rPr>
        <w:t>审  核：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   </w:t>
      </w:r>
      <w:r>
        <w:rPr>
          <w:rFonts w:ascii="黑体" w:hAnsi="黑体" w:eastAsia="黑体"/>
          <w:sz w:val="28"/>
          <w:szCs w:val="24"/>
          <w:u w:val="single"/>
        </w:rPr>
        <w:t xml:space="preserve">      </w:t>
      </w:r>
      <w:r>
        <w:rPr>
          <w:rFonts w:ascii="黑体" w:hAnsi="黑体" w:eastAsia="黑体"/>
          <w:sz w:val="28"/>
          <w:szCs w:val="24"/>
        </w:rPr>
        <w:t xml:space="preserve"> </w:t>
      </w:r>
      <w:r>
        <w:rPr>
          <w:rFonts w:hint="eastAsia" w:ascii="黑体" w:hAnsi="黑体" w:eastAsia="黑体"/>
          <w:sz w:val="28"/>
          <w:szCs w:val="24"/>
        </w:rPr>
        <w:t>日期：</w:t>
      </w:r>
      <w:r>
        <w:rPr>
          <w:rFonts w:ascii="黑体" w:hAnsi="黑体" w:eastAsia="黑体"/>
          <w:sz w:val="28"/>
          <w:szCs w:val="24"/>
          <w:u w:val="single"/>
        </w:rPr>
        <w:t xml:space="preserve">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sz w:val="28"/>
          <w:szCs w:val="24"/>
          <w:u w:val="single"/>
        </w:rPr>
      </w:pPr>
      <w:r>
        <w:rPr>
          <w:rFonts w:hint="eastAsia" w:ascii="黑体" w:hAnsi="黑体" w:eastAsia="黑体"/>
          <w:sz w:val="28"/>
          <w:szCs w:val="24"/>
        </w:rPr>
        <w:t>会  签：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      </w:t>
      </w:r>
      <w:r>
        <w:rPr>
          <w:rFonts w:ascii="黑体" w:hAnsi="黑体" w:eastAsia="黑体"/>
          <w:sz w:val="28"/>
          <w:szCs w:val="24"/>
          <w:u w:val="single"/>
        </w:rPr>
        <w:t xml:space="preserve"> 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</w:t>
      </w:r>
      <w:r>
        <w:rPr>
          <w:rFonts w:ascii="黑体" w:hAnsi="黑体" w:eastAsia="黑体"/>
          <w:sz w:val="28"/>
          <w:szCs w:val="24"/>
        </w:rPr>
        <w:t xml:space="preserve"> </w:t>
      </w:r>
      <w:r>
        <w:rPr>
          <w:rFonts w:hint="eastAsia" w:ascii="黑体" w:hAnsi="黑体" w:eastAsia="黑体"/>
          <w:sz w:val="28"/>
          <w:szCs w:val="24"/>
        </w:rPr>
        <w:t>日期：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</w:t>
      </w:r>
      <w:r>
        <w:rPr>
          <w:rFonts w:ascii="黑体" w:hAnsi="黑体" w:eastAsia="黑体"/>
          <w:sz w:val="28"/>
          <w:szCs w:val="24"/>
          <w:u w:val="single"/>
        </w:rPr>
        <w:t xml:space="preserve"> 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sz w:val="28"/>
          <w:szCs w:val="24"/>
          <w:u w:val="single"/>
        </w:rPr>
      </w:pPr>
      <w:r>
        <w:rPr>
          <w:rFonts w:hint="eastAsia" w:ascii="黑体" w:hAnsi="黑体" w:eastAsia="黑体"/>
          <w:sz w:val="28"/>
          <w:szCs w:val="24"/>
        </w:rPr>
        <w:t>标准化：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  </w:t>
      </w:r>
      <w:r>
        <w:rPr>
          <w:rFonts w:ascii="黑体" w:hAnsi="黑体" w:eastAsia="黑体"/>
          <w:sz w:val="28"/>
          <w:szCs w:val="24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</w:t>
      </w:r>
      <w:r>
        <w:rPr>
          <w:rFonts w:ascii="黑体" w:hAnsi="黑体" w:eastAsia="黑体"/>
          <w:sz w:val="28"/>
          <w:szCs w:val="24"/>
          <w:u w:val="single"/>
        </w:rPr>
        <w:t xml:space="preserve">     </w:t>
      </w:r>
      <w:r>
        <w:rPr>
          <w:rFonts w:ascii="黑体" w:hAnsi="黑体" w:eastAsia="黑体"/>
          <w:sz w:val="28"/>
          <w:szCs w:val="24"/>
        </w:rPr>
        <w:t xml:space="preserve"> </w:t>
      </w:r>
      <w:r>
        <w:rPr>
          <w:rFonts w:hint="eastAsia" w:ascii="黑体" w:hAnsi="黑体" w:eastAsia="黑体"/>
          <w:sz w:val="28"/>
          <w:szCs w:val="24"/>
        </w:rPr>
        <w:t>日期：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</w:t>
      </w:r>
      <w:r>
        <w:rPr>
          <w:rFonts w:ascii="黑体" w:hAnsi="黑体" w:eastAsia="黑体"/>
          <w:sz w:val="28"/>
          <w:szCs w:val="24"/>
          <w:u w:val="single"/>
        </w:rPr>
        <w:t xml:space="preserve"> 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</w:t>
      </w:r>
    </w:p>
    <w:p>
      <w:pPr>
        <w:keepNext w:val="0"/>
        <w:keepLines w:val="0"/>
        <w:pageBreakBefore w:val="0"/>
        <w:tabs>
          <w:tab w:val="left" w:pos="2977"/>
          <w:tab w:val="right" w:pos="4253"/>
          <w:tab w:val="right" w:pos="666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sz w:val="28"/>
          <w:szCs w:val="24"/>
          <w:u w:val="single"/>
        </w:rPr>
      </w:pPr>
      <w:r>
        <w:rPr>
          <w:rFonts w:hint="eastAsia" w:ascii="黑体" w:hAnsi="黑体" w:eastAsia="黑体"/>
          <w:sz w:val="28"/>
          <w:szCs w:val="24"/>
        </w:rPr>
        <w:t>批  准：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   </w:t>
      </w:r>
      <w:r>
        <w:rPr>
          <w:rFonts w:ascii="黑体" w:hAnsi="黑体" w:eastAsia="黑体"/>
          <w:sz w:val="28"/>
          <w:szCs w:val="24"/>
          <w:u w:val="single"/>
        </w:rPr>
        <w:t xml:space="preserve">      </w:t>
      </w:r>
      <w:r>
        <w:rPr>
          <w:rFonts w:ascii="黑体" w:hAnsi="黑体" w:eastAsia="黑体"/>
          <w:sz w:val="28"/>
          <w:szCs w:val="24"/>
        </w:rPr>
        <w:t xml:space="preserve"> </w:t>
      </w:r>
      <w:r>
        <w:rPr>
          <w:rFonts w:hint="eastAsia" w:ascii="黑体" w:hAnsi="黑体" w:eastAsia="黑体"/>
          <w:sz w:val="28"/>
          <w:szCs w:val="24"/>
        </w:rPr>
        <w:t>日期：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</w:t>
      </w:r>
      <w:r>
        <w:rPr>
          <w:rFonts w:ascii="黑体" w:hAnsi="黑体" w:eastAsia="黑体"/>
          <w:sz w:val="28"/>
          <w:szCs w:val="24"/>
          <w:u w:val="single"/>
        </w:rPr>
        <w:t xml:space="preserve"> 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</w:t>
      </w:r>
    </w:p>
    <w:p>
      <w:pPr>
        <w:keepNext w:val="0"/>
        <w:keepLines w:val="0"/>
        <w:pageBreakBefore w:val="0"/>
        <w:tabs>
          <w:tab w:val="left" w:pos="2977"/>
          <w:tab w:val="right" w:pos="4253"/>
          <w:tab w:val="right" w:pos="666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ascii="黑体" w:hAnsi="黑体" w:eastAsia="黑体"/>
          <w:sz w:val="28"/>
          <w:szCs w:val="24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b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b/>
          <w:sz w:val="28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b/>
          <w:sz w:val="28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b/>
          <w:sz w:val="28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b/>
          <w:sz w:val="28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ascii="黑体" w:hAnsi="黑体" w:eastAsia="黑体" w:cstheme="minorBidi"/>
          <w:b/>
          <w:sz w:val="32"/>
          <w:szCs w:val="32"/>
        </w:rPr>
        <w:sectPr>
          <w:headerReference r:id="rId3" w:type="default"/>
          <w:pgSz w:w="11906" w:h="16838"/>
          <w:pgMar w:top="1418" w:right="1588" w:bottom="1418" w:left="1701" w:header="720" w:footer="720" w:gutter="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asciiTheme="majorEastAsia" w:hAnsiTheme="majorEastAsia" w:eastAsiaTheme="majorEastAsia"/>
          <w:b/>
          <w:sz w:val="22"/>
          <w:szCs w:val="24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修订记录</w:t>
      </w:r>
    </w:p>
    <w:tbl>
      <w:tblPr>
        <w:tblStyle w:val="1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33"/>
        <w:gridCol w:w="1884"/>
        <w:gridCol w:w="2827"/>
        <w:gridCol w:w="1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65" w:type="pc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日期</w:t>
            </w:r>
          </w:p>
        </w:tc>
        <w:tc>
          <w:tcPr>
            <w:tcW w:w="606" w:type="pc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版本</w:t>
            </w:r>
          </w:p>
        </w:tc>
        <w:tc>
          <w:tcPr>
            <w:tcW w:w="1105" w:type="pc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修订章节</w:t>
            </w:r>
          </w:p>
        </w:tc>
        <w:tc>
          <w:tcPr>
            <w:tcW w:w="1658" w:type="pc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描述</w:t>
            </w:r>
          </w:p>
        </w:tc>
        <w:tc>
          <w:tcPr>
            <w:tcW w:w="764" w:type="pc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65" w:type="pct"/>
            <w:vAlign w:val="top"/>
          </w:tcPr>
          <w:p>
            <w:pPr>
              <w:bidi w:val="0"/>
              <w:ind w:left="0" w:leftChars="0" w:firstLine="0" w:firstLineChars="0"/>
              <w:rPr>
                <w:rFonts w:hint="default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2021.5.18</w:t>
            </w:r>
          </w:p>
        </w:tc>
        <w:tc>
          <w:tcPr>
            <w:tcW w:w="606" w:type="pct"/>
            <w:vAlign w:val="top"/>
          </w:tcPr>
          <w:p>
            <w:pPr>
              <w:bidi w:val="0"/>
              <w:ind w:left="0" w:leftChars="0" w:firstLine="0" w:firstLineChars="0"/>
              <w:rPr>
                <w:rFonts w:hint="default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V1.0</w:t>
            </w:r>
          </w:p>
        </w:tc>
        <w:tc>
          <w:tcPr>
            <w:tcW w:w="1105" w:type="pct"/>
          </w:tcPr>
          <w:p>
            <w:pPr>
              <w:bidi w:val="0"/>
              <w:ind w:left="0" w:lef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1658" w:type="pct"/>
            <w:vAlign w:val="top"/>
          </w:tcPr>
          <w:p>
            <w:pPr>
              <w:bidi w:val="0"/>
              <w:ind w:left="0" w:leftChars="0" w:firstLine="0" w:firstLineChars="0"/>
              <w:rPr>
                <w:rFonts w:hint="default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自适应控制算法V1.0测试结果</w:t>
            </w:r>
          </w:p>
        </w:tc>
        <w:tc>
          <w:tcPr>
            <w:tcW w:w="764" w:type="pct"/>
            <w:vAlign w:val="top"/>
          </w:tcPr>
          <w:p>
            <w:pPr>
              <w:bidi w:val="0"/>
              <w:ind w:left="0" w:leftChars="0" w:firstLine="0" w:firstLineChars="0"/>
              <w:rPr>
                <w:rFonts w:hint="default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韦学武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目录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315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 w:val="28"/>
              <w:szCs w:val="28"/>
              <w:lang w:val="en-US" w:eastAsia="zh-CN"/>
            </w:rPr>
            <w:instrText xml:space="preserve">TOC \o "1-3" \h \u </w:instrText>
          </w:r>
          <w:r>
            <w:rPr>
              <w:rFonts w:hint="eastAsia" w:ascii="Times New Roman" w:hAnsi="Times New Roman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instrText xml:space="preserve"> HYPERLINK \l _Toc22240 </w:instrText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交叉口说明</w:t>
          </w:r>
          <w:r>
            <w:tab/>
          </w:r>
          <w:r>
            <w:fldChar w:fldCharType="begin"/>
          </w:r>
          <w:r>
            <w:instrText xml:space="preserve"> PAGEREF _Toc22240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instrText xml:space="preserve"> HYPERLINK \l _Toc10132 </w:instrText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评价指标</w:t>
          </w:r>
          <w:r>
            <w:tab/>
          </w:r>
          <w:r>
            <w:fldChar w:fldCharType="begin"/>
          </w:r>
          <w:r>
            <w:instrText xml:space="preserve"> PAGEREF _Toc10132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instrText xml:space="preserve"> HYPERLINK \l _Toc20144 </w:instrText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流量</w:t>
          </w:r>
          <w:r>
            <w:tab/>
          </w:r>
          <w:r>
            <w:fldChar w:fldCharType="begin"/>
          </w:r>
          <w:r>
            <w:instrText xml:space="preserve"> PAGEREF _Toc20144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instrText xml:space="preserve"> HYPERLINK \l _Toc19423 </w:instrText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排队长度</w:t>
          </w:r>
          <w:r>
            <w:tab/>
          </w:r>
          <w:r>
            <w:fldChar w:fldCharType="begin"/>
          </w:r>
          <w:r>
            <w:instrText xml:space="preserve"> PAGEREF _Toc19423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instrText xml:space="preserve"> HYPERLINK \l _Toc572 </w:instrText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  <w:lang w:val="en-US" w:eastAsia="zh-CN"/>
            </w:rPr>
            <w:t>延误</w:t>
          </w:r>
          <w:r>
            <w:tab/>
          </w:r>
          <w:r>
            <w:fldChar w:fldCharType="begin"/>
          </w:r>
          <w:r>
            <w:instrText xml:space="preserve"> PAGEREF _Toc572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instrText xml:space="preserve"> HYPERLINK \l _Toc1307 </w:instrText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效果分析</w:t>
          </w:r>
          <w:r>
            <w:tab/>
          </w:r>
          <w:r>
            <w:fldChar w:fldCharType="begin"/>
          </w:r>
          <w:r>
            <w:instrText xml:space="preserve"> PAGEREF _Toc1307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  <w:p>
          <w:pPr>
            <w:jc w:val="both"/>
            <w:rPr>
              <w:rFonts w:hint="eastAsia" w:ascii="Times New Roman" w:hAnsi="Times New Roman" w:eastAsia="宋体" w:cs="宋体"/>
              <w:kern w:val="2"/>
              <w:sz w:val="28"/>
              <w:szCs w:val="28"/>
              <w:lang w:val="en-US" w:eastAsia="zh-CN" w:bidi="ar-SA"/>
            </w:rPr>
            <w:sectPr>
              <w:footerReference r:id="rId4" w:type="default"/>
              <w:pgSz w:w="11906" w:h="16838"/>
              <w:pgMar w:top="1440" w:right="1800" w:bottom="1440" w:left="1800" w:header="851" w:footer="992" w:gutter="0"/>
              <w:pgNumType w:fmt="upperRoman" w:start="1"/>
              <w:cols w:space="425" w:num="1"/>
              <w:docGrid w:type="lines" w:linePitch="312" w:charSpace="0"/>
            </w:sectPr>
          </w:pP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2240"/>
      <w:r>
        <w:rPr>
          <w:rFonts w:hint="eastAsia"/>
          <w:lang w:val="en-US" w:eastAsia="zh-CN"/>
        </w:rPr>
        <w:t>交叉口说明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交叉口为良睦路-爱橙街交叉口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756535"/>
            <wp:effectExtent l="0" t="0" r="6985" b="5715"/>
            <wp:docPr id="1" name="图片 1" descr="9e0ec97114342f2a5256f93e3fc0c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e0ec97114342f2a5256f93e3fc0c3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" w:name="_Toc10132"/>
      <w:r>
        <w:rPr>
          <w:rFonts w:hint="eastAsia"/>
          <w:lang w:val="en-US" w:eastAsia="zh-CN"/>
        </w:rPr>
        <w:t>评价指标</w:t>
      </w:r>
      <w:bookmarkEnd w:id="1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20144"/>
      <w:r>
        <w:rPr>
          <w:rFonts w:hint="eastAsia"/>
          <w:lang w:val="en-US" w:eastAsia="zh-CN"/>
        </w:rPr>
        <w:t>流量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流量，是指观测时间内，通过道路指定断面或车道的车辆数。反映交叉口的通行效率情况，越大越好。</w:t>
      </w:r>
    </w:p>
    <w:p>
      <w:pPr>
        <w:ind w:firstLine="480"/>
        <w:jc w:val="center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1628775" cy="428625"/>
            <wp:effectExtent l="0" t="0" r="952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" w:name="_Toc19423"/>
      <w:r>
        <w:rPr>
          <w:rFonts w:hint="eastAsia"/>
          <w:lang w:val="en-US" w:eastAsia="zh-CN"/>
        </w:rPr>
        <w:t>排队长度</w:t>
      </w:r>
      <w:bookmarkEnd w:id="3"/>
    </w:p>
    <w:p>
      <w:pPr>
        <w:ind w:firstLine="480" w:firstLineChars="200"/>
        <w:rPr>
          <w:rFonts w:hint="default"/>
          <w:lang w:val="en-US"/>
        </w:rPr>
      </w:pPr>
      <w:r>
        <w:rPr>
          <w:rFonts w:hint="eastAsia"/>
          <w:lang w:val="en-US" w:eastAsia="zh-CN"/>
        </w:rPr>
        <w:t>排队长度是指从信号交叉口停止线到上游排队车辆末端之间的距离。即使先前停在队列前面的车辆开始移动，也应该计入排队长度。用来衡量交通拥挤程度，越小越好。</w:t>
      </w:r>
    </w:p>
    <w:p>
      <w:pPr>
        <w:jc w:val="both"/>
      </w:pPr>
      <w:r>
        <w:rPr>
          <w:rFonts w:hint="eastAsia"/>
          <w:lang w:val="en-US" w:eastAsia="zh-CN"/>
        </w:rPr>
        <w:t xml:space="preserve">                  </w:t>
      </w:r>
      <w:r>
        <w:drawing>
          <wp:inline distT="0" distB="0" distL="114300" distR="114300">
            <wp:extent cx="1000125" cy="438150"/>
            <wp:effectExtent l="0" t="0" r="0" b="0"/>
            <wp:docPr id="1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575" w:leftChars="0" w:hanging="575" w:firstLineChars="0"/>
      </w:pPr>
      <w:bookmarkStart w:id="4" w:name="_Toc572"/>
      <w:r>
        <w:rPr>
          <w:rFonts w:hint="eastAsia"/>
          <w:lang w:val="en-US" w:eastAsia="zh-CN"/>
        </w:rPr>
        <w:t>延误</w:t>
      </w:r>
      <w:bookmarkEnd w:id="4"/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延误是指观测时间内，车辆在路段上</w:t>
      </w:r>
      <w:r>
        <w:rPr>
          <w:rFonts w:hint="default"/>
          <w:lang w:val="en-US" w:eastAsia="zh-CN"/>
        </w:rPr>
        <w:t>实际行程时间和自由流行驶时间的差值</w:t>
      </w:r>
      <w:r>
        <w:rPr>
          <w:rFonts w:hint="eastAsia"/>
          <w:lang w:val="en-US" w:eastAsia="zh-CN"/>
        </w:rPr>
        <w:t>的平均值。用于描述交叉口的运行效率和服务水平，越小越好。</w:t>
      </w:r>
    </w:p>
    <w:p>
      <w:pPr>
        <w:jc w:val="center"/>
      </w:pPr>
      <w:r>
        <w:drawing>
          <wp:inline distT="0" distB="0" distL="114300" distR="114300">
            <wp:extent cx="1438275" cy="847725"/>
            <wp:effectExtent l="0" t="0" r="0" b="8890"/>
            <wp:docPr id="1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</w:pPr>
      <w:bookmarkStart w:id="5" w:name="_Toc1307"/>
      <w:r>
        <w:rPr>
          <w:rFonts w:hint="eastAsia"/>
          <w:lang w:val="en-US" w:eastAsia="zh-CN"/>
        </w:rPr>
        <w:t>效果分析</w:t>
      </w:r>
      <w:bookmarkEnd w:id="5"/>
    </w:p>
    <w:p>
      <w:pPr>
        <w:pStyle w:val="3"/>
        <w:bidi w:val="0"/>
      </w:pPr>
      <w:r>
        <w:rPr>
          <w:rFonts w:hint="eastAsia"/>
          <w:lang w:val="en-US" w:eastAsia="zh-CN"/>
        </w:rPr>
        <w:t>场景1——南北左流量大</w:t>
      </w:r>
    </w:p>
    <w:p>
      <w:pPr>
        <w:pStyle w:val="4"/>
        <w:bidi w:val="0"/>
      </w:pPr>
      <w:r>
        <w:rPr>
          <w:rFonts w:hint="eastAsia"/>
          <w:lang w:val="en-US" w:eastAsia="zh-CN"/>
        </w:rPr>
        <w:t>交叉口现状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模拟南北左转车流过大的场景。</w:t>
      </w:r>
    </w:p>
    <w:tbl>
      <w:tblPr>
        <w:tblStyle w:val="1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1332"/>
        <w:gridCol w:w="1113"/>
        <w:gridCol w:w="1177"/>
        <w:gridCol w:w="958"/>
        <w:gridCol w:w="945"/>
        <w:gridCol w:w="1009"/>
        <w:gridCol w:w="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781" w:type="pct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总流量</w:t>
            </w:r>
          </w:p>
          <w:p>
            <w:pPr>
              <w:rPr>
                <w:rFonts w:hint="eastAsia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653" w:type="pct"/>
            <w:vAlign w:val="top"/>
          </w:tcPr>
          <w:p>
            <w:pPr>
              <w:rPr>
                <w:rFonts w:hint="eastAsia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转向</w:t>
            </w:r>
          </w:p>
        </w:tc>
        <w:tc>
          <w:tcPr>
            <w:tcW w:w="690" w:type="pct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车道1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562" w:type="pct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车道2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554" w:type="pct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车道3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592" w:type="pct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车道4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569" w:type="pct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车道5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restart"/>
            <w:vAlign w:val="top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北进口</w:t>
            </w:r>
          </w:p>
        </w:tc>
        <w:tc>
          <w:tcPr>
            <w:tcW w:w="781" w:type="pct"/>
            <w:vMerge w:val="restart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653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左转</w:t>
            </w:r>
          </w:p>
        </w:tc>
        <w:tc>
          <w:tcPr>
            <w:tcW w:w="690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54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2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9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781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653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直行</w:t>
            </w:r>
          </w:p>
        </w:tc>
        <w:tc>
          <w:tcPr>
            <w:tcW w:w="690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562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54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92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69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restart"/>
            <w:vAlign w:val="top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南进口</w:t>
            </w:r>
          </w:p>
        </w:tc>
        <w:tc>
          <w:tcPr>
            <w:tcW w:w="781" w:type="pct"/>
            <w:vMerge w:val="restart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110</w:t>
            </w:r>
          </w:p>
        </w:tc>
        <w:tc>
          <w:tcPr>
            <w:tcW w:w="653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左转</w:t>
            </w:r>
          </w:p>
        </w:tc>
        <w:tc>
          <w:tcPr>
            <w:tcW w:w="690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54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92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69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781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653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直行</w:t>
            </w:r>
          </w:p>
        </w:tc>
        <w:tc>
          <w:tcPr>
            <w:tcW w:w="690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562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554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592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569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restart"/>
            <w:vAlign w:val="top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东进口</w:t>
            </w:r>
          </w:p>
        </w:tc>
        <w:tc>
          <w:tcPr>
            <w:tcW w:w="781" w:type="pct"/>
            <w:vMerge w:val="restart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  <w:tc>
          <w:tcPr>
            <w:tcW w:w="653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左转</w:t>
            </w:r>
          </w:p>
        </w:tc>
        <w:tc>
          <w:tcPr>
            <w:tcW w:w="690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62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54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92" w:type="pct"/>
          </w:tcPr>
          <w:p>
            <w:pPr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69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781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653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直行</w:t>
            </w:r>
          </w:p>
        </w:tc>
        <w:tc>
          <w:tcPr>
            <w:tcW w:w="690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62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54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92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69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restart"/>
            <w:vAlign w:val="top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西进口</w:t>
            </w:r>
          </w:p>
        </w:tc>
        <w:tc>
          <w:tcPr>
            <w:tcW w:w="781" w:type="pct"/>
            <w:vMerge w:val="restart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653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左转</w:t>
            </w:r>
          </w:p>
        </w:tc>
        <w:tc>
          <w:tcPr>
            <w:tcW w:w="690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62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54" w:type="pct"/>
          </w:tcPr>
          <w:p>
            <w:pPr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92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  <w:tc>
          <w:tcPr>
            <w:tcW w:w="569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781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653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直行</w:t>
            </w:r>
          </w:p>
        </w:tc>
        <w:tc>
          <w:tcPr>
            <w:tcW w:w="690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62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54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92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  <w:tc>
          <w:tcPr>
            <w:tcW w:w="569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现有测试用例中，信号周期时长为120s：</w:t>
      </w:r>
    </w:p>
    <w:tbl>
      <w:tblPr>
        <w:tblStyle w:val="17"/>
        <w:tblW w:w="0" w:type="auto"/>
        <w:tblInd w:w="4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"/>
        <w:gridCol w:w="1912"/>
        <w:gridCol w:w="1704"/>
        <w:gridCol w:w="1704"/>
        <w:gridCol w:w="1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相位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绿灯时长（秒）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黄灯时长（秒）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全红时长（秒）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南北左转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南北直行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东西左转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东西直行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优化方案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设置周期范围为[80,120]，经算法计算，信号周期时长为</w:t>
      </w:r>
      <w:r>
        <w:rPr>
          <w:rFonts w:hint="eastAsia"/>
          <w:b/>
          <w:bCs/>
          <w:lang w:val="en-US" w:eastAsia="zh-CN"/>
        </w:rPr>
        <w:t>96</w:t>
      </w:r>
      <w:r>
        <w:rPr>
          <w:rFonts w:hint="eastAsia"/>
          <w:lang w:val="en-US" w:eastAsia="zh-CN"/>
        </w:rPr>
        <w:t>s：</w:t>
      </w:r>
    </w:p>
    <w:tbl>
      <w:tblPr>
        <w:tblStyle w:val="17"/>
        <w:tblW w:w="0" w:type="auto"/>
        <w:tblInd w:w="4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"/>
        <w:gridCol w:w="1912"/>
        <w:gridCol w:w="1704"/>
        <w:gridCol w:w="1704"/>
        <w:gridCol w:w="1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相位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绿灯时长（秒）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黄灯时长（秒）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全红时长（秒）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南北左转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南北直行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东西左转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东西直行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/>
    <w:p>
      <w:pPr>
        <w:pStyle w:val="4"/>
        <w:bidi w:val="0"/>
      </w:pPr>
      <w:r>
        <w:rPr>
          <w:rFonts w:hint="eastAsia"/>
          <w:lang w:val="en-US" w:eastAsia="zh-CN"/>
        </w:rPr>
        <w:t>效果对比</w:t>
      </w:r>
    </w:p>
    <w:tbl>
      <w:tblPr>
        <w:tblStyle w:val="17"/>
        <w:tblW w:w="458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1379"/>
        <w:gridCol w:w="1631"/>
        <w:gridCol w:w="2099"/>
        <w:gridCol w:w="1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5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2" w:type="pct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流量（辆/时）</w:t>
            </w:r>
          </w:p>
        </w:tc>
        <w:tc>
          <w:tcPr>
            <w:tcW w:w="1043" w:type="pct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排队长度（米）</w:t>
            </w:r>
          </w:p>
        </w:tc>
        <w:tc>
          <w:tcPr>
            <w:tcW w:w="1342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最大排队长度（米）</w:t>
            </w:r>
          </w:p>
        </w:tc>
        <w:tc>
          <w:tcPr>
            <w:tcW w:w="825" w:type="pct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延误（秒）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5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优化前</w:t>
            </w:r>
          </w:p>
        </w:tc>
        <w:tc>
          <w:tcPr>
            <w:tcW w:w="882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2210</w:t>
            </w:r>
          </w:p>
        </w:tc>
        <w:tc>
          <w:tcPr>
            <w:tcW w:w="1043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112.3</w:t>
            </w:r>
          </w:p>
        </w:tc>
        <w:tc>
          <w:tcPr>
            <w:tcW w:w="1342" w:type="pct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369.1</w:t>
            </w:r>
          </w:p>
        </w:tc>
        <w:tc>
          <w:tcPr>
            <w:tcW w:w="825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5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优化后</w:t>
            </w:r>
          </w:p>
        </w:tc>
        <w:tc>
          <w:tcPr>
            <w:tcW w:w="882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3105↑</w:t>
            </w:r>
          </w:p>
        </w:tc>
        <w:tc>
          <w:tcPr>
            <w:tcW w:w="1043" w:type="pct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26.03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↓</w:t>
            </w:r>
          </w:p>
        </w:tc>
        <w:tc>
          <w:tcPr>
            <w:tcW w:w="1342" w:type="pct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151.12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↓</w:t>
            </w:r>
          </w:p>
        </w:tc>
        <w:tc>
          <w:tcPr>
            <w:tcW w:w="825" w:type="pct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25.3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5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比率</w:t>
            </w:r>
          </w:p>
        </w:tc>
        <w:tc>
          <w:tcPr>
            <w:tcW w:w="882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40.5%↑</w:t>
            </w:r>
          </w:p>
        </w:tc>
        <w:tc>
          <w:tcPr>
            <w:tcW w:w="1043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76.8%↓</w:t>
            </w:r>
          </w:p>
        </w:tc>
        <w:tc>
          <w:tcPr>
            <w:tcW w:w="1342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59.0%↓</w:t>
            </w:r>
          </w:p>
        </w:tc>
        <w:tc>
          <w:tcPr>
            <w:tcW w:w="825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52.4%↓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场景2——平峰</w:t>
      </w:r>
    </w:p>
    <w:p>
      <w:pPr>
        <w:pStyle w:val="4"/>
        <w:bidi w:val="0"/>
      </w:pPr>
      <w:r>
        <w:rPr>
          <w:rFonts w:hint="eastAsia"/>
          <w:lang w:val="en-US" w:eastAsia="zh-CN"/>
        </w:rPr>
        <w:t>交叉口现状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从上海真实的类似渠化交叉口，选取平峰（10：00-16：30）的场景数据</w:t>
      </w:r>
      <w:bookmarkStart w:id="6" w:name="_GoBack"/>
      <w:bookmarkEnd w:id="6"/>
      <w:r>
        <w:rPr>
          <w:rFonts w:hint="eastAsia"/>
          <w:lang w:val="en-US" w:eastAsia="zh-CN"/>
        </w:rPr>
        <w:t>。</w:t>
      </w:r>
    </w:p>
    <w:tbl>
      <w:tblPr>
        <w:tblStyle w:val="1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1332"/>
        <w:gridCol w:w="1113"/>
        <w:gridCol w:w="1177"/>
        <w:gridCol w:w="958"/>
        <w:gridCol w:w="945"/>
        <w:gridCol w:w="1009"/>
        <w:gridCol w:w="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Align w:val="top"/>
          </w:tcPr>
          <w:p>
            <w:pPr>
              <w:rPr>
                <w:rFonts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781" w:type="pct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总流量</w:t>
            </w:r>
          </w:p>
          <w:p>
            <w:pPr>
              <w:rPr>
                <w:rFonts w:hint="eastAsia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653" w:type="pct"/>
            <w:vAlign w:val="top"/>
          </w:tcPr>
          <w:p>
            <w:pPr>
              <w:rPr>
                <w:rFonts w:hint="eastAsia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转向</w:t>
            </w:r>
          </w:p>
        </w:tc>
        <w:tc>
          <w:tcPr>
            <w:tcW w:w="690" w:type="pct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车道1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562" w:type="pct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车道2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554" w:type="pct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车道3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592" w:type="pct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车道4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569" w:type="pct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车道5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restar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北进口</w:t>
            </w:r>
          </w:p>
        </w:tc>
        <w:tc>
          <w:tcPr>
            <w:tcW w:w="781" w:type="pct"/>
            <w:vMerge w:val="restart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237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3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左转</w:t>
            </w:r>
          </w:p>
        </w:tc>
        <w:tc>
          <w:tcPr>
            <w:tcW w:w="690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562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554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592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569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781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653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直行</w:t>
            </w:r>
          </w:p>
        </w:tc>
        <w:tc>
          <w:tcPr>
            <w:tcW w:w="690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56</w:t>
            </w:r>
          </w:p>
        </w:tc>
        <w:tc>
          <w:tcPr>
            <w:tcW w:w="562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54</w:t>
            </w:r>
          </w:p>
        </w:tc>
        <w:tc>
          <w:tcPr>
            <w:tcW w:w="554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54</w:t>
            </w:r>
          </w:p>
        </w:tc>
        <w:tc>
          <w:tcPr>
            <w:tcW w:w="592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569" w:type="pct"/>
            <w:vAlign w:val="top"/>
          </w:tcPr>
          <w:p>
            <w:pPr>
              <w:rPr>
                <w:rFonts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restar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南进口</w:t>
            </w:r>
          </w:p>
        </w:tc>
        <w:tc>
          <w:tcPr>
            <w:tcW w:w="781" w:type="pct"/>
            <w:vMerge w:val="restart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253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3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左转</w:t>
            </w:r>
          </w:p>
        </w:tc>
        <w:tc>
          <w:tcPr>
            <w:tcW w:w="690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562" w:type="pct"/>
            <w:vAlign w:val="top"/>
          </w:tcPr>
          <w:p>
            <w:pPr>
              <w:rPr>
                <w:rFonts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554" w:type="pct"/>
            <w:vAlign w:val="top"/>
          </w:tcPr>
          <w:p>
            <w:pPr>
              <w:rPr>
                <w:rFonts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592" w:type="pct"/>
            <w:vAlign w:val="top"/>
          </w:tcPr>
          <w:p>
            <w:pPr>
              <w:rPr>
                <w:rFonts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569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781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653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直行</w:t>
            </w:r>
          </w:p>
        </w:tc>
        <w:tc>
          <w:tcPr>
            <w:tcW w:w="690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61</w:t>
            </w:r>
          </w:p>
        </w:tc>
        <w:tc>
          <w:tcPr>
            <w:tcW w:w="562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60</w:t>
            </w:r>
          </w:p>
        </w:tc>
        <w:tc>
          <w:tcPr>
            <w:tcW w:w="554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60</w:t>
            </w:r>
          </w:p>
        </w:tc>
        <w:tc>
          <w:tcPr>
            <w:tcW w:w="592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569" w:type="pct"/>
            <w:vAlign w:val="top"/>
          </w:tcPr>
          <w:p>
            <w:pPr>
              <w:rPr>
                <w:rFonts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restar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东进口</w:t>
            </w:r>
          </w:p>
        </w:tc>
        <w:tc>
          <w:tcPr>
            <w:tcW w:w="781" w:type="pct"/>
            <w:vMerge w:val="restart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39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3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左转</w:t>
            </w:r>
          </w:p>
        </w:tc>
        <w:tc>
          <w:tcPr>
            <w:tcW w:w="690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54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2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569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781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653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直行</w:t>
            </w:r>
          </w:p>
        </w:tc>
        <w:tc>
          <w:tcPr>
            <w:tcW w:w="690" w:type="pct"/>
            <w:vAlign w:val="top"/>
          </w:tcPr>
          <w:p>
            <w:pPr>
              <w:rPr>
                <w:rFonts w:hint="eastAsia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562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54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92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69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restar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西进口</w:t>
            </w:r>
          </w:p>
        </w:tc>
        <w:tc>
          <w:tcPr>
            <w:tcW w:w="781" w:type="pct"/>
            <w:vMerge w:val="restart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3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左转</w:t>
            </w:r>
          </w:p>
        </w:tc>
        <w:tc>
          <w:tcPr>
            <w:tcW w:w="690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62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54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592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  <w:tc>
          <w:tcPr>
            <w:tcW w:w="569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781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653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直行</w:t>
            </w:r>
          </w:p>
        </w:tc>
        <w:tc>
          <w:tcPr>
            <w:tcW w:w="690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562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554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92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  <w:tc>
          <w:tcPr>
            <w:tcW w:w="569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现有测试用例中，信号周期时长为133s：</w:t>
      </w:r>
    </w:p>
    <w:tbl>
      <w:tblPr>
        <w:tblStyle w:val="17"/>
        <w:tblW w:w="0" w:type="auto"/>
        <w:tblInd w:w="4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"/>
        <w:gridCol w:w="1912"/>
        <w:gridCol w:w="1704"/>
        <w:gridCol w:w="1704"/>
        <w:gridCol w:w="1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相位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绿灯时长（秒）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黄灯时长（秒）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全红时长（秒）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南北左转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南北直行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39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东西左转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东西直行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优化方案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设置周期范围为[80,180]，经算法计算，信号周期时长为107s：</w:t>
      </w:r>
    </w:p>
    <w:tbl>
      <w:tblPr>
        <w:tblStyle w:val="17"/>
        <w:tblW w:w="0" w:type="auto"/>
        <w:tblInd w:w="4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"/>
        <w:gridCol w:w="1912"/>
        <w:gridCol w:w="1704"/>
        <w:gridCol w:w="1704"/>
        <w:gridCol w:w="1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相位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绿灯时长（秒）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黄灯时长（秒）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全红时长（秒）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南北左转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南北直行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东西左转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东西直行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效果对比</w:t>
      </w:r>
    </w:p>
    <w:tbl>
      <w:tblPr>
        <w:tblStyle w:val="17"/>
        <w:tblW w:w="449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1560"/>
        <w:gridCol w:w="1752"/>
        <w:gridCol w:w="2014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18" w:type="pct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流量（辆/时）</w:t>
            </w:r>
          </w:p>
        </w:tc>
        <w:tc>
          <w:tcPr>
            <w:tcW w:w="1143" w:type="pct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排队长度（米）</w:t>
            </w:r>
          </w:p>
        </w:tc>
        <w:tc>
          <w:tcPr>
            <w:tcW w:w="1314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最大排队长度（米）</w:t>
            </w:r>
          </w:p>
        </w:tc>
        <w:tc>
          <w:tcPr>
            <w:tcW w:w="842" w:type="pct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延误（秒）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优化前</w:t>
            </w:r>
          </w:p>
        </w:tc>
        <w:tc>
          <w:tcPr>
            <w:tcW w:w="1018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4655</w:t>
            </w:r>
          </w:p>
        </w:tc>
        <w:tc>
          <w:tcPr>
            <w:tcW w:w="1143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115.59</w:t>
            </w:r>
          </w:p>
        </w:tc>
        <w:tc>
          <w:tcPr>
            <w:tcW w:w="1314" w:type="pct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374.77</w:t>
            </w:r>
          </w:p>
        </w:tc>
        <w:tc>
          <w:tcPr>
            <w:tcW w:w="842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优化后</w:t>
            </w:r>
          </w:p>
        </w:tc>
        <w:tc>
          <w:tcPr>
            <w:tcW w:w="1018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5215↑</w:t>
            </w:r>
          </w:p>
        </w:tc>
        <w:tc>
          <w:tcPr>
            <w:tcW w:w="1143" w:type="pct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42.44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↓</w:t>
            </w:r>
          </w:p>
        </w:tc>
        <w:tc>
          <w:tcPr>
            <w:tcW w:w="1314" w:type="pct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210.27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↓</w:t>
            </w:r>
          </w:p>
        </w:tc>
        <w:tc>
          <w:tcPr>
            <w:tcW w:w="842" w:type="pct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23.91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比率</w:t>
            </w:r>
          </w:p>
        </w:tc>
        <w:tc>
          <w:tcPr>
            <w:tcW w:w="1018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12.0%↑</w:t>
            </w:r>
          </w:p>
        </w:tc>
        <w:tc>
          <w:tcPr>
            <w:tcW w:w="1143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63.3%↓</w:t>
            </w:r>
          </w:p>
        </w:tc>
        <w:tc>
          <w:tcPr>
            <w:tcW w:w="1314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43.9%↓</w:t>
            </w:r>
          </w:p>
        </w:tc>
        <w:tc>
          <w:tcPr>
            <w:tcW w:w="842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44.9%↓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5075555</wp:posOffset>
              </wp:positionH>
              <wp:positionV relativeFrom="paragraph">
                <wp:posOffset>12065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宋体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99.65pt;margin-top:0.9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qOQRzWAAAACgEAAA8AAAAAAAAAAQAgAAAAIgAAAGRycy9kb3ducmV2LnhtbFBL&#10;AQIUABQAAAAIAIdO4kDHl7XOMQIAAGEEAAAOAAAAAAAAAAEAIAAAACU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宋体"/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/>
        <w:sz w:val="21"/>
        <w:szCs w:val="21"/>
      </w:rPr>
      <w:t>版权所有 侵权必究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5092065</wp:posOffset>
              </wp:positionH>
              <wp:positionV relativeFrom="paragraph">
                <wp:posOffset>635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宋体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0.95pt;margin-top:0.05pt;height:144pt;width:144pt;mso-position-horizontal-relative:margin;mso-wrap-style:none;z-index:251660288;mso-width-relative:page;mso-height-relative:page;" filled="f" stroked="f" coordsize="21600,21600" o:gfxdata="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4zuFgtQAAAAJAQAADwAAAAAAAAABACAAAAAiAAAAZHJzL2Rvd25yZXYueG1sUEsB&#10;AhQAFAAAAAgAh07iQAKVIPQyAgAAYQQAAA4AAAAAAAAAAQAgAAAAIwEAAGRycy9lMm9Eb2MueG1s&#10;UEsFBgAAAAAGAAYAWQEAAMc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宋体"/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default" w:eastAsia="宋体"/>
        <w:sz w:val="21"/>
        <w:szCs w:val="21"/>
        <w:lang w:val="en-US" w:eastAsia="zh-CN"/>
      </w:rPr>
    </w:pPr>
    <w:r>
      <w:rPr>
        <w:rFonts w:hint="eastAsia"/>
        <w:sz w:val="21"/>
        <w:szCs w:val="21"/>
        <w:lang w:val="en-US" w:eastAsia="zh-CN"/>
      </w:rPr>
      <w:t>自适应控制算法测试文档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0D6D0"/>
    <w:multiLevelType w:val="multilevel"/>
    <w:tmpl w:val="5740D6D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B6D8A"/>
    <w:rsid w:val="0031101C"/>
    <w:rsid w:val="004173DE"/>
    <w:rsid w:val="004E278E"/>
    <w:rsid w:val="005711D1"/>
    <w:rsid w:val="007C0A78"/>
    <w:rsid w:val="00A8114E"/>
    <w:rsid w:val="00AC5618"/>
    <w:rsid w:val="00BC1610"/>
    <w:rsid w:val="00C27B6C"/>
    <w:rsid w:val="00D141AF"/>
    <w:rsid w:val="00DD35AE"/>
    <w:rsid w:val="00E003E9"/>
    <w:rsid w:val="00E7700D"/>
    <w:rsid w:val="00F16798"/>
    <w:rsid w:val="01165E0B"/>
    <w:rsid w:val="012716E8"/>
    <w:rsid w:val="01425EE9"/>
    <w:rsid w:val="0157196F"/>
    <w:rsid w:val="016813EE"/>
    <w:rsid w:val="016A397F"/>
    <w:rsid w:val="016F3746"/>
    <w:rsid w:val="01A539C7"/>
    <w:rsid w:val="01E011EC"/>
    <w:rsid w:val="01F505F2"/>
    <w:rsid w:val="0215280D"/>
    <w:rsid w:val="022770C3"/>
    <w:rsid w:val="023E74AA"/>
    <w:rsid w:val="025A7759"/>
    <w:rsid w:val="026472D7"/>
    <w:rsid w:val="026F651B"/>
    <w:rsid w:val="02835A67"/>
    <w:rsid w:val="02960546"/>
    <w:rsid w:val="02AB0764"/>
    <w:rsid w:val="02AD5593"/>
    <w:rsid w:val="02B01F07"/>
    <w:rsid w:val="02D02E72"/>
    <w:rsid w:val="02DA31B3"/>
    <w:rsid w:val="02EE64B8"/>
    <w:rsid w:val="02F0034F"/>
    <w:rsid w:val="03013087"/>
    <w:rsid w:val="030A399B"/>
    <w:rsid w:val="03215142"/>
    <w:rsid w:val="034A032D"/>
    <w:rsid w:val="034A3DB3"/>
    <w:rsid w:val="03566FF7"/>
    <w:rsid w:val="03914430"/>
    <w:rsid w:val="03940B5D"/>
    <w:rsid w:val="039C0FB1"/>
    <w:rsid w:val="03A01151"/>
    <w:rsid w:val="03CB5463"/>
    <w:rsid w:val="03DA07B8"/>
    <w:rsid w:val="03F47CB8"/>
    <w:rsid w:val="03FE6B0E"/>
    <w:rsid w:val="03FF637F"/>
    <w:rsid w:val="04005307"/>
    <w:rsid w:val="04233F73"/>
    <w:rsid w:val="043B0726"/>
    <w:rsid w:val="04771633"/>
    <w:rsid w:val="04804BF4"/>
    <w:rsid w:val="048411C3"/>
    <w:rsid w:val="049705B7"/>
    <w:rsid w:val="049842DF"/>
    <w:rsid w:val="04997E0D"/>
    <w:rsid w:val="04B83986"/>
    <w:rsid w:val="04BA384B"/>
    <w:rsid w:val="04C31C87"/>
    <w:rsid w:val="04F741A0"/>
    <w:rsid w:val="053E73B5"/>
    <w:rsid w:val="0546220F"/>
    <w:rsid w:val="05470A84"/>
    <w:rsid w:val="054B3A06"/>
    <w:rsid w:val="05576937"/>
    <w:rsid w:val="0597197F"/>
    <w:rsid w:val="05BC29B1"/>
    <w:rsid w:val="05C0436A"/>
    <w:rsid w:val="05C52A1C"/>
    <w:rsid w:val="05C543A4"/>
    <w:rsid w:val="05E1724F"/>
    <w:rsid w:val="05E61432"/>
    <w:rsid w:val="06021C1B"/>
    <w:rsid w:val="060C6300"/>
    <w:rsid w:val="06103098"/>
    <w:rsid w:val="06432A46"/>
    <w:rsid w:val="064F191B"/>
    <w:rsid w:val="066D1570"/>
    <w:rsid w:val="066E3E3E"/>
    <w:rsid w:val="06702C02"/>
    <w:rsid w:val="067535E4"/>
    <w:rsid w:val="0683528F"/>
    <w:rsid w:val="06BD6150"/>
    <w:rsid w:val="06D92A4A"/>
    <w:rsid w:val="06DF6C78"/>
    <w:rsid w:val="07027789"/>
    <w:rsid w:val="07036077"/>
    <w:rsid w:val="070C3398"/>
    <w:rsid w:val="07226054"/>
    <w:rsid w:val="074A47BB"/>
    <w:rsid w:val="0751707F"/>
    <w:rsid w:val="07541528"/>
    <w:rsid w:val="076D0F53"/>
    <w:rsid w:val="07912F25"/>
    <w:rsid w:val="0794309C"/>
    <w:rsid w:val="079517C1"/>
    <w:rsid w:val="079861DE"/>
    <w:rsid w:val="079A54D3"/>
    <w:rsid w:val="0806271E"/>
    <w:rsid w:val="08212411"/>
    <w:rsid w:val="08267404"/>
    <w:rsid w:val="08270D7C"/>
    <w:rsid w:val="082B05B9"/>
    <w:rsid w:val="08302791"/>
    <w:rsid w:val="083A3BD3"/>
    <w:rsid w:val="08542EE4"/>
    <w:rsid w:val="0862201E"/>
    <w:rsid w:val="088051F8"/>
    <w:rsid w:val="088C3E3B"/>
    <w:rsid w:val="08A80E77"/>
    <w:rsid w:val="08A92F7A"/>
    <w:rsid w:val="08B12022"/>
    <w:rsid w:val="08B87664"/>
    <w:rsid w:val="08BA3B0D"/>
    <w:rsid w:val="0906545D"/>
    <w:rsid w:val="0917222E"/>
    <w:rsid w:val="092C435C"/>
    <w:rsid w:val="093A1CEA"/>
    <w:rsid w:val="0956269E"/>
    <w:rsid w:val="09750543"/>
    <w:rsid w:val="098F4FA2"/>
    <w:rsid w:val="09AA5FED"/>
    <w:rsid w:val="09BE1D26"/>
    <w:rsid w:val="09CE5D53"/>
    <w:rsid w:val="09D33F76"/>
    <w:rsid w:val="09E43228"/>
    <w:rsid w:val="09F17D80"/>
    <w:rsid w:val="09FB6AD4"/>
    <w:rsid w:val="0A005794"/>
    <w:rsid w:val="0A0E02C9"/>
    <w:rsid w:val="0A1B5611"/>
    <w:rsid w:val="0A31375D"/>
    <w:rsid w:val="0A4025C0"/>
    <w:rsid w:val="0A535407"/>
    <w:rsid w:val="0A6109C2"/>
    <w:rsid w:val="0A80607E"/>
    <w:rsid w:val="0AB41ED0"/>
    <w:rsid w:val="0AB654FF"/>
    <w:rsid w:val="0B003E26"/>
    <w:rsid w:val="0B03151F"/>
    <w:rsid w:val="0B112EBA"/>
    <w:rsid w:val="0B113660"/>
    <w:rsid w:val="0B253865"/>
    <w:rsid w:val="0B2803ED"/>
    <w:rsid w:val="0B2F1C7A"/>
    <w:rsid w:val="0B453FFA"/>
    <w:rsid w:val="0B4A7CE0"/>
    <w:rsid w:val="0B566A2E"/>
    <w:rsid w:val="0B5B45EF"/>
    <w:rsid w:val="0B5F2376"/>
    <w:rsid w:val="0B71598F"/>
    <w:rsid w:val="0B84516F"/>
    <w:rsid w:val="0BA56883"/>
    <w:rsid w:val="0BA800B2"/>
    <w:rsid w:val="0BA84C33"/>
    <w:rsid w:val="0BCA0765"/>
    <w:rsid w:val="0BCB3063"/>
    <w:rsid w:val="0BD84E67"/>
    <w:rsid w:val="0BDB4907"/>
    <w:rsid w:val="0C044FB4"/>
    <w:rsid w:val="0C0C7295"/>
    <w:rsid w:val="0C1201E9"/>
    <w:rsid w:val="0C206217"/>
    <w:rsid w:val="0C21126D"/>
    <w:rsid w:val="0C3F2447"/>
    <w:rsid w:val="0C6D0A35"/>
    <w:rsid w:val="0C7834C3"/>
    <w:rsid w:val="0C843DF9"/>
    <w:rsid w:val="0C9E454D"/>
    <w:rsid w:val="0C9E54C6"/>
    <w:rsid w:val="0CB36DB0"/>
    <w:rsid w:val="0CB86975"/>
    <w:rsid w:val="0CBB1336"/>
    <w:rsid w:val="0CBC118F"/>
    <w:rsid w:val="0CCB7841"/>
    <w:rsid w:val="0CEC2FA0"/>
    <w:rsid w:val="0D37468A"/>
    <w:rsid w:val="0D5D0CBE"/>
    <w:rsid w:val="0D64671D"/>
    <w:rsid w:val="0D731414"/>
    <w:rsid w:val="0D80408D"/>
    <w:rsid w:val="0DD06F22"/>
    <w:rsid w:val="0DEE410C"/>
    <w:rsid w:val="0DFB2CBA"/>
    <w:rsid w:val="0DFF34C3"/>
    <w:rsid w:val="0E0C55F0"/>
    <w:rsid w:val="0E13418A"/>
    <w:rsid w:val="0E141B26"/>
    <w:rsid w:val="0E1B34AC"/>
    <w:rsid w:val="0E1D2216"/>
    <w:rsid w:val="0E414A15"/>
    <w:rsid w:val="0E7037EF"/>
    <w:rsid w:val="0E8F7C79"/>
    <w:rsid w:val="0E953B88"/>
    <w:rsid w:val="0E956472"/>
    <w:rsid w:val="0EB37394"/>
    <w:rsid w:val="0EB434E9"/>
    <w:rsid w:val="0EC31C75"/>
    <w:rsid w:val="0EC41BAA"/>
    <w:rsid w:val="0EC66926"/>
    <w:rsid w:val="0F011AFC"/>
    <w:rsid w:val="0F1B1A2D"/>
    <w:rsid w:val="0F2B111A"/>
    <w:rsid w:val="0F357DF7"/>
    <w:rsid w:val="0F6322F9"/>
    <w:rsid w:val="0F7F68A5"/>
    <w:rsid w:val="0FB00AEA"/>
    <w:rsid w:val="0FB95BB1"/>
    <w:rsid w:val="0FD85EA9"/>
    <w:rsid w:val="0FDF140C"/>
    <w:rsid w:val="0FF9585E"/>
    <w:rsid w:val="10414C6D"/>
    <w:rsid w:val="106461EB"/>
    <w:rsid w:val="107113BB"/>
    <w:rsid w:val="108D6204"/>
    <w:rsid w:val="10AD05EB"/>
    <w:rsid w:val="10AF4C90"/>
    <w:rsid w:val="10B81AC1"/>
    <w:rsid w:val="10B92135"/>
    <w:rsid w:val="10E00E1E"/>
    <w:rsid w:val="10F06F60"/>
    <w:rsid w:val="10F4373B"/>
    <w:rsid w:val="110E2D26"/>
    <w:rsid w:val="11201900"/>
    <w:rsid w:val="11256155"/>
    <w:rsid w:val="112F518B"/>
    <w:rsid w:val="11305488"/>
    <w:rsid w:val="115B652E"/>
    <w:rsid w:val="11663AD4"/>
    <w:rsid w:val="116C080F"/>
    <w:rsid w:val="116E6A5F"/>
    <w:rsid w:val="11925809"/>
    <w:rsid w:val="119F4D36"/>
    <w:rsid w:val="11A106CF"/>
    <w:rsid w:val="11A42379"/>
    <w:rsid w:val="11A90C03"/>
    <w:rsid w:val="11B5415E"/>
    <w:rsid w:val="11D219E4"/>
    <w:rsid w:val="11DB5354"/>
    <w:rsid w:val="11EC0C98"/>
    <w:rsid w:val="11F56DDC"/>
    <w:rsid w:val="120954AF"/>
    <w:rsid w:val="120E698F"/>
    <w:rsid w:val="12192EFD"/>
    <w:rsid w:val="121E64A9"/>
    <w:rsid w:val="12264592"/>
    <w:rsid w:val="12336B4C"/>
    <w:rsid w:val="1238798F"/>
    <w:rsid w:val="125C5B3C"/>
    <w:rsid w:val="1272727E"/>
    <w:rsid w:val="12884A4A"/>
    <w:rsid w:val="128A6436"/>
    <w:rsid w:val="12E45731"/>
    <w:rsid w:val="12E7684C"/>
    <w:rsid w:val="12FC6E20"/>
    <w:rsid w:val="13287AAB"/>
    <w:rsid w:val="1345683B"/>
    <w:rsid w:val="135A7490"/>
    <w:rsid w:val="135C7238"/>
    <w:rsid w:val="136359F4"/>
    <w:rsid w:val="136E79F0"/>
    <w:rsid w:val="13703708"/>
    <w:rsid w:val="13780E4E"/>
    <w:rsid w:val="1379355A"/>
    <w:rsid w:val="13897024"/>
    <w:rsid w:val="13A82E76"/>
    <w:rsid w:val="13AC1323"/>
    <w:rsid w:val="13B04D77"/>
    <w:rsid w:val="13C512AE"/>
    <w:rsid w:val="13C514A6"/>
    <w:rsid w:val="13D62FB0"/>
    <w:rsid w:val="13DD0261"/>
    <w:rsid w:val="13F23D1D"/>
    <w:rsid w:val="140B1A77"/>
    <w:rsid w:val="141935DE"/>
    <w:rsid w:val="144F24F4"/>
    <w:rsid w:val="14620E6C"/>
    <w:rsid w:val="14763D81"/>
    <w:rsid w:val="14867E3C"/>
    <w:rsid w:val="14BB75D5"/>
    <w:rsid w:val="14C646CC"/>
    <w:rsid w:val="14DB3525"/>
    <w:rsid w:val="14FE3286"/>
    <w:rsid w:val="15593AE2"/>
    <w:rsid w:val="156406B4"/>
    <w:rsid w:val="157D1FC9"/>
    <w:rsid w:val="159E5741"/>
    <w:rsid w:val="15AE4818"/>
    <w:rsid w:val="15B91FA8"/>
    <w:rsid w:val="15DA3F7C"/>
    <w:rsid w:val="15EE05E8"/>
    <w:rsid w:val="15F774E6"/>
    <w:rsid w:val="15FC3B13"/>
    <w:rsid w:val="160542C2"/>
    <w:rsid w:val="160B5274"/>
    <w:rsid w:val="161A3322"/>
    <w:rsid w:val="162920BB"/>
    <w:rsid w:val="163466FE"/>
    <w:rsid w:val="163D7915"/>
    <w:rsid w:val="16413C23"/>
    <w:rsid w:val="16737D28"/>
    <w:rsid w:val="168E5401"/>
    <w:rsid w:val="16912D1D"/>
    <w:rsid w:val="16BE4D9F"/>
    <w:rsid w:val="16EB04B6"/>
    <w:rsid w:val="17104385"/>
    <w:rsid w:val="171D7C1C"/>
    <w:rsid w:val="17351CC8"/>
    <w:rsid w:val="173C6CCB"/>
    <w:rsid w:val="17466424"/>
    <w:rsid w:val="17492884"/>
    <w:rsid w:val="1770071C"/>
    <w:rsid w:val="17703EB5"/>
    <w:rsid w:val="177736A6"/>
    <w:rsid w:val="177D4E25"/>
    <w:rsid w:val="17B04093"/>
    <w:rsid w:val="17B629A5"/>
    <w:rsid w:val="17E06F9B"/>
    <w:rsid w:val="17E15C6F"/>
    <w:rsid w:val="18067F3E"/>
    <w:rsid w:val="181075FF"/>
    <w:rsid w:val="185F377A"/>
    <w:rsid w:val="188A289A"/>
    <w:rsid w:val="18980CC0"/>
    <w:rsid w:val="18A244D3"/>
    <w:rsid w:val="18A8254C"/>
    <w:rsid w:val="18B46432"/>
    <w:rsid w:val="18C7438E"/>
    <w:rsid w:val="18CF445A"/>
    <w:rsid w:val="18E03CB1"/>
    <w:rsid w:val="18E575A3"/>
    <w:rsid w:val="18F36F7A"/>
    <w:rsid w:val="19023F14"/>
    <w:rsid w:val="195E6324"/>
    <w:rsid w:val="19656512"/>
    <w:rsid w:val="196A6487"/>
    <w:rsid w:val="197E484F"/>
    <w:rsid w:val="1990217F"/>
    <w:rsid w:val="19927B31"/>
    <w:rsid w:val="19CF0DF9"/>
    <w:rsid w:val="19E710F2"/>
    <w:rsid w:val="19E737C4"/>
    <w:rsid w:val="19F17399"/>
    <w:rsid w:val="19F86A23"/>
    <w:rsid w:val="1A0A7E32"/>
    <w:rsid w:val="1A0E08B8"/>
    <w:rsid w:val="1A1125F1"/>
    <w:rsid w:val="1A11274B"/>
    <w:rsid w:val="1A1B281C"/>
    <w:rsid w:val="1A2075EB"/>
    <w:rsid w:val="1A3D5E9C"/>
    <w:rsid w:val="1A4218C5"/>
    <w:rsid w:val="1A542647"/>
    <w:rsid w:val="1A5E0269"/>
    <w:rsid w:val="1A6F3ABB"/>
    <w:rsid w:val="1A880C63"/>
    <w:rsid w:val="1A8B64C7"/>
    <w:rsid w:val="1AB631B6"/>
    <w:rsid w:val="1AB75BE8"/>
    <w:rsid w:val="1AB76DEB"/>
    <w:rsid w:val="1ADB50A3"/>
    <w:rsid w:val="1AEF4950"/>
    <w:rsid w:val="1B0D38E8"/>
    <w:rsid w:val="1B1205E5"/>
    <w:rsid w:val="1B1479FF"/>
    <w:rsid w:val="1B1B0DF5"/>
    <w:rsid w:val="1B1E7C80"/>
    <w:rsid w:val="1B4C24D2"/>
    <w:rsid w:val="1B500E4C"/>
    <w:rsid w:val="1B56225C"/>
    <w:rsid w:val="1B5F1239"/>
    <w:rsid w:val="1B694D11"/>
    <w:rsid w:val="1B6F63FE"/>
    <w:rsid w:val="1B733695"/>
    <w:rsid w:val="1BA72756"/>
    <w:rsid w:val="1BAD07FF"/>
    <w:rsid w:val="1BBC4C93"/>
    <w:rsid w:val="1BC729EF"/>
    <w:rsid w:val="1BDE2523"/>
    <w:rsid w:val="1BDF02A6"/>
    <w:rsid w:val="1BE859F7"/>
    <w:rsid w:val="1BF25A93"/>
    <w:rsid w:val="1BFA685A"/>
    <w:rsid w:val="1BFE5540"/>
    <w:rsid w:val="1C02625D"/>
    <w:rsid w:val="1C066D47"/>
    <w:rsid w:val="1C171942"/>
    <w:rsid w:val="1C192F8E"/>
    <w:rsid w:val="1C343E02"/>
    <w:rsid w:val="1C5C67A7"/>
    <w:rsid w:val="1C6D06F8"/>
    <w:rsid w:val="1C7B3084"/>
    <w:rsid w:val="1C7F1308"/>
    <w:rsid w:val="1C890233"/>
    <w:rsid w:val="1CC83CD1"/>
    <w:rsid w:val="1CCF6C55"/>
    <w:rsid w:val="1CD125C8"/>
    <w:rsid w:val="1CE4627C"/>
    <w:rsid w:val="1CE7481C"/>
    <w:rsid w:val="1CEA4993"/>
    <w:rsid w:val="1CFE1A8D"/>
    <w:rsid w:val="1D120C91"/>
    <w:rsid w:val="1D1E5401"/>
    <w:rsid w:val="1D5B5B54"/>
    <w:rsid w:val="1D6678D9"/>
    <w:rsid w:val="1D7068F7"/>
    <w:rsid w:val="1D716E4F"/>
    <w:rsid w:val="1D956288"/>
    <w:rsid w:val="1DA90AAD"/>
    <w:rsid w:val="1DC341DC"/>
    <w:rsid w:val="1DCE5E0E"/>
    <w:rsid w:val="1DD60111"/>
    <w:rsid w:val="1DE65DCA"/>
    <w:rsid w:val="1DF72A44"/>
    <w:rsid w:val="1DFA2530"/>
    <w:rsid w:val="1DFB4A75"/>
    <w:rsid w:val="1E097CEF"/>
    <w:rsid w:val="1E27331E"/>
    <w:rsid w:val="1E5611A4"/>
    <w:rsid w:val="1E5F34B5"/>
    <w:rsid w:val="1E6024F5"/>
    <w:rsid w:val="1E613B8F"/>
    <w:rsid w:val="1E6C0FBF"/>
    <w:rsid w:val="1E815FE8"/>
    <w:rsid w:val="1E864B3F"/>
    <w:rsid w:val="1EA014B2"/>
    <w:rsid w:val="1EAD4FE9"/>
    <w:rsid w:val="1ED273B0"/>
    <w:rsid w:val="1EEB1785"/>
    <w:rsid w:val="1EEE3308"/>
    <w:rsid w:val="1EF520DC"/>
    <w:rsid w:val="1EF857AC"/>
    <w:rsid w:val="1F2100FB"/>
    <w:rsid w:val="1F2537CD"/>
    <w:rsid w:val="1F2B67E7"/>
    <w:rsid w:val="1F495045"/>
    <w:rsid w:val="1F4979BD"/>
    <w:rsid w:val="1F56071E"/>
    <w:rsid w:val="1F5E1692"/>
    <w:rsid w:val="1F7B0DA3"/>
    <w:rsid w:val="1F8A7BDD"/>
    <w:rsid w:val="1F973A7F"/>
    <w:rsid w:val="1F995032"/>
    <w:rsid w:val="1FB408A5"/>
    <w:rsid w:val="1FB606AF"/>
    <w:rsid w:val="1FB62BD3"/>
    <w:rsid w:val="1FD84479"/>
    <w:rsid w:val="20265248"/>
    <w:rsid w:val="2030196A"/>
    <w:rsid w:val="204331F7"/>
    <w:rsid w:val="20591611"/>
    <w:rsid w:val="207F40BC"/>
    <w:rsid w:val="208A58AE"/>
    <w:rsid w:val="209333C8"/>
    <w:rsid w:val="20BB76F1"/>
    <w:rsid w:val="20D070DA"/>
    <w:rsid w:val="20D70878"/>
    <w:rsid w:val="20DD7B68"/>
    <w:rsid w:val="21005A09"/>
    <w:rsid w:val="211922E0"/>
    <w:rsid w:val="21265C4A"/>
    <w:rsid w:val="214C1239"/>
    <w:rsid w:val="214C45A4"/>
    <w:rsid w:val="215D2B15"/>
    <w:rsid w:val="217D32B6"/>
    <w:rsid w:val="21980BD3"/>
    <w:rsid w:val="219C049D"/>
    <w:rsid w:val="219F2E65"/>
    <w:rsid w:val="21AA4ECE"/>
    <w:rsid w:val="21CA4D89"/>
    <w:rsid w:val="21FE3A4A"/>
    <w:rsid w:val="21FE5F21"/>
    <w:rsid w:val="21FF5F74"/>
    <w:rsid w:val="220276C9"/>
    <w:rsid w:val="221C7B1B"/>
    <w:rsid w:val="22205D07"/>
    <w:rsid w:val="2230124D"/>
    <w:rsid w:val="22320962"/>
    <w:rsid w:val="2234385E"/>
    <w:rsid w:val="22525486"/>
    <w:rsid w:val="22585BE4"/>
    <w:rsid w:val="22880652"/>
    <w:rsid w:val="22C93881"/>
    <w:rsid w:val="22E05202"/>
    <w:rsid w:val="22EF7833"/>
    <w:rsid w:val="23275B75"/>
    <w:rsid w:val="2329191F"/>
    <w:rsid w:val="233A3AEA"/>
    <w:rsid w:val="233D6FEC"/>
    <w:rsid w:val="236441B1"/>
    <w:rsid w:val="23885A31"/>
    <w:rsid w:val="23AF15D5"/>
    <w:rsid w:val="23AF40C0"/>
    <w:rsid w:val="23CA45CA"/>
    <w:rsid w:val="23D72736"/>
    <w:rsid w:val="23EE2518"/>
    <w:rsid w:val="24017BCB"/>
    <w:rsid w:val="241B5EB9"/>
    <w:rsid w:val="241C69F9"/>
    <w:rsid w:val="241E3252"/>
    <w:rsid w:val="24275F29"/>
    <w:rsid w:val="242D275A"/>
    <w:rsid w:val="2435295C"/>
    <w:rsid w:val="243610D7"/>
    <w:rsid w:val="244D6AB0"/>
    <w:rsid w:val="24875301"/>
    <w:rsid w:val="2496462E"/>
    <w:rsid w:val="24CA09D6"/>
    <w:rsid w:val="24CF362F"/>
    <w:rsid w:val="24DE1414"/>
    <w:rsid w:val="24FF6EDA"/>
    <w:rsid w:val="2501184E"/>
    <w:rsid w:val="25013176"/>
    <w:rsid w:val="25223A31"/>
    <w:rsid w:val="252F095B"/>
    <w:rsid w:val="25460026"/>
    <w:rsid w:val="2561661C"/>
    <w:rsid w:val="256814AE"/>
    <w:rsid w:val="256B00FE"/>
    <w:rsid w:val="256F7959"/>
    <w:rsid w:val="25782D6C"/>
    <w:rsid w:val="258E2F21"/>
    <w:rsid w:val="25921177"/>
    <w:rsid w:val="259927D2"/>
    <w:rsid w:val="25BA0A57"/>
    <w:rsid w:val="25E13AF3"/>
    <w:rsid w:val="25E75BF2"/>
    <w:rsid w:val="25FC5738"/>
    <w:rsid w:val="25FE2CF3"/>
    <w:rsid w:val="26074B7C"/>
    <w:rsid w:val="261465EB"/>
    <w:rsid w:val="26166B6D"/>
    <w:rsid w:val="2626446C"/>
    <w:rsid w:val="263D5795"/>
    <w:rsid w:val="263E4328"/>
    <w:rsid w:val="264E143E"/>
    <w:rsid w:val="266E171B"/>
    <w:rsid w:val="26785049"/>
    <w:rsid w:val="26B27397"/>
    <w:rsid w:val="27265EFC"/>
    <w:rsid w:val="27473D24"/>
    <w:rsid w:val="27495585"/>
    <w:rsid w:val="275B6AAA"/>
    <w:rsid w:val="27636BA7"/>
    <w:rsid w:val="276453E1"/>
    <w:rsid w:val="27753888"/>
    <w:rsid w:val="279906E5"/>
    <w:rsid w:val="27D47CAC"/>
    <w:rsid w:val="27E27760"/>
    <w:rsid w:val="27E64DA7"/>
    <w:rsid w:val="27E94984"/>
    <w:rsid w:val="28026783"/>
    <w:rsid w:val="28166DB5"/>
    <w:rsid w:val="281908C0"/>
    <w:rsid w:val="282B4CF2"/>
    <w:rsid w:val="28415222"/>
    <w:rsid w:val="28487D27"/>
    <w:rsid w:val="288D1396"/>
    <w:rsid w:val="2890664C"/>
    <w:rsid w:val="289161E0"/>
    <w:rsid w:val="28C72F11"/>
    <w:rsid w:val="28E3336C"/>
    <w:rsid w:val="28F30B8A"/>
    <w:rsid w:val="2904380A"/>
    <w:rsid w:val="290813F1"/>
    <w:rsid w:val="292B2AAE"/>
    <w:rsid w:val="29523F85"/>
    <w:rsid w:val="29566D68"/>
    <w:rsid w:val="29574717"/>
    <w:rsid w:val="29711C5D"/>
    <w:rsid w:val="2978672C"/>
    <w:rsid w:val="29814651"/>
    <w:rsid w:val="298E6A21"/>
    <w:rsid w:val="29AB67D5"/>
    <w:rsid w:val="29AD0A61"/>
    <w:rsid w:val="29D1464C"/>
    <w:rsid w:val="29EC0A77"/>
    <w:rsid w:val="29EF07DC"/>
    <w:rsid w:val="29F94B0E"/>
    <w:rsid w:val="29FA34C7"/>
    <w:rsid w:val="29FD1684"/>
    <w:rsid w:val="2A4932E0"/>
    <w:rsid w:val="2A6700DE"/>
    <w:rsid w:val="2A80356E"/>
    <w:rsid w:val="2AAC33CA"/>
    <w:rsid w:val="2AC21710"/>
    <w:rsid w:val="2AC91C02"/>
    <w:rsid w:val="2ADA76DA"/>
    <w:rsid w:val="2AE14ADA"/>
    <w:rsid w:val="2AE33CC6"/>
    <w:rsid w:val="2B137C90"/>
    <w:rsid w:val="2B195335"/>
    <w:rsid w:val="2B4A622D"/>
    <w:rsid w:val="2B556E83"/>
    <w:rsid w:val="2B664DC2"/>
    <w:rsid w:val="2B7D0ABD"/>
    <w:rsid w:val="2B900FB7"/>
    <w:rsid w:val="2BD4143B"/>
    <w:rsid w:val="2BD50716"/>
    <w:rsid w:val="2BF82EB1"/>
    <w:rsid w:val="2BFB2B90"/>
    <w:rsid w:val="2BFC219F"/>
    <w:rsid w:val="2C176C73"/>
    <w:rsid w:val="2C3B4410"/>
    <w:rsid w:val="2C81126D"/>
    <w:rsid w:val="2CA34F07"/>
    <w:rsid w:val="2CAA0178"/>
    <w:rsid w:val="2CAA42F7"/>
    <w:rsid w:val="2CD62567"/>
    <w:rsid w:val="2CEC42A7"/>
    <w:rsid w:val="2CFA524F"/>
    <w:rsid w:val="2D2B4678"/>
    <w:rsid w:val="2D2D3220"/>
    <w:rsid w:val="2D355B75"/>
    <w:rsid w:val="2D383AB9"/>
    <w:rsid w:val="2D4D5982"/>
    <w:rsid w:val="2D5074F5"/>
    <w:rsid w:val="2D6A7D0B"/>
    <w:rsid w:val="2D841FBA"/>
    <w:rsid w:val="2D8E195F"/>
    <w:rsid w:val="2DAA2311"/>
    <w:rsid w:val="2DC47BD5"/>
    <w:rsid w:val="2DD64983"/>
    <w:rsid w:val="2DD841DF"/>
    <w:rsid w:val="2DDD78F6"/>
    <w:rsid w:val="2DE76931"/>
    <w:rsid w:val="2E053302"/>
    <w:rsid w:val="2E105CE8"/>
    <w:rsid w:val="2E284BF2"/>
    <w:rsid w:val="2E366B66"/>
    <w:rsid w:val="2E441153"/>
    <w:rsid w:val="2E561C7B"/>
    <w:rsid w:val="2E5A0440"/>
    <w:rsid w:val="2E692E41"/>
    <w:rsid w:val="2E7812DE"/>
    <w:rsid w:val="2E8B66F0"/>
    <w:rsid w:val="2EA052DC"/>
    <w:rsid w:val="2EB00588"/>
    <w:rsid w:val="2EE6610B"/>
    <w:rsid w:val="2EF60484"/>
    <w:rsid w:val="2F0B7339"/>
    <w:rsid w:val="2F0D0EC1"/>
    <w:rsid w:val="2F2E1E35"/>
    <w:rsid w:val="2F436E8C"/>
    <w:rsid w:val="2F514576"/>
    <w:rsid w:val="2F551230"/>
    <w:rsid w:val="2F5F407C"/>
    <w:rsid w:val="2F8C374E"/>
    <w:rsid w:val="2F936B8A"/>
    <w:rsid w:val="2FA0393F"/>
    <w:rsid w:val="2FB03C02"/>
    <w:rsid w:val="2FC1659A"/>
    <w:rsid w:val="2FC27E23"/>
    <w:rsid w:val="2FCF00A1"/>
    <w:rsid w:val="2FDE5980"/>
    <w:rsid w:val="2FE13DD8"/>
    <w:rsid w:val="2FED32D0"/>
    <w:rsid w:val="30012542"/>
    <w:rsid w:val="301B12D1"/>
    <w:rsid w:val="303466A3"/>
    <w:rsid w:val="30402C87"/>
    <w:rsid w:val="304F2F4B"/>
    <w:rsid w:val="30611523"/>
    <w:rsid w:val="307037E2"/>
    <w:rsid w:val="30BA03F4"/>
    <w:rsid w:val="30CF66C1"/>
    <w:rsid w:val="30F81D94"/>
    <w:rsid w:val="3103505D"/>
    <w:rsid w:val="313065F2"/>
    <w:rsid w:val="31AF4CA2"/>
    <w:rsid w:val="31B20E2D"/>
    <w:rsid w:val="31B66582"/>
    <w:rsid w:val="31CB562D"/>
    <w:rsid w:val="31D46930"/>
    <w:rsid w:val="31DE639B"/>
    <w:rsid w:val="31EF3BAB"/>
    <w:rsid w:val="31F94FD1"/>
    <w:rsid w:val="321059FB"/>
    <w:rsid w:val="321B72B0"/>
    <w:rsid w:val="322515B7"/>
    <w:rsid w:val="32667944"/>
    <w:rsid w:val="32755806"/>
    <w:rsid w:val="32780146"/>
    <w:rsid w:val="327A42A9"/>
    <w:rsid w:val="32842B39"/>
    <w:rsid w:val="329C4D72"/>
    <w:rsid w:val="32CB75B4"/>
    <w:rsid w:val="32CE6504"/>
    <w:rsid w:val="32D06962"/>
    <w:rsid w:val="32D43131"/>
    <w:rsid w:val="32DF34DB"/>
    <w:rsid w:val="32EC1CCA"/>
    <w:rsid w:val="33237405"/>
    <w:rsid w:val="33303BB4"/>
    <w:rsid w:val="333619C7"/>
    <w:rsid w:val="333628B8"/>
    <w:rsid w:val="333A74E3"/>
    <w:rsid w:val="333F776F"/>
    <w:rsid w:val="33470BFE"/>
    <w:rsid w:val="33491E9E"/>
    <w:rsid w:val="334969EB"/>
    <w:rsid w:val="3355424C"/>
    <w:rsid w:val="335F0C9B"/>
    <w:rsid w:val="336B7894"/>
    <w:rsid w:val="338E3718"/>
    <w:rsid w:val="339C43A4"/>
    <w:rsid w:val="339D358C"/>
    <w:rsid w:val="33A60F61"/>
    <w:rsid w:val="33C33811"/>
    <w:rsid w:val="33CE025A"/>
    <w:rsid w:val="33D47F73"/>
    <w:rsid w:val="34177D40"/>
    <w:rsid w:val="34191C34"/>
    <w:rsid w:val="341B6C52"/>
    <w:rsid w:val="34280E18"/>
    <w:rsid w:val="342B7EC6"/>
    <w:rsid w:val="34400C9A"/>
    <w:rsid w:val="34463D97"/>
    <w:rsid w:val="344660EB"/>
    <w:rsid w:val="34471205"/>
    <w:rsid w:val="344C715B"/>
    <w:rsid w:val="344F07E4"/>
    <w:rsid w:val="345316FA"/>
    <w:rsid w:val="34537A42"/>
    <w:rsid w:val="34623DA8"/>
    <w:rsid w:val="347D4215"/>
    <w:rsid w:val="34A2558C"/>
    <w:rsid w:val="34A355F4"/>
    <w:rsid w:val="34C541F3"/>
    <w:rsid w:val="34F54DDA"/>
    <w:rsid w:val="350537AE"/>
    <w:rsid w:val="352D099E"/>
    <w:rsid w:val="35353E95"/>
    <w:rsid w:val="35500FAA"/>
    <w:rsid w:val="35536731"/>
    <w:rsid w:val="357B155E"/>
    <w:rsid w:val="359703EF"/>
    <w:rsid w:val="35AF4D1B"/>
    <w:rsid w:val="35E63105"/>
    <w:rsid w:val="35F046B7"/>
    <w:rsid w:val="360633F7"/>
    <w:rsid w:val="36121A61"/>
    <w:rsid w:val="36384FA9"/>
    <w:rsid w:val="36441019"/>
    <w:rsid w:val="364E5411"/>
    <w:rsid w:val="365A24CA"/>
    <w:rsid w:val="3670721F"/>
    <w:rsid w:val="367C1122"/>
    <w:rsid w:val="367E4062"/>
    <w:rsid w:val="36820D44"/>
    <w:rsid w:val="3694728D"/>
    <w:rsid w:val="369B2C6E"/>
    <w:rsid w:val="36A26C69"/>
    <w:rsid w:val="36A95029"/>
    <w:rsid w:val="36BF411D"/>
    <w:rsid w:val="36C878DB"/>
    <w:rsid w:val="36DD5616"/>
    <w:rsid w:val="36EC6A49"/>
    <w:rsid w:val="36FF53BE"/>
    <w:rsid w:val="371303C7"/>
    <w:rsid w:val="37344CCD"/>
    <w:rsid w:val="37367402"/>
    <w:rsid w:val="37464480"/>
    <w:rsid w:val="37902354"/>
    <w:rsid w:val="379F18BA"/>
    <w:rsid w:val="37C9345F"/>
    <w:rsid w:val="37DB638E"/>
    <w:rsid w:val="37DE40AF"/>
    <w:rsid w:val="37DF3493"/>
    <w:rsid w:val="37E401B5"/>
    <w:rsid w:val="38013049"/>
    <w:rsid w:val="38093EFB"/>
    <w:rsid w:val="380B0C13"/>
    <w:rsid w:val="382459C9"/>
    <w:rsid w:val="38372032"/>
    <w:rsid w:val="3842665A"/>
    <w:rsid w:val="385062BA"/>
    <w:rsid w:val="3855063E"/>
    <w:rsid w:val="38660FB3"/>
    <w:rsid w:val="386A0CB4"/>
    <w:rsid w:val="387D06EA"/>
    <w:rsid w:val="388B3CEA"/>
    <w:rsid w:val="38A36E88"/>
    <w:rsid w:val="38A565A4"/>
    <w:rsid w:val="38AD4B97"/>
    <w:rsid w:val="38BC3924"/>
    <w:rsid w:val="38C6365F"/>
    <w:rsid w:val="38E079A6"/>
    <w:rsid w:val="38EB0667"/>
    <w:rsid w:val="38F91392"/>
    <w:rsid w:val="38FC6000"/>
    <w:rsid w:val="391F45A0"/>
    <w:rsid w:val="39362DB4"/>
    <w:rsid w:val="39403CF7"/>
    <w:rsid w:val="39592CCB"/>
    <w:rsid w:val="39865C41"/>
    <w:rsid w:val="39A51D69"/>
    <w:rsid w:val="39B2692F"/>
    <w:rsid w:val="39B31BA5"/>
    <w:rsid w:val="39F379F1"/>
    <w:rsid w:val="39F838A0"/>
    <w:rsid w:val="3A1A0159"/>
    <w:rsid w:val="3A3B4F21"/>
    <w:rsid w:val="3A5749F7"/>
    <w:rsid w:val="3A725F50"/>
    <w:rsid w:val="3A807760"/>
    <w:rsid w:val="3A85793C"/>
    <w:rsid w:val="3AAA38EA"/>
    <w:rsid w:val="3AB61569"/>
    <w:rsid w:val="3ABB36F6"/>
    <w:rsid w:val="3ABC3375"/>
    <w:rsid w:val="3AC93E91"/>
    <w:rsid w:val="3ACA7D74"/>
    <w:rsid w:val="3B31536F"/>
    <w:rsid w:val="3B3A2835"/>
    <w:rsid w:val="3B8427F2"/>
    <w:rsid w:val="3BA41BA9"/>
    <w:rsid w:val="3BB349E2"/>
    <w:rsid w:val="3BB56C4A"/>
    <w:rsid w:val="3BB7777C"/>
    <w:rsid w:val="3BD34599"/>
    <w:rsid w:val="3BD60FFC"/>
    <w:rsid w:val="3BEE3D66"/>
    <w:rsid w:val="3C0815BA"/>
    <w:rsid w:val="3C0A3728"/>
    <w:rsid w:val="3C0E23F7"/>
    <w:rsid w:val="3C116367"/>
    <w:rsid w:val="3C443A8F"/>
    <w:rsid w:val="3C762FD3"/>
    <w:rsid w:val="3C881BDB"/>
    <w:rsid w:val="3C91078D"/>
    <w:rsid w:val="3C9F33A0"/>
    <w:rsid w:val="3CA23E84"/>
    <w:rsid w:val="3CC11764"/>
    <w:rsid w:val="3CE66BFE"/>
    <w:rsid w:val="3CE910FC"/>
    <w:rsid w:val="3CFC2FA9"/>
    <w:rsid w:val="3CFE191C"/>
    <w:rsid w:val="3D005BAD"/>
    <w:rsid w:val="3D1B2015"/>
    <w:rsid w:val="3D246699"/>
    <w:rsid w:val="3D2813DC"/>
    <w:rsid w:val="3D347280"/>
    <w:rsid w:val="3D3A2369"/>
    <w:rsid w:val="3D415506"/>
    <w:rsid w:val="3D5D3F76"/>
    <w:rsid w:val="3D71617A"/>
    <w:rsid w:val="3D8157BD"/>
    <w:rsid w:val="3D82794D"/>
    <w:rsid w:val="3D8C2AE2"/>
    <w:rsid w:val="3D924CA3"/>
    <w:rsid w:val="3D9B1A92"/>
    <w:rsid w:val="3DD35A4A"/>
    <w:rsid w:val="3DEA3E71"/>
    <w:rsid w:val="3DEB1B52"/>
    <w:rsid w:val="3DEE63C5"/>
    <w:rsid w:val="3DF73C1B"/>
    <w:rsid w:val="3DFE469D"/>
    <w:rsid w:val="3E04566C"/>
    <w:rsid w:val="3E074738"/>
    <w:rsid w:val="3E1C31CB"/>
    <w:rsid w:val="3E436055"/>
    <w:rsid w:val="3E441D62"/>
    <w:rsid w:val="3E4B671F"/>
    <w:rsid w:val="3E7F5E3A"/>
    <w:rsid w:val="3E8B3872"/>
    <w:rsid w:val="3E9C3961"/>
    <w:rsid w:val="3E9F593B"/>
    <w:rsid w:val="3EAA5A24"/>
    <w:rsid w:val="3EAA7F9A"/>
    <w:rsid w:val="3EAC6548"/>
    <w:rsid w:val="3EB45F70"/>
    <w:rsid w:val="3ED03367"/>
    <w:rsid w:val="3EDA327C"/>
    <w:rsid w:val="3F0D53BF"/>
    <w:rsid w:val="3F2E77D1"/>
    <w:rsid w:val="3F3E6FAB"/>
    <w:rsid w:val="3F4E2EB5"/>
    <w:rsid w:val="3F70382D"/>
    <w:rsid w:val="3F741D3A"/>
    <w:rsid w:val="3F8503AA"/>
    <w:rsid w:val="3F960E27"/>
    <w:rsid w:val="3FBC7227"/>
    <w:rsid w:val="3FE10DAB"/>
    <w:rsid w:val="3FF32C30"/>
    <w:rsid w:val="3FF431A1"/>
    <w:rsid w:val="3FF742D6"/>
    <w:rsid w:val="40262C15"/>
    <w:rsid w:val="403018CB"/>
    <w:rsid w:val="403E7110"/>
    <w:rsid w:val="40495F84"/>
    <w:rsid w:val="404F1B18"/>
    <w:rsid w:val="40610023"/>
    <w:rsid w:val="40613D96"/>
    <w:rsid w:val="407C7C96"/>
    <w:rsid w:val="408A4CF3"/>
    <w:rsid w:val="40931EEC"/>
    <w:rsid w:val="40C47F6D"/>
    <w:rsid w:val="40F12209"/>
    <w:rsid w:val="40FA7906"/>
    <w:rsid w:val="40FC0921"/>
    <w:rsid w:val="410453B5"/>
    <w:rsid w:val="410D6E76"/>
    <w:rsid w:val="412453B9"/>
    <w:rsid w:val="414521B3"/>
    <w:rsid w:val="41553998"/>
    <w:rsid w:val="4156324B"/>
    <w:rsid w:val="417E469C"/>
    <w:rsid w:val="4191272D"/>
    <w:rsid w:val="419273DB"/>
    <w:rsid w:val="41A83292"/>
    <w:rsid w:val="41C77A24"/>
    <w:rsid w:val="41DB4547"/>
    <w:rsid w:val="41DC6B95"/>
    <w:rsid w:val="41F64C58"/>
    <w:rsid w:val="41F72923"/>
    <w:rsid w:val="421E4C8E"/>
    <w:rsid w:val="42286915"/>
    <w:rsid w:val="422F0C87"/>
    <w:rsid w:val="42530325"/>
    <w:rsid w:val="425768A3"/>
    <w:rsid w:val="426E1DBC"/>
    <w:rsid w:val="42803AE1"/>
    <w:rsid w:val="42972451"/>
    <w:rsid w:val="42B93EA8"/>
    <w:rsid w:val="42BF5644"/>
    <w:rsid w:val="42C0522B"/>
    <w:rsid w:val="42C819BF"/>
    <w:rsid w:val="42EB101F"/>
    <w:rsid w:val="43152CD6"/>
    <w:rsid w:val="431C2511"/>
    <w:rsid w:val="431F7254"/>
    <w:rsid w:val="43247687"/>
    <w:rsid w:val="43467AFA"/>
    <w:rsid w:val="43514ADA"/>
    <w:rsid w:val="436B5429"/>
    <w:rsid w:val="437F11B9"/>
    <w:rsid w:val="43B417B4"/>
    <w:rsid w:val="43BC4B9B"/>
    <w:rsid w:val="43E34865"/>
    <w:rsid w:val="43EA55D3"/>
    <w:rsid w:val="43EE37BA"/>
    <w:rsid w:val="43FB1171"/>
    <w:rsid w:val="440C21FC"/>
    <w:rsid w:val="4419582D"/>
    <w:rsid w:val="44545B0A"/>
    <w:rsid w:val="44645AFF"/>
    <w:rsid w:val="448E5268"/>
    <w:rsid w:val="44937F4F"/>
    <w:rsid w:val="44D92D8A"/>
    <w:rsid w:val="44E06965"/>
    <w:rsid w:val="45002380"/>
    <w:rsid w:val="4503418B"/>
    <w:rsid w:val="451B6012"/>
    <w:rsid w:val="45281C43"/>
    <w:rsid w:val="45331D02"/>
    <w:rsid w:val="455A2639"/>
    <w:rsid w:val="45680B50"/>
    <w:rsid w:val="45827159"/>
    <w:rsid w:val="45987A6A"/>
    <w:rsid w:val="459D0903"/>
    <w:rsid w:val="45A37DE2"/>
    <w:rsid w:val="45BC0307"/>
    <w:rsid w:val="45C20679"/>
    <w:rsid w:val="45CE2EF8"/>
    <w:rsid w:val="45EA6D8B"/>
    <w:rsid w:val="45ED6C44"/>
    <w:rsid w:val="4607143A"/>
    <w:rsid w:val="460C6AE2"/>
    <w:rsid w:val="46364FBA"/>
    <w:rsid w:val="464612FD"/>
    <w:rsid w:val="465E06CC"/>
    <w:rsid w:val="46870E30"/>
    <w:rsid w:val="46AF34C1"/>
    <w:rsid w:val="46D13DF9"/>
    <w:rsid w:val="474204B6"/>
    <w:rsid w:val="474A3619"/>
    <w:rsid w:val="47714EFD"/>
    <w:rsid w:val="478A13DC"/>
    <w:rsid w:val="47911141"/>
    <w:rsid w:val="47A25D1C"/>
    <w:rsid w:val="47BF1BC3"/>
    <w:rsid w:val="482A2AE5"/>
    <w:rsid w:val="482F156E"/>
    <w:rsid w:val="484958B0"/>
    <w:rsid w:val="48544445"/>
    <w:rsid w:val="486439E4"/>
    <w:rsid w:val="487E5B68"/>
    <w:rsid w:val="488D5604"/>
    <w:rsid w:val="48BD3DDE"/>
    <w:rsid w:val="48C57F22"/>
    <w:rsid w:val="48C6252D"/>
    <w:rsid w:val="48CB0B7C"/>
    <w:rsid w:val="48D4260F"/>
    <w:rsid w:val="48E24B0A"/>
    <w:rsid w:val="48FD2E7C"/>
    <w:rsid w:val="49086C5C"/>
    <w:rsid w:val="491256A5"/>
    <w:rsid w:val="492740E9"/>
    <w:rsid w:val="493B26C8"/>
    <w:rsid w:val="4945255D"/>
    <w:rsid w:val="49483030"/>
    <w:rsid w:val="494B38A7"/>
    <w:rsid w:val="49A2451D"/>
    <w:rsid w:val="49D60E5E"/>
    <w:rsid w:val="49D71B5A"/>
    <w:rsid w:val="49E222E5"/>
    <w:rsid w:val="49E54F16"/>
    <w:rsid w:val="4A02233D"/>
    <w:rsid w:val="4A265B68"/>
    <w:rsid w:val="4A300297"/>
    <w:rsid w:val="4A4C3F0E"/>
    <w:rsid w:val="4A4E32A9"/>
    <w:rsid w:val="4A545BDE"/>
    <w:rsid w:val="4A5A3C5F"/>
    <w:rsid w:val="4A783B9B"/>
    <w:rsid w:val="4A837072"/>
    <w:rsid w:val="4A984151"/>
    <w:rsid w:val="4AA971D3"/>
    <w:rsid w:val="4AC1498B"/>
    <w:rsid w:val="4AE13457"/>
    <w:rsid w:val="4AE85091"/>
    <w:rsid w:val="4B1F16EF"/>
    <w:rsid w:val="4B210B56"/>
    <w:rsid w:val="4B630AA7"/>
    <w:rsid w:val="4B695995"/>
    <w:rsid w:val="4B6E1EEB"/>
    <w:rsid w:val="4B725026"/>
    <w:rsid w:val="4B7808F8"/>
    <w:rsid w:val="4B89258D"/>
    <w:rsid w:val="4B9F7B9C"/>
    <w:rsid w:val="4BCD1C60"/>
    <w:rsid w:val="4BD662FE"/>
    <w:rsid w:val="4BE3235C"/>
    <w:rsid w:val="4C21701A"/>
    <w:rsid w:val="4C2E4E23"/>
    <w:rsid w:val="4C32603B"/>
    <w:rsid w:val="4C4820F3"/>
    <w:rsid w:val="4C7C589B"/>
    <w:rsid w:val="4CAD6892"/>
    <w:rsid w:val="4CB0226B"/>
    <w:rsid w:val="4CDA40D7"/>
    <w:rsid w:val="4CEA35EC"/>
    <w:rsid w:val="4CFF15D2"/>
    <w:rsid w:val="4D495779"/>
    <w:rsid w:val="4D98434E"/>
    <w:rsid w:val="4DA75827"/>
    <w:rsid w:val="4DB8255F"/>
    <w:rsid w:val="4DB90E4D"/>
    <w:rsid w:val="4DB94663"/>
    <w:rsid w:val="4DD30E89"/>
    <w:rsid w:val="4DDE46D2"/>
    <w:rsid w:val="4DEF296C"/>
    <w:rsid w:val="4DFF61A5"/>
    <w:rsid w:val="4E314A76"/>
    <w:rsid w:val="4E4A5868"/>
    <w:rsid w:val="4E5D1D07"/>
    <w:rsid w:val="4E7017D5"/>
    <w:rsid w:val="4E7F3445"/>
    <w:rsid w:val="4E901B5F"/>
    <w:rsid w:val="4E92420F"/>
    <w:rsid w:val="4EA766A5"/>
    <w:rsid w:val="4ED7469F"/>
    <w:rsid w:val="4EFD3246"/>
    <w:rsid w:val="4EFF5DDB"/>
    <w:rsid w:val="4F1E1CB1"/>
    <w:rsid w:val="4F3017FB"/>
    <w:rsid w:val="4F494D82"/>
    <w:rsid w:val="4F59216F"/>
    <w:rsid w:val="4F5C6C3B"/>
    <w:rsid w:val="4F6716C0"/>
    <w:rsid w:val="4F6D6B39"/>
    <w:rsid w:val="4F8244AF"/>
    <w:rsid w:val="4FA16FCE"/>
    <w:rsid w:val="4FC05BA3"/>
    <w:rsid w:val="4FC554CA"/>
    <w:rsid w:val="4FE33F98"/>
    <w:rsid w:val="500000DB"/>
    <w:rsid w:val="5001670F"/>
    <w:rsid w:val="50026D83"/>
    <w:rsid w:val="500432A6"/>
    <w:rsid w:val="501A2565"/>
    <w:rsid w:val="50376086"/>
    <w:rsid w:val="50422B49"/>
    <w:rsid w:val="506144B3"/>
    <w:rsid w:val="50624DB2"/>
    <w:rsid w:val="50667DE6"/>
    <w:rsid w:val="50E704B5"/>
    <w:rsid w:val="50EE0C90"/>
    <w:rsid w:val="512C288E"/>
    <w:rsid w:val="51341B9B"/>
    <w:rsid w:val="5137118D"/>
    <w:rsid w:val="514F6190"/>
    <w:rsid w:val="515613B2"/>
    <w:rsid w:val="515F1E61"/>
    <w:rsid w:val="51737EC2"/>
    <w:rsid w:val="517B7248"/>
    <w:rsid w:val="519021A2"/>
    <w:rsid w:val="51AA0ED7"/>
    <w:rsid w:val="51AD3145"/>
    <w:rsid w:val="51B62BF2"/>
    <w:rsid w:val="51BC6C83"/>
    <w:rsid w:val="51C24A05"/>
    <w:rsid w:val="51CA263D"/>
    <w:rsid w:val="51E55233"/>
    <w:rsid w:val="51F154BB"/>
    <w:rsid w:val="51FC4374"/>
    <w:rsid w:val="52015763"/>
    <w:rsid w:val="52213DCF"/>
    <w:rsid w:val="522944CB"/>
    <w:rsid w:val="522B6C00"/>
    <w:rsid w:val="52317488"/>
    <w:rsid w:val="5237583E"/>
    <w:rsid w:val="52451833"/>
    <w:rsid w:val="527B688D"/>
    <w:rsid w:val="52A53F24"/>
    <w:rsid w:val="52AA7FFF"/>
    <w:rsid w:val="52C737C9"/>
    <w:rsid w:val="52FA73F5"/>
    <w:rsid w:val="53057C35"/>
    <w:rsid w:val="530B067A"/>
    <w:rsid w:val="531A3530"/>
    <w:rsid w:val="532447F6"/>
    <w:rsid w:val="53355F2F"/>
    <w:rsid w:val="533E4FF2"/>
    <w:rsid w:val="53590EFB"/>
    <w:rsid w:val="53630B1E"/>
    <w:rsid w:val="53734805"/>
    <w:rsid w:val="539433F2"/>
    <w:rsid w:val="53981DC8"/>
    <w:rsid w:val="539F5D8D"/>
    <w:rsid w:val="53B52072"/>
    <w:rsid w:val="53BD21C6"/>
    <w:rsid w:val="53CE1434"/>
    <w:rsid w:val="53D837FE"/>
    <w:rsid w:val="53DE6383"/>
    <w:rsid w:val="5409647A"/>
    <w:rsid w:val="54285BCA"/>
    <w:rsid w:val="542B42F5"/>
    <w:rsid w:val="54441B92"/>
    <w:rsid w:val="545363F1"/>
    <w:rsid w:val="545F6B8F"/>
    <w:rsid w:val="548F0DA8"/>
    <w:rsid w:val="548F29E6"/>
    <w:rsid w:val="55105C65"/>
    <w:rsid w:val="5511566F"/>
    <w:rsid w:val="55187F51"/>
    <w:rsid w:val="55195006"/>
    <w:rsid w:val="55202A86"/>
    <w:rsid w:val="55443509"/>
    <w:rsid w:val="554D3AA5"/>
    <w:rsid w:val="55623090"/>
    <w:rsid w:val="5564520C"/>
    <w:rsid w:val="5577189B"/>
    <w:rsid w:val="55915CD0"/>
    <w:rsid w:val="559F52A2"/>
    <w:rsid w:val="559F7DDB"/>
    <w:rsid w:val="55A51A0A"/>
    <w:rsid w:val="55AE3524"/>
    <w:rsid w:val="55CD574E"/>
    <w:rsid w:val="55EE55B5"/>
    <w:rsid w:val="55F21174"/>
    <w:rsid w:val="55F326E2"/>
    <w:rsid w:val="561D7B1F"/>
    <w:rsid w:val="56236137"/>
    <w:rsid w:val="56266D3C"/>
    <w:rsid w:val="564F0639"/>
    <w:rsid w:val="56640770"/>
    <w:rsid w:val="56827460"/>
    <w:rsid w:val="568D24AA"/>
    <w:rsid w:val="56C408B5"/>
    <w:rsid w:val="56D3590C"/>
    <w:rsid w:val="56D870B9"/>
    <w:rsid w:val="56D9126C"/>
    <w:rsid w:val="56E65B85"/>
    <w:rsid w:val="56EB2F1B"/>
    <w:rsid w:val="56F41831"/>
    <w:rsid w:val="57086425"/>
    <w:rsid w:val="57313650"/>
    <w:rsid w:val="573D4E2B"/>
    <w:rsid w:val="574B60FB"/>
    <w:rsid w:val="575B0317"/>
    <w:rsid w:val="57642251"/>
    <w:rsid w:val="57772390"/>
    <w:rsid w:val="578F79A6"/>
    <w:rsid w:val="5797545A"/>
    <w:rsid w:val="57A75B28"/>
    <w:rsid w:val="57AC30EE"/>
    <w:rsid w:val="57C87B18"/>
    <w:rsid w:val="57CF32CE"/>
    <w:rsid w:val="5803398D"/>
    <w:rsid w:val="581E621C"/>
    <w:rsid w:val="583F4A78"/>
    <w:rsid w:val="58415594"/>
    <w:rsid w:val="58430D88"/>
    <w:rsid w:val="58493C24"/>
    <w:rsid w:val="585E43E0"/>
    <w:rsid w:val="586F5E1C"/>
    <w:rsid w:val="588157A2"/>
    <w:rsid w:val="588409CD"/>
    <w:rsid w:val="58857F3E"/>
    <w:rsid w:val="589E434C"/>
    <w:rsid w:val="58AA3BAF"/>
    <w:rsid w:val="58AB358B"/>
    <w:rsid w:val="58C16EE8"/>
    <w:rsid w:val="58C93C53"/>
    <w:rsid w:val="58F320E4"/>
    <w:rsid w:val="59023CD0"/>
    <w:rsid w:val="591473F9"/>
    <w:rsid w:val="594D2731"/>
    <w:rsid w:val="595445C2"/>
    <w:rsid w:val="597C29BE"/>
    <w:rsid w:val="597E1061"/>
    <w:rsid w:val="59886422"/>
    <w:rsid w:val="598A614D"/>
    <w:rsid w:val="599E07FD"/>
    <w:rsid w:val="59A76A2C"/>
    <w:rsid w:val="59A82515"/>
    <w:rsid w:val="59AC1B48"/>
    <w:rsid w:val="59B44AFF"/>
    <w:rsid w:val="59D12D74"/>
    <w:rsid w:val="59FD3AA6"/>
    <w:rsid w:val="5A0B0C3C"/>
    <w:rsid w:val="5A1066A7"/>
    <w:rsid w:val="5A106EDC"/>
    <w:rsid w:val="5A15607B"/>
    <w:rsid w:val="5A1657A6"/>
    <w:rsid w:val="5A38021E"/>
    <w:rsid w:val="5A515B50"/>
    <w:rsid w:val="5A5D4C2A"/>
    <w:rsid w:val="5A607652"/>
    <w:rsid w:val="5A6D786F"/>
    <w:rsid w:val="5A6D7C1E"/>
    <w:rsid w:val="5AC0193F"/>
    <w:rsid w:val="5AEF21D0"/>
    <w:rsid w:val="5B0662C6"/>
    <w:rsid w:val="5B1C3271"/>
    <w:rsid w:val="5B2F7AB6"/>
    <w:rsid w:val="5B4A4419"/>
    <w:rsid w:val="5B543505"/>
    <w:rsid w:val="5B7058DD"/>
    <w:rsid w:val="5B7366F0"/>
    <w:rsid w:val="5B7668E0"/>
    <w:rsid w:val="5B8A4F4F"/>
    <w:rsid w:val="5B8B21DE"/>
    <w:rsid w:val="5B9379F2"/>
    <w:rsid w:val="5BA23092"/>
    <w:rsid w:val="5BCB0B93"/>
    <w:rsid w:val="5BD170CB"/>
    <w:rsid w:val="5BD54E40"/>
    <w:rsid w:val="5BE67746"/>
    <w:rsid w:val="5C191741"/>
    <w:rsid w:val="5C1F6EE7"/>
    <w:rsid w:val="5C281EF0"/>
    <w:rsid w:val="5C2C2938"/>
    <w:rsid w:val="5C332F9D"/>
    <w:rsid w:val="5C386207"/>
    <w:rsid w:val="5C4F65DB"/>
    <w:rsid w:val="5C5344BF"/>
    <w:rsid w:val="5C72594C"/>
    <w:rsid w:val="5C8B1BCF"/>
    <w:rsid w:val="5C8D2309"/>
    <w:rsid w:val="5C9814E6"/>
    <w:rsid w:val="5CA40536"/>
    <w:rsid w:val="5CAA52EE"/>
    <w:rsid w:val="5CB866C0"/>
    <w:rsid w:val="5CC81D2D"/>
    <w:rsid w:val="5CD66A41"/>
    <w:rsid w:val="5CDC3E60"/>
    <w:rsid w:val="5CE2039F"/>
    <w:rsid w:val="5CE9091B"/>
    <w:rsid w:val="5CEB23BA"/>
    <w:rsid w:val="5D001FA9"/>
    <w:rsid w:val="5D187D7D"/>
    <w:rsid w:val="5D1F5F28"/>
    <w:rsid w:val="5D2B3124"/>
    <w:rsid w:val="5D6C00F5"/>
    <w:rsid w:val="5D8B7EBB"/>
    <w:rsid w:val="5DAB6F37"/>
    <w:rsid w:val="5DB750BB"/>
    <w:rsid w:val="5DCB7D46"/>
    <w:rsid w:val="5DCC0045"/>
    <w:rsid w:val="5DCC03B3"/>
    <w:rsid w:val="5DD739E8"/>
    <w:rsid w:val="5DDD602D"/>
    <w:rsid w:val="5DE34196"/>
    <w:rsid w:val="5DF579FB"/>
    <w:rsid w:val="5E0E2C72"/>
    <w:rsid w:val="5E2E290D"/>
    <w:rsid w:val="5E3B0C42"/>
    <w:rsid w:val="5E3B5FFA"/>
    <w:rsid w:val="5E3E1EFB"/>
    <w:rsid w:val="5EA34CA2"/>
    <w:rsid w:val="5EAB4847"/>
    <w:rsid w:val="5ED06473"/>
    <w:rsid w:val="5EFF614A"/>
    <w:rsid w:val="5F21734B"/>
    <w:rsid w:val="5F306BAA"/>
    <w:rsid w:val="5F8243B8"/>
    <w:rsid w:val="5F9A4DDE"/>
    <w:rsid w:val="5F9D4A04"/>
    <w:rsid w:val="5FAD7DD1"/>
    <w:rsid w:val="60055DCE"/>
    <w:rsid w:val="60117C0E"/>
    <w:rsid w:val="60277E1B"/>
    <w:rsid w:val="603F1E02"/>
    <w:rsid w:val="60464AEE"/>
    <w:rsid w:val="604C5B8E"/>
    <w:rsid w:val="605B7106"/>
    <w:rsid w:val="60665457"/>
    <w:rsid w:val="606C6820"/>
    <w:rsid w:val="606D4005"/>
    <w:rsid w:val="607E25C4"/>
    <w:rsid w:val="60894966"/>
    <w:rsid w:val="608A3D1A"/>
    <w:rsid w:val="60973E31"/>
    <w:rsid w:val="60A63D44"/>
    <w:rsid w:val="60B54702"/>
    <w:rsid w:val="60C46E3F"/>
    <w:rsid w:val="60D8534E"/>
    <w:rsid w:val="60E452B8"/>
    <w:rsid w:val="610649EF"/>
    <w:rsid w:val="61265BEA"/>
    <w:rsid w:val="614F5526"/>
    <w:rsid w:val="615D7859"/>
    <w:rsid w:val="617047B5"/>
    <w:rsid w:val="617F4A3B"/>
    <w:rsid w:val="6197333D"/>
    <w:rsid w:val="61BB2414"/>
    <w:rsid w:val="61DD78D3"/>
    <w:rsid w:val="61F70DD2"/>
    <w:rsid w:val="62074CB0"/>
    <w:rsid w:val="620B0F07"/>
    <w:rsid w:val="62191672"/>
    <w:rsid w:val="621A476A"/>
    <w:rsid w:val="621F05E9"/>
    <w:rsid w:val="622B0A28"/>
    <w:rsid w:val="62314B59"/>
    <w:rsid w:val="62541E54"/>
    <w:rsid w:val="626E3817"/>
    <w:rsid w:val="62750C23"/>
    <w:rsid w:val="62836AD9"/>
    <w:rsid w:val="6286086F"/>
    <w:rsid w:val="628A4512"/>
    <w:rsid w:val="62A5702E"/>
    <w:rsid w:val="62AA6540"/>
    <w:rsid w:val="62EF3ABE"/>
    <w:rsid w:val="62F207D5"/>
    <w:rsid w:val="62FB5EB4"/>
    <w:rsid w:val="630406D6"/>
    <w:rsid w:val="633B434D"/>
    <w:rsid w:val="63424C6E"/>
    <w:rsid w:val="636B058C"/>
    <w:rsid w:val="63726727"/>
    <w:rsid w:val="63802462"/>
    <w:rsid w:val="63A068E3"/>
    <w:rsid w:val="63D8175F"/>
    <w:rsid w:val="6432540C"/>
    <w:rsid w:val="6439142F"/>
    <w:rsid w:val="644C1FCA"/>
    <w:rsid w:val="644E3AA0"/>
    <w:rsid w:val="6467776F"/>
    <w:rsid w:val="6485354E"/>
    <w:rsid w:val="64877267"/>
    <w:rsid w:val="64A51822"/>
    <w:rsid w:val="64D2210C"/>
    <w:rsid w:val="64D554C3"/>
    <w:rsid w:val="64F96352"/>
    <w:rsid w:val="65560AF9"/>
    <w:rsid w:val="657A397C"/>
    <w:rsid w:val="658A4077"/>
    <w:rsid w:val="65955164"/>
    <w:rsid w:val="65980E2A"/>
    <w:rsid w:val="65A414E5"/>
    <w:rsid w:val="65AE33C8"/>
    <w:rsid w:val="65DC5B77"/>
    <w:rsid w:val="65E202E3"/>
    <w:rsid w:val="65EB2490"/>
    <w:rsid w:val="66076FDC"/>
    <w:rsid w:val="66443E08"/>
    <w:rsid w:val="66836F94"/>
    <w:rsid w:val="66866B0C"/>
    <w:rsid w:val="668A4EDB"/>
    <w:rsid w:val="668C1256"/>
    <w:rsid w:val="66923F66"/>
    <w:rsid w:val="669849D7"/>
    <w:rsid w:val="669D7041"/>
    <w:rsid w:val="66A56922"/>
    <w:rsid w:val="66B25542"/>
    <w:rsid w:val="66C33421"/>
    <w:rsid w:val="66CB70E4"/>
    <w:rsid w:val="66CE444A"/>
    <w:rsid w:val="66DE2920"/>
    <w:rsid w:val="66E17A50"/>
    <w:rsid w:val="66EB6240"/>
    <w:rsid w:val="670D09DD"/>
    <w:rsid w:val="671B76D6"/>
    <w:rsid w:val="6735598D"/>
    <w:rsid w:val="676A4940"/>
    <w:rsid w:val="67A84974"/>
    <w:rsid w:val="67D73EDE"/>
    <w:rsid w:val="67F12C62"/>
    <w:rsid w:val="680E10A9"/>
    <w:rsid w:val="681669BC"/>
    <w:rsid w:val="681F02EC"/>
    <w:rsid w:val="68264487"/>
    <w:rsid w:val="68294B0F"/>
    <w:rsid w:val="685071A4"/>
    <w:rsid w:val="68673B9C"/>
    <w:rsid w:val="68773641"/>
    <w:rsid w:val="68806D4C"/>
    <w:rsid w:val="688D12C9"/>
    <w:rsid w:val="68B54B96"/>
    <w:rsid w:val="68CC53BA"/>
    <w:rsid w:val="68D466A8"/>
    <w:rsid w:val="68EF0A43"/>
    <w:rsid w:val="68FD33F0"/>
    <w:rsid w:val="69086797"/>
    <w:rsid w:val="69125E37"/>
    <w:rsid w:val="69185B5D"/>
    <w:rsid w:val="691A6024"/>
    <w:rsid w:val="691D0B87"/>
    <w:rsid w:val="69250F9A"/>
    <w:rsid w:val="692A2AB2"/>
    <w:rsid w:val="693C0951"/>
    <w:rsid w:val="6944260E"/>
    <w:rsid w:val="69497A28"/>
    <w:rsid w:val="694C2D0F"/>
    <w:rsid w:val="695B5578"/>
    <w:rsid w:val="696003D9"/>
    <w:rsid w:val="69620E58"/>
    <w:rsid w:val="69780BC3"/>
    <w:rsid w:val="697F45D8"/>
    <w:rsid w:val="69822FF8"/>
    <w:rsid w:val="69AA5EBC"/>
    <w:rsid w:val="69BF7134"/>
    <w:rsid w:val="69E57E3A"/>
    <w:rsid w:val="69FA255C"/>
    <w:rsid w:val="69FA5CB8"/>
    <w:rsid w:val="69FC3684"/>
    <w:rsid w:val="6A3C4A4F"/>
    <w:rsid w:val="6A4F334E"/>
    <w:rsid w:val="6A576B5C"/>
    <w:rsid w:val="6A62165B"/>
    <w:rsid w:val="6A65529B"/>
    <w:rsid w:val="6A6B480D"/>
    <w:rsid w:val="6A6D4459"/>
    <w:rsid w:val="6A7F521F"/>
    <w:rsid w:val="6A8F592D"/>
    <w:rsid w:val="6A9224AB"/>
    <w:rsid w:val="6A993B08"/>
    <w:rsid w:val="6AB17597"/>
    <w:rsid w:val="6AB749B5"/>
    <w:rsid w:val="6AC17C3D"/>
    <w:rsid w:val="6ACB2EE3"/>
    <w:rsid w:val="6B0668A1"/>
    <w:rsid w:val="6B1656EC"/>
    <w:rsid w:val="6B1A243A"/>
    <w:rsid w:val="6B29456B"/>
    <w:rsid w:val="6B3A548B"/>
    <w:rsid w:val="6B3C2D02"/>
    <w:rsid w:val="6B491D88"/>
    <w:rsid w:val="6B642DF6"/>
    <w:rsid w:val="6B810699"/>
    <w:rsid w:val="6B885AC9"/>
    <w:rsid w:val="6BA91EC1"/>
    <w:rsid w:val="6BB130F8"/>
    <w:rsid w:val="6BB30231"/>
    <w:rsid w:val="6BC55B4A"/>
    <w:rsid w:val="6BCF1B50"/>
    <w:rsid w:val="6BDA4D34"/>
    <w:rsid w:val="6BDA6675"/>
    <w:rsid w:val="6BDA6D8D"/>
    <w:rsid w:val="6BE91207"/>
    <w:rsid w:val="6BEB6066"/>
    <w:rsid w:val="6BF0798F"/>
    <w:rsid w:val="6BFE3DA9"/>
    <w:rsid w:val="6C106059"/>
    <w:rsid w:val="6C1A434B"/>
    <w:rsid w:val="6C1D65D0"/>
    <w:rsid w:val="6C3E0B45"/>
    <w:rsid w:val="6C444B9A"/>
    <w:rsid w:val="6C52700D"/>
    <w:rsid w:val="6C553BF5"/>
    <w:rsid w:val="6C67510B"/>
    <w:rsid w:val="6C69489A"/>
    <w:rsid w:val="6C735C62"/>
    <w:rsid w:val="6C9E0A10"/>
    <w:rsid w:val="6CA158A7"/>
    <w:rsid w:val="6CC81C39"/>
    <w:rsid w:val="6CCC1F28"/>
    <w:rsid w:val="6CDB150B"/>
    <w:rsid w:val="6D036D78"/>
    <w:rsid w:val="6D515A13"/>
    <w:rsid w:val="6D782FD6"/>
    <w:rsid w:val="6D7D348A"/>
    <w:rsid w:val="6D8C7942"/>
    <w:rsid w:val="6D905294"/>
    <w:rsid w:val="6D98768D"/>
    <w:rsid w:val="6DA32AE6"/>
    <w:rsid w:val="6DC2409B"/>
    <w:rsid w:val="6DD829BD"/>
    <w:rsid w:val="6DDA4FE8"/>
    <w:rsid w:val="6DED0613"/>
    <w:rsid w:val="6DF81B17"/>
    <w:rsid w:val="6DFE2273"/>
    <w:rsid w:val="6E036B72"/>
    <w:rsid w:val="6E31234C"/>
    <w:rsid w:val="6E3A01EF"/>
    <w:rsid w:val="6E635E00"/>
    <w:rsid w:val="6E64531A"/>
    <w:rsid w:val="6E810691"/>
    <w:rsid w:val="6E870D6D"/>
    <w:rsid w:val="6E8D39DE"/>
    <w:rsid w:val="6E917034"/>
    <w:rsid w:val="6E9D28A4"/>
    <w:rsid w:val="6EA31175"/>
    <w:rsid w:val="6EAA1CD2"/>
    <w:rsid w:val="6EAD293A"/>
    <w:rsid w:val="6EB72DB1"/>
    <w:rsid w:val="6EBD143C"/>
    <w:rsid w:val="6EC86936"/>
    <w:rsid w:val="6ED34DC3"/>
    <w:rsid w:val="6EF52BBD"/>
    <w:rsid w:val="6EFC774C"/>
    <w:rsid w:val="6F0F2165"/>
    <w:rsid w:val="6F331C56"/>
    <w:rsid w:val="6F383D91"/>
    <w:rsid w:val="6F48133B"/>
    <w:rsid w:val="6F4B2F22"/>
    <w:rsid w:val="6F5D6FB4"/>
    <w:rsid w:val="6F6106A9"/>
    <w:rsid w:val="6F711870"/>
    <w:rsid w:val="6F8677C0"/>
    <w:rsid w:val="6F8E563B"/>
    <w:rsid w:val="6F9006F5"/>
    <w:rsid w:val="6FE90858"/>
    <w:rsid w:val="70132669"/>
    <w:rsid w:val="7037607D"/>
    <w:rsid w:val="704110D2"/>
    <w:rsid w:val="7050216F"/>
    <w:rsid w:val="70624755"/>
    <w:rsid w:val="70641839"/>
    <w:rsid w:val="706C4224"/>
    <w:rsid w:val="709A1057"/>
    <w:rsid w:val="70C152D2"/>
    <w:rsid w:val="70CA1ED9"/>
    <w:rsid w:val="70D936F8"/>
    <w:rsid w:val="70DD794E"/>
    <w:rsid w:val="70F119BB"/>
    <w:rsid w:val="711D164C"/>
    <w:rsid w:val="71205A9A"/>
    <w:rsid w:val="71364A63"/>
    <w:rsid w:val="71494CB9"/>
    <w:rsid w:val="714F419E"/>
    <w:rsid w:val="715F0FDA"/>
    <w:rsid w:val="717C77B9"/>
    <w:rsid w:val="71912D7D"/>
    <w:rsid w:val="71B1172B"/>
    <w:rsid w:val="720C0818"/>
    <w:rsid w:val="722E439F"/>
    <w:rsid w:val="7248333E"/>
    <w:rsid w:val="727A690D"/>
    <w:rsid w:val="72827D92"/>
    <w:rsid w:val="728A7B96"/>
    <w:rsid w:val="72B97ED2"/>
    <w:rsid w:val="72CA656F"/>
    <w:rsid w:val="72EC7F72"/>
    <w:rsid w:val="72ED7927"/>
    <w:rsid w:val="72F26222"/>
    <w:rsid w:val="731B1F06"/>
    <w:rsid w:val="73225AEE"/>
    <w:rsid w:val="7331227D"/>
    <w:rsid w:val="733C6B79"/>
    <w:rsid w:val="733F6331"/>
    <w:rsid w:val="735E402F"/>
    <w:rsid w:val="738145B8"/>
    <w:rsid w:val="73D629FD"/>
    <w:rsid w:val="73EE2565"/>
    <w:rsid w:val="73F9572B"/>
    <w:rsid w:val="741A1955"/>
    <w:rsid w:val="744970E9"/>
    <w:rsid w:val="744E545E"/>
    <w:rsid w:val="74641C24"/>
    <w:rsid w:val="7467207F"/>
    <w:rsid w:val="747E1C5D"/>
    <w:rsid w:val="748740BF"/>
    <w:rsid w:val="7499001B"/>
    <w:rsid w:val="749F50C4"/>
    <w:rsid w:val="74AE10EB"/>
    <w:rsid w:val="74AF7B73"/>
    <w:rsid w:val="74CF232E"/>
    <w:rsid w:val="74D31562"/>
    <w:rsid w:val="74F831F1"/>
    <w:rsid w:val="74FA6544"/>
    <w:rsid w:val="752420CB"/>
    <w:rsid w:val="752B4D3E"/>
    <w:rsid w:val="758958A8"/>
    <w:rsid w:val="758D547E"/>
    <w:rsid w:val="75B10097"/>
    <w:rsid w:val="75B126C4"/>
    <w:rsid w:val="75F74D92"/>
    <w:rsid w:val="760E2B72"/>
    <w:rsid w:val="761C34FE"/>
    <w:rsid w:val="76261533"/>
    <w:rsid w:val="764D41A4"/>
    <w:rsid w:val="765973E2"/>
    <w:rsid w:val="766952E0"/>
    <w:rsid w:val="766972E4"/>
    <w:rsid w:val="766C0102"/>
    <w:rsid w:val="76703FC9"/>
    <w:rsid w:val="768F755C"/>
    <w:rsid w:val="76B45C60"/>
    <w:rsid w:val="76D45769"/>
    <w:rsid w:val="76DD00CD"/>
    <w:rsid w:val="76FC0B78"/>
    <w:rsid w:val="77142542"/>
    <w:rsid w:val="77373EE5"/>
    <w:rsid w:val="774E432E"/>
    <w:rsid w:val="775017B8"/>
    <w:rsid w:val="775474DC"/>
    <w:rsid w:val="775625D0"/>
    <w:rsid w:val="775F2C4B"/>
    <w:rsid w:val="775F5409"/>
    <w:rsid w:val="776B2D20"/>
    <w:rsid w:val="77717A31"/>
    <w:rsid w:val="7786730D"/>
    <w:rsid w:val="7796642C"/>
    <w:rsid w:val="77983A57"/>
    <w:rsid w:val="779A5188"/>
    <w:rsid w:val="779F4B36"/>
    <w:rsid w:val="77A23C45"/>
    <w:rsid w:val="77BD39B5"/>
    <w:rsid w:val="77C17CB8"/>
    <w:rsid w:val="77C62761"/>
    <w:rsid w:val="77CF2E8D"/>
    <w:rsid w:val="77DF5E70"/>
    <w:rsid w:val="77EC6004"/>
    <w:rsid w:val="77F03B98"/>
    <w:rsid w:val="77FC3979"/>
    <w:rsid w:val="780D57A6"/>
    <w:rsid w:val="781445D0"/>
    <w:rsid w:val="781E0BEF"/>
    <w:rsid w:val="782734E0"/>
    <w:rsid w:val="78345296"/>
    <w:rsid w:val="78411B3E"/>
    <w:rsid w:val="7844125C"/>
    <w:rsid w:val="784557B0"/>
    <w:rsid w:val="785B750C"/>
    <w:rsid w:val="78733451"/>
    <w:rsid w:val="78741D28"/>
    <w:rsid w:val="789C1FAA"/>
    <w:rsid w:val="78AB4AF6"/>
    <w:rsid w:val="78B54F68"/>
    <w:rsid w:val="78B83877"/>
    <w:rsid w:val="78BE1B20"/>
    <w:rsid w:val="78DE6BBA"/>
    <w:rsid w:val="791A30E7"/>
    <w:rsid w:val="79405B4C"/>
    <w:rsid w:val="794E36E9"/>
    <w:rsid w:val="79583DE8"/>
    <w:rsid w:val="796E21BC"/>
    <w:rsid w:val="79723A04"/>
    <w:rsid w:val="798D110B"/>
    <w:rsid w:val="79947754"/>
    <w:rsid w:val="79AC12DF"/>
    <w:rsid w:val="79C96D9B"/>
    <w:rsid w:val="79CF552A"/>
    <w:rsid w:val="79D01B2A"/>
    <w:rsid w:val="79D34830"/>
    <w:rsid w:val="79FA060F"/>
    <w:rsid w:val="7A0759BF"/>
    <w:rsid w:val="7A0A4BE9"/>
    <w:rsid w:val="7A0B030D"/>
    <w:rsid w:val="7A1526B4"/>
    <w:rsid w:val="7A2E033E"/>
    <w:rsid w:val="7A3313F7"/>
    <w:rsid w:val="7A347BBE"/>
    <w:rsid w:val="7A37341A"/>
    <w:rsid w:val="7A3B7869"/>
    <w:rsid w:val="7A5B0D3A"/>
    <w:rsid w:val="7A6C41C3"/>
    <w:rsid w:val="7A767645"/>
    <w:rsid w:val="7A8F1268"/>
    <w:rsid w:val="7A9E63E0"/>
    <w:rsid w:val="7AC45D86"/>
    <w:rsid w:val="7ADC7DE2"/>
    <w:rsid w:val="7ADE0623"/>
    <w:rsid w:val="7ADE1B51"/>
    <w:rsid w:val="7AE11E1E"/>
    <w:rsid w:val="7AE710A2"/>
    <w:rsid w:val="7AEE2338"/>
    <w:rsid w:val="7AF6152D"/>
    <w:rsid w:val="7AF970BB"/>
    <w:rsid w:val="7AFA5564"/>
    <w:rsid w:val="7B1B06AB"/>
    <w:rsid w:val="7B1C4581"/>
    <w:rsid w:val="7B345DE8"/>
    <w:rsid w:val="7B3D6892"/>
    <w:rsid w:val="7B4801E9"/>
    <w:rsid w:val="7B4C27C1"/>
    <w:rsid w:val="7B5973A1"/>
    <w:rsid w:val="7B5E7A76"/>
    <w:rsid w:val="7B5F75C8"/>
    <w:rsid w:val="7B607290"/>
    <w:rsid w:val="7B663849"/>
    <w:rsid w:val="7B860CA7"/>
    <w:rsid w:val="7B9C696B"/>
    <w:rsid w:val="7BAB7CB5"/>
    <w:rsid w:val="7BB72DA6"/>
    <w:rsid w:val="7BC532B6"/>
    <w:rsid w:val="7BC71AA2"/>
    <w:rsid w:val="7BCE5B6D"/>
    <w:rsid w:val="7BE61255"/>
    <w:rsid w:val="7BEA4823"/>
    <w:rsid w:val="7BFD0D3D"/>
    <w:rsid w:val="7BFE0F12"/>
    <w:rsid w:val="7C0B4BA7"/>
    <w:rsid w:val="7C1D19D5"/>
    <w:rsid w:val="7C1D522D"/>
    <w:rsid w:val="7C2A685E"/>
    <w:rsid w:val="7C425628"/>
    <w:rsid w:val="7C496F96"/>
    <w:rsid w:val="7C4A4CB2"/>
    <w:rsid w:val="7C4E7163"/>
    <w:rsid w:val="7C540F53"/>
    <w:rsid w:val="7C635FC9"/>
    <w:rsid w:val="7C66551C"/>
    <w:rsid w:val="7C6B17F0"/>
    <w:rsid w:val="7C7546A3"/>
    <w:rsid w:val="7C7D0730"/>
    <w:rsid w:val="7CA36D8C"/>
    <w:rsid w:val="7CB51BE6"/>
    <w:rsid w:val="7CD653DE"/>
    <w:rsid w:val="7CE24153"/>
    <w:rsid w:val="7CF1059B"/>
    <w:rsid w:val="7D0164B3"/>
    <w:rsid w:val="7D0D013F"/>
    <w:rsid w:val="7D3E16C3"/>
    <w:rsid w:val="7D4A63E3"/>
    <w:rsid w:val="7D562D20"/>
    <w:rsid w:val="7D6B3758"/>
    <w:rsid w:val="7D7E1B1A"/>
    <w:rsid w:val="7D856756"/>
    <w:rsid w:val="7D9C3B75"/>
    <w:rsid w:val="7D9D0145"/>
    <w:rsid w:val="7DA75C52"/>
    <w:rsid w:val="7DD508D1"/>
    <w:rsid w:val="7DEC64AC"/>
    <w:rsid w:val="7DF178C3"/>
    <w:rsid w:val="7E124C1C"/>
    <w:rsid w:val="7E2759F8"/>
    <w:rsid w:val="7E307579"/>
    <w:rsid w:val="7E9B7DB0"/>
    <w:rsid w:val="7EA50369"/>
    <w:rsid w:val="7EDB6DBC"/>
    <w:rsid w:val="7EDC45E2"/>
    <w:rsid w:val="7F235B0A"/>
    <w:rsid w:val="7F581D3D"/>
    <w:rsid w:val="7F755F20"/>
    <w:rsid w:val="7F7F3CE5"/>
    <w:rsid w:val="7F836800"/>
    <w:rsid w:val="7FC21847"/>
    <w:rsid w:val="7FE1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left="431" w:hanging="431" w:firstLineChars="0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3" w:hanging="573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1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image" Target="media/image2.wmf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lixiaohui</dc:creator>
  <cp:lastModifiedBy>韦学武</cp:lastModifiedBy>
  <dcterms:modified xsi:type="dcterms:W3CDTF">2021-05-20T04:37:23Z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  <property fmtid="{D5CDD505-2E9C-101B-9397-08002B2CF9AE}" pid="3" name="ICV">
    <vt:lpwstr>CE2D69E0D130450BBBC084C118C70F8E</vt:lpwstr>
  </property>
</Properties>
</file>