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Fonts w:ascii="Mulish" w:cs="Mulish" w:eastAsia="Mulish" w:hAnsi="Mulish"/>
          <w:sz w:val="30"/>
          <w:szCs w:val="30"/>
          <w:rtl w:val="0"/>
        </w:rPr>
        <w:t xml:space="preserve">Тестування працездатності в’ю currencies_v</w:t>
      </w:r>
    </w:p>
    <w:p w:rsidR="00000000" w:rsidDel="00000000" w:rsidP="00000000" w:rsidRDefault="00000000" w:rsidRPr="00000000" w14:paraId="00000002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2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15"/>
        <w:gridCol w:w="2415"/>
        <w:gridCol w:w="6240"/>
        <w:gridCol w:w="1995"/>
        <w:tblGridChange w:id="0">
          <w:tblGrid>
            <w:gridCol w:w="960"/>
            <w:gridCol w:w="4815"/>
            <w:gridCol w:w="2415"/>
            <w:gridCol w:w="6240"/>
            <w:gridCol w:w="1995"/>
          </w:tblGrid>
        </w:tblGridChange>
      </w:tblGrid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Опис тестування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hyperlink r:id="rId6">
              <w:r w:rsidDel="00000000" w:rsidR="00000000" w:rsidRPr="00000000">
                <w:rPr>
                  <w:rFonts w:ascii="Mulish" w:cs="Mulish" w:eastAsia="Mulish" w:hAnsi="Mulish"/>
                  <w:color w:val="000000"/>
                  <w:sz w:val="30"/>
                  <w:szCs w:val="30"/>
                  <w:highlight w:val="white"/>
                  <w:u w:val="none"/>
                  <w:rtl w:val="0"/>
                </w:rPr>
                <w:t xml:space="preserve">Відповідальний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32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Протестовано працездатність в’ю currencies_v, за допомогою функціоналу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select r030, txt, rate, cc, exchangedate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from srv.currencies_v;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(запит станом на 22:00 15.09.2023р.)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Кальченко Р. А.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</w:rPr>
              <w:drawing>
                <wp:inline distB="114300" distT="114300" distL="114300" distR="114300">
                  <wp:extent cx="3829050" cy="1638300"/>
                  <wp:effectExtent b="12700" l="12700" r="12700" t="127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383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Запит успішно виконано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