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ind w:right="24"/>
        <w:jc w:val="center"/>
        <w:rPr>
          <w:rFonts w:ascii="Playfair Display" w:cs="Playfair Display" w:eastAsia="Playfair Display" w:hAnsi="Playfair Display"/>
          <w:smallCaps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mallCaps w:val="1"/>
          <w:sz w:val="28"/>
          <w:szCs w:val="28"/>
          <w:rtl w:val="0"/>
        </w:rPr>
        <w:t xml:space="preserve">МИНИСТЕРСТВО ОБРАЗОВАНИЯ И НАУКИ РФ</w:t>
      </w:r>
    </w:p>
    <w:p w:rsidR="00000000" w:rsidDel="00000000" w:rsidP="00000000" w:rsidRDefault="00000000" w:rsidRPr="00000000" w14:paraId="00000002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ind w:right="24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4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образовательное учреждение высшего образования </w:t>
      </w:r>
    </w:p>
    <w:p w:rsidR="00000000" w:rsidDel="00000000" w:rsidP="00000000" w:rsidRDefault="00000000" w:rsidRPr="00000000" w14:paraId="00000005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ind w:firstLine="181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6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jc w:val="center"/>
        <w:rPr>
          <w:rFonts w:ascii="Playfair Display" w:cs="Playfair Display" w:eastAsia="Playfair Display" w:hAnsi="Playfair Display"/>
          <w:b w:val="1"/>
          <w:smallCaps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</w:rPr>
        <w:drawing>
          <wp:inline distB="0" distT="0" distL="0" distR="0">
            <wp:extent cx="2568294" cy="942761"/>
            <wp:effectExtent b="0" l="0" r="0" t="0"/>
            <wp:docPr id="2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294" cy="942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A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B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"Функциональная схемотехника"</w:t>
      </w:r>
    </w:p>
    <w:p w:rsidR="00000000" w:rsidDel="00000000" w:rsidP="00000000" w:rsidRDefault="00000000" w:rsidRPr="00000000" w14:paraId="0000000C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 №7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ind w:left="6481" w:firstLine="0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ab/>
        <w:tab/>
        <w:tab/>
        <w:tab/>
        <w:tab/>
        <w:tab/>
        <w:t xml:space="preserve"> Выполнила:</w:t>
      </w:r>
    </w:p>
    <w:p w:rsidR="00000000" w:rsidDel="00000000" w:rsidP="00000000" w:rsidRDefault="00000000" w:rsidRPr="00000000" w14:paraId="00000014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ab/>
        <w:tab/>
        <w:tab/>
        <w:tab/>
        <w:tab/>
        <w:t xml:space="preserve"> студентка группы P33082</w:t>
      </w:r>
    </w:p>
    <w:p w:rsidR="00000000" w:rsidDel="00000000" w:rsidP="00000000" w:rsidRDefault="00000000" w:rsidRPr="00000000" w14:paraId="00000015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ab/>
        <w:tab/>
        <w:tab/>
        <w:tab/>
        <w:t xml:space="preserve">     </w:t>
        <w:tab/>
        <w:t xml:space="preserve"> Савельева Диана Александровна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ab/>
        <w:tab/>
        <w:tab/>
        <w:tab/>
        <w:tab/>
        <w:tab/>
        <w:t xml:space="preserve"> Преподаватель:</w:t>
      </w:r>
    </w:p>
    <w:p w:rsidR="00000000" w:rsidDel="00000000" w:rsidP="00000000" w:rsidRDefault="00000000" w:rsidRPr="00000000" w14:paraId="00000018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</w:t>
      </w:r>
      <w:hyperlink r:id="rId7">
        <w:r w:rsidDel="00000000" w:rsidR="00000000" w:rsidRPr="00000000">
          <w:rPr>
            <w:rFonts w:ascii="Playfair Display" w:cs="Playfair Display" w:eastAsia="Playfair Display" w:hAnsi="Playfair Display"/>
            <w:sz w:val="28"/>
            <w:szCs w:val="28"/>
            <w:rtl w:val="0"/>
          </w:rPr>
          <w:t xml:space="preserve">Кустарев Павел Валерьевич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center" w:leader="none" w:pos="4677"/>
          <w:tab w:val="right" w:leader="none" w:pos="9355"/>
        </w:tabs>
        <w:spacing w:line="276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Санкт-Петербург, 2024</w:t>
      </w:r>
    </w:p>
    <w:p w:rsidR="00000000" w:rsidDel="00000000" w:rsidP="00000000" w:rsidRDefault="00000000" w:rsidRPr="00000000" w14:paraId="0000001F">
      <w:pPr>
        <w:tabs>
          <w:tab w:val="center" w:leader="none" w:pos="4677"/>
          <w:tab w:val="right" w:leader="none" w:pos="9355"/>
        </w:tabs>
        <w:spacing w:line="276" w:lineRule="auto"/>
        <w:jc w:val="left"/>
        <w:rPr>
          <w:rFonts w:ascii="Playfair Display" w:cs="Playfair Display" w:eastAsia="Playfair Display" w:hAnsi="Playfair Display"/>
          <w:b w:val="1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Цели работы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Получить базовые знания о принципах построения цифровых интегральных схем с использованием технологии КМОП.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Познакомиться с технологией SPICE-моделирования схем на транзисторах.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Получить навыки описания схем базовых операционных элементов (БОЭ) комбинационного типа на вентильном уровне с использованием языка описания аппаратуры Verilog HDL.</w:t>
      </w:r>
    </w:p>
    <w:p w:rsidR="00000000" w:rsidDel="00000000" w:rsidP="00000000" w:rsidRDefault="00000000" w:rsidRPr="00000000" w14:paraId="00000023">
      <w:pPr>
        <w:tabs>
          <w:tab w:val="center" w:leader="none" w:pos="4677"/>
          <w:tab w:val="right" w:leader="none" w:pos="9355"/>
        </w:tabs>
        <w:spacing w:line="276" w:lineRule="auto"/>
        <w:ind w:left="283.46456692913375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b w:val="1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2. Задание</w:t>
      </w:r>
    </w:p>
    <w:p w:rsidR="00000000" w:rsidDel="00000000" w:rsidP="00000000" w:rsidRDefault="00000000" w:rsidRPr="00000000" w14:paraId="00000025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  Лабораторная работа состоит из двух частей.</w:t>
      </w:r>
    </w:p>
    <w:p w:rsidR="00000000" w:rsidDel="00000000" w:rsidP="00000000" w:rsidRDefault="00000000" w:rsidRPr="00000000" w14:paraId="00000026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Первая часть посвящена проектированию цифровых вентилей на полевых транзисторах, построению схем на базе вентилей и знакомству с технологией SPICE моделирования. Первая часть работы выполняется в программном пакете LTspice.</w:t>
      </w:r>
    </w:p>
    <w:p w:rsidR="00000000" w:rsidDel="00000000" w:rsidP="00000000" w:rsidRDefault="00000000" w:rsidRPr="00000000" w14:paraId="00000027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При построении схем вентилей необходимо использовать КМОП-транзисторы с параметрами из файла, предоставленного преподавателем (см. раздел «Основы работы в среде LTspice»).</w:t>
      </w:r>
    </w:p>
    <w:p w:rsidR="00000000" w:rsidDel="00000000" w:rsidP="00000000" w:rsidRDefault="00000000" w:rsidRPr="00000000" w14:paraId="00000028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Вторая часть посвящена знакомству с языком описания аппаратуры Verilog HDL, изучению особенностей его использования для описания схем на вентильном уровне и приобретению навыков тестирования таких схем. Вторая часть работы выполняется с использованием Vivado Simulator, входящего в пакет Vivado Design Suite (см. раздел «Основы работы в среде Vivado Design Suite»).</w:t>
      </w:r>
    </w:p>
    <w:p w:rsidR="00000000" w:rsidDel="00000000" w:rsidP="00000000" w:rsidRDefault="00000000" w:rsidRPr="00000000" w14:paraId="00000029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4.7777698508953"/>
        <w:gridCol w:w="3114.7777698508953"/>
        <w:gridCol w:w="3115.444460298209"/>
        <w:tblGridChange w:id="0">
          <w:tblGrid>
            <w:gridCol w:w="3114.7777698508953"/>
            <w:gridCol w:w="3114.7777698508953"/>
            <w:gridCol w:w="3115.4444602982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line="276" w:lineRule="auto"/>
              <w:rPr>
                <w:rFonts w:ascii="Playfair Display" w:cs="Playfair Display" w:eastAsia="Playfair Display" w:hAnsi="Playfair Displ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Вариант №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Playfair Display" w:cs="Playfair Display" w:eastAsia="Playfair Display" w:hAnsi="Playfair Displ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8"/>
                <w:szCs w:val="28"/>
                <w:rtl w:val="0"/>
              </w:rPr>
              <w:t xml:space="preserve">Логический базис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76" w:lineRule="auto"/>
              <w:rPr>
                <w:rFonts w:ascii="Playfair Display" w:cs="Playfair Display" w:eastAsia="Playfair Display" w:hAnsi="Playfair Displ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8"/>
                <w:szCs w:val="28"/>
                <w:rtl w:val="0"/>
              </w:rPr>
              <w:t xml:space="preserve">БОЭ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>
                <w:rFonts w:ascii="Playfair Display" w:cs="Playfair Display" w:eastAsia="Playfair Display" w:hAnsi="Playfair Display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76" w:lineRule="auto"/>
              <w:jc w:val="center"/>
              <w:rPr>
                <w:rFonts w:ascii="Playfair Display" w:cs="Playfair Display" w:eastAsia="Playfair Display" w:hAnsi="Playfair Display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8"/>
                <w:szCs w:val="28"/>
                <w:rtl w:val="0"/>
              </w:rPr>
              <w:t xml:space="preserve">NOR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76" w:lineRule="auto"/>
              <w:jc w:val="center"/>
              <w:rPr>
                <w:rFonts w:ascii="Playfair Display" w:cs="Playfair Display" w:eastAsia="Playfair Display" w:hAnsi="Playfair Display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8"/>
                <w:szCs w:val="28"/>
                <w:rtl w:val="0"/>
              </w:rPr>
              <w:t xml:space="preserve">Четырехразрядный двоичный сумматор с переносом</w:t>
            </w:r>
          </w:p>
        </w:tc>
      </w:tr>
    </w:tbl>
    <w:p w:rsidR="00000000" w:rsidDel="00000000" w:rsidP="00000000" w:rsidRDefault="00000000" w:rsidRPr="00000000" w14:paraId="00000030">
      <w:pPr>
        <w:spacing w:after="160" w:line="276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3. 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6" w:lineRule="auto"/>
        <w:ind w:firstLine="720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Постройте в LTspice на транзисторах схему вентиля 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u w:val="single"/>
          <w:rtl w:val="0"/>
        </w:rPr>
        <w:t xml:space="preserve">NOR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, составляющего основу логического базиса согласно варианту задания.</w:t>
      </w:r>
    </w:p>
    <w:p w:rsidR="00000000" w:rsidDel="00000000" w:rsidP="00000000" w:rsidRDefault="00000000" w:rsidRPr="00000000" w14:paraId="00000033">
      <w:pPr>
        <w:tabs>
          <w:tab w:val="center" w:leader="none" w:pos="4677"/>
          <w:tab w:val="right" w:leader="none" w:pos="9355"/>
        </w:tabs>
        <w:spacing w:line="276" w:lineRule="auto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center" w:leader="none" w:pos="4677"/>
          <w:tab w:val="right" w:leader="none" w:pos="9355"/>
        </w:tabs>
        <w:spacing w:line="276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630196" cy="648153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196" cy="6481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center" w:leader="none" w:pos="4677"/>
          <w:tab w:val="right" w:leader="none" w:pos="9355"/>
        </w:tabs>
        <w:spacing w:line="276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1 - Схема вентиля NOR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Создайте символ для разработанного вентиля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как иерархического элемента.</w:t>
      </w:r>
    </w:p>
    <w:p w:rsidR="00000000" w:rsidDel="00000000" w:rsidP="00000000" w:rsidRDefault="00000000" w:rsidRPr="00000000" w14:paraId="00000037">
      <w:pPr>
        <w:tabs>
          <w:tab w:val="center" w:leader="none" w:pos="4677"/>
          <w:tab w:val="right" w:leader="none" w:pos="9355"/>
        </w:tabs>
        <w:spacing w:line="276" w:lineRule="auto"/>
        <w:ind w:left="72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center" w:leader="none" w:pos="4677"/>
          <w:tab w:val="right" w:leader="none" w:pos="9355"/>
        </w:tabs>
        <w:spacing w:line="276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3826162" cy="2120787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162" cy="212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2 - Символ вентиля NOR</w:t>
      </w:r>
    </w:p>
    <w:p w:rsidR="00000000" w:rsidDel="00000000" w:rsidP="00000000" w:rsidRDefault="00000000" w:rsidRPr="00000000" w14:paraId="0000003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С использованием созданного иерархического элемента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 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постройте схему тестирования вентиля.</w:t>
      </w:r>
    </w:p>
    <w:p w:rsidR="00000000" w:rsidDel="00000000" w:rsidP="00000000" w:rsidRDefault="00000000" w:rsidRPr="00000000" w14:paraId="0000003C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284762" cy="2639966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762" cy="263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3 - Схема тестирования вентиля NOR</w:t>
      </w:r>
    </w:p>
    <w:p w:rsidR="00000000" w:rsidDel="00000000" w:rsidP="00000000" w:rsidRDefault="00000000" w:rsidRPr="00000000" w14:paraId="0000003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Проведите моделирование работы схемы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и определите задержку распространения сигнала через тестируемый вентиль.</w:t>
      </w:r>
    </w:p>
    <w:p w:rsidR="00000000" w:rsidDel="00000000" w:rsidP="00000000" w:rsidRDefault="00000000" w:rsidRPr="00000000" w14:paraId="0000004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 На рисунке 4 изображена временная диаграмма тестирования вентиля NOR.</w:t>
      </w:r>
    </w:p>
    <w:p w:rsidR="00000000" w:rsidDel="00000000" w:rsidP="00000000" w:rsidRDefault="00000000" w:rsidRPr="00000000" w14:paraId="00000047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976938" cy="322331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2233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4 - Временная диаграмма тестирования вентиля NOR</w:t>
      </w:r>
    </w:p>
    <w:p w:rsidR="00000000" w:rsidDel="00000000" w:rsidP="00000000" w:rsidRDefault="00000000" w:rsidRPr="00000000" w14:paraId="0000004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рисунках ниже представлены измерения некоторых величин для временной диаграммы.</w:t>
      </w:r>
    </w:p>
    <w:p w:rsidR="00000000" w:rsidDel="00000000" w:rsidP="00000000" w:rsidRDefault="00000000" w:rsidRPr="00000000" w14:paraId="0000004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878225" cy="2163072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225" cy="216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5 - Длительность фронта NOR</w:t>
      </w:r>
    </w:p>
    <w:p w:rsidR="00000000" w:rsidDel="00000000" w:rsidP="00000000" w:rsidRDefault="00000000" w:rsidRPr="00000000" w14:paraId="0000004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286375" cy="2133600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16728" l="780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6 - Длительность спада NOR</w:t>
      </w:r>
    </w:p>
    <w:p w:rsidR="00000000" w:rsidDel="00000000" w:rsidP="00000000" w:rsidRDefault="00000000" w:rsidRPr="00000000" w14:paraId="0000005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167313" cy="2300398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300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7 - Длительность импульса NOR</w:t>
      </w:r>
    </w:p>
    <w:p w:rsidR="00000000" w:rsidDel="00000000" w:rsidP="00000000" w:rsidRDefault="00000000" w:rsidRPr="00000000" w14:paraId="00000053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329238" cy="2372484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37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8 - Задержка распространения сигнала (спада) NOR</w:t>
      </w:r>
    </w:p>
    <w:p w:rsidR="00000000" w:rsidDel="00000000" w:rsidP="00000000" w:rsidRDefault="00000000" w:rsidRPr="00000000" w14:paraId="00000056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5654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9 - Задержка распространения сигнала (фронта) NOR</w:t>
      </w:r>
    </w:p>
    <w:p w:rsidR="00000000" w:rsidDel="00000000" w:rsidP="00000000" w:rsidRDefault="00000000" w:rsidRPr="00000000" w14:paraId="00000058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В таблице 1 представлены результаты измерений величин по итогу тестирования вентиля NOR.</w:t>
      </w:r>
    </w:p>
    <w:p w:rsidR="00000000" w:rsidDel="00000000" w:rsidP="00000000" w:rsidRDefault="00000000" w:rsidRPr="00000000" w14:paraId="0000005A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center" w:leader="none" w:pos="4677"/>
          <w:tab w:val="right" w:leader="none" w:pos="9355"/>
        </w:tabs>
        <w:jc w:val="righ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Таблица 1 - Тестирование вентиля NOR</w:t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Величина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T1,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T2,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Результат, 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фронта NOR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9.008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7.17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1.83ns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спада NOR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9.28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9.00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0.28ns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импульса NOR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9.11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7.87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1.25ns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Задержка распространения по фронту NOR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8.98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7.01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1.96ns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Задержка распространения по спаду NOR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9.28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9.00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0.28ns</w:t>
            </w:r>
          </w:p>
        </w:tc>
      </w:tr>
    </w:tbl>
    <w:p w:rsidR="00000000" w:rsidDel="00000000" w:rsidP="00000000" w:rsidRDefault="00000000" w:rsidRPr="00000000" w14:paraId="00000074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Задержка распространения tpd – это максимальное время от начала изменения входа до момента, когда все выходы достигнуты. 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Определите максимальную частоту изменения входных сигналов, при которой построенная схема NOR сохраняет работоспособность.</w:t>
      </w:r>
    </w:p>
    <w:p w:rsidR="00000000" w:rsidDel="00000000" w:rsidP="00000000" w:rsidRDefault="00000000" w:rsidRPr="00000000" w14:paraId="00000078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Максимальная частота изменения входных сигналов:</w:t>
      </w:r>
    </w:p>
    <w:p w:rsidR="00000000" w:rsidDel="00000000" w:rsidP="00000000" w:rsidRDefault="00000000" w:rsidRPr="00000000" w14:paraId="0000007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1/ (T </w:t>
      </w:r>
      <w:r w:rsidDel="00000000" w:rsidR="00000000" w:rsidRPr="00000000">
        <w:rPr>
          <w:rFonts w:ascii="Playfair Display" w:cs="Playfair Display" w:eastAsia="Playfair Display" w:hAnsi="Playfair Display"/>
          <w:i w:val="1"/>
          <w:sz w:val="28"/>
          <w:szCs w:val="28"/>
          <w:rtl w:val="0"/>
        </w:rPr>
        <w:t xml:space="preserve">front 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+ T </w:t>
      </w:r>
      <w:r w:rsidDel="00000000" w:rsidR="00000000" w:rsidRPr="00000000">
        <w:rPr>
          <w:rFonts w:ascii="Playfair Display" w:cs="Playfair Display" w:eastAsia="Playfair Display" w:hAnsi="Playfair Display"/>
          <w:i w:val="1"/>
          <w:sz w:val="28"/>
          <w:szCs w:val="28"/>
          <w:rtl w:val="0"/>
        </w:rPr>
        <w:t xml:space="preserve">rec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) = 1/(1.83+0.28) = 1/2.11 = 0,473 ГГц = 473 МГц.</w:t>
      </w:r>
    </w:p>
    <w:p w:rsidR="00000000" w:rsidDel="00000000" w:rsidP="00000000" w:rsidRDefault="00000000" w:rsidRPr="00000000" w14:paraId="0000007B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Постройте БОЭ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на базе созданного вентиля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10 изображен БОЭ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Для простоты чтения схемы четырехразрядный двоичный сумматор с переносом разбит на одноразрядные двоичные сумматоры. Их необходимо 4 для корректной реализации четырехразрядного сумматора. Перенос для четырехразрядного сумматора предусмотрен последовательный.</w:t>
      </w:r>
    </w:p>
    <w:p w:rsidR="00000000" w:rsidDel="00000000" w:rsidP="00000000" w:rsidRDefault="00000000" w:rsidRPr="00000000" w14:paraId="00000098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3123598" cy="5179069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3598" cy="5179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10 - Четырехразрядный двоичный сумматор с переносом</w:t>
        <w:br w:type="textWrapping"/>
      </w:r>
    </w:p>
    <w:p w:rsidR="00000000" w:rsidDel="00000000" w:rsidP="00000000" w:rsidRDefault="00000000" w:rsidRPr="00000000" w14:paraId="0000009B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Четырехразрядный двоичный сумматор с переносом имеет 9 входов и 5 выходов.</w:t>
      </w:r>
    </w:p>
    <w:p w:rsidR="00000000" w:rsidDel="00000000" w:rsidP="00000000" w:rsidRDefault="00000000" w:rsidRPr="00000000" w14:paraId="0000009C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рисунках 11 и 12 изображена схема одноразрядного двоичного сумматора с переносом и символ данного БОЭ соответственно. Он составлен из других вентилей, реализованных с помощью базисного вентиля NOR. Все элементы (схемы, символы, схемы тестирования и временные диаграммы), использованные для реализации одноразрядного сумматора, представлены в приложении А.</w:t>
      </w:r>
    </w:p>
    <w:p w:rsidR="00000000" w:rsidDel="00000000" w:rsidP="00000000" w:rsidRDefault="00000000" w:rsidRPr="00000000" w14:paraId="0000009D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138863" cy="3966806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96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11 - Одноразрядный двоичный сумматор с переносом</w:t>
      </w:r>
    </w:p>
    <w:p w:rsidR="00000000" w:rsidDel="00000000" w:rsidP="00000000" w:rsidRDefault="00000000" w:rsidRPr="00000000" w14:paraId="000000A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2365538" cy="2331254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538" cy="2331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12 - Одноразрядный двоичный сумматор с переносом (символ)</w:t>
      </w:r>
    </w:p>
    <w:p w:rsidR="00000000" w:rsidDel="00000000" w:rsidP="00000000" w:rsidRDefault="00000000" w:rsidRPr="00000000" w14:paraId="000000A2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13 представлена схема тестирования одноразрядного двоичного сумматора с переносом. </w:t>
      </w:r>
    </w:p>
    <w:p w:rsidR="00000000" w:rsidDel="00000000" w:rsidP="00000000" w:rsidRDefault="00000000" w:rsidRPr="00000000" w14:paraId="000000A4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595938" cy="3234861"/>
            <wp:effectExtent b="0" l="0" r="0" t="0"/>
            <wp:docPr id="3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23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13 - Схема тестирования одноразрядного двоичного сумматора с переносом</w:t>
      </w:r>
    </w:p>
    <w:p w:rsidR="00000000" w:rsidDel="00000000" w:rsidP="00000000" w:rsidRDefault="00000000" w:rsidRPr="00000000" w14:paraId="000000A7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14 представлена временная диаграмма тестирования одноразрядного двоичного сумматора с переносом. </w:t>
      </w:r>
    </w:p>
    <w:p w:rsidR="00000000" w:rsidDel="00000000" w:rsidP="00000000" w:rsidRDefault="00000000" w:rsidRPr="00000000" w14:paraId="000000A9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434013" cy="2423742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42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14 - Временная диаграмма тестирования одноразрядного двоичного сумматора с переносом</w:t>
      </w:r>
    </w:p>
    <w:p w:rsidR="00000000" w:rsidDel="00000000" w:rsidP="00000000" w:rsidRDefault="00000000" w:rsidRPr="00000000" w14:paraId="000000AC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Для одноразрядного двоичного сумматора действует следующая логика, представленная на рисунке 15.</w:t>
      </w:r>
    </w:p>
    <w:p w:rsidR="00000000" w:rsidDel="00000000" w:rsidP="00000000" w:rsidRDefault="00000000" w:rsidRPr="00000000" w14:paraId="000000AE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1676400" cy="32766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15 - Таблица истинности одноразрядного сумматора с переносом</w:t>
      </w:r>
    </w:p>
    <w:p w:rsidR="00000000" w:rsidDel="00000000" w:rsidP="00000000" w:rsidRDefault="00000000" w:rsidRPr="00000000" w14:paraId="000000B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Для одноразрядного двоичного сумматора с переносом посчитаем величины (информация о расчетах представлена в таблице 2 и на рисунках 16-20). </w:t>
      </w:r>
    </w:p>
    <w:p w:rsidR="00000000" w:rsidDel="00000000" w:rsidP="00000000" w:rsidRDefault="00000000" w:rsidRPr="00000000" w14:paraId="000000B3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16 - Длительность фронта одноразрядного сумматора</w:t>
      </w:r>
    </w:p>
    <w:p w:rsidR="00000000" w:rsidDel="00000000" w:rsidP="00000000" w:rsidRDefault="00000000" w:rsidRPr="00000000" w14:paraId="000000B6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603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17 - Длительность спада одноразрядного сумматора</w:t>
      </w:r>
    </w:p>
    <w:p w:rsidR="00000000" w:rsidDel="00000000" w:rsidP="00000000" w:rsidRDefault="00000000" w:rsidRPr="00000000" w14:paraId="000000B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875375" cy="2241026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5375" cy="224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18 - Длительность импульса одноразрядного сумматора</w:t>
      </w:r>
    </w:p>
    <w:p w:rsidR="00000000" w:rsidDel="00000000" w:rsidP="00000000" w:rsidRDefault="00000000" w:rsidRPr="00000000" w14:paraId="000000BD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986338" cy="2277812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277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19 - Задержка распространения сигнала (спада) одноразрядного сумматора</w:t>
      </w:r>
    </w:p>
    <w:p w:rsidR="00000000" w:rsidDel="00000000" w:rsidP="00000000" w:rsidRDefault="00000000" w:rsidRPr="00000000" w14:paraId="000000C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782975" cy="2144414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2975" cy="2144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20 - Задержка распространения сигнала (фронта) одноразрядного сумматора</w:t>
      </w:r>
    </w:p>
    <w:p w:rsidR="00000000" w:rsidDel="00000000" w:rsidP="00000000" w:rsidRDefault="00000000" w:rsidRPr="00000000" w14:paraId="000000C3">
      <w:pPr>
        <w:tabs>
          <w:tab w:val="center" w:leader="none" w:pos="4677"/>
          <w:tab w:val="right" w:leader="none" w:pos="9355"/>
        </w:tabs>
        <w:jc w:val="righ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Таблица 2 - Тестирование одноразрядного сумматора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Величина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T1,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T2,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Результат, 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фронта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63.48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61.23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2.25ns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спада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81.63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81.06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0.557ns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импульса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81.30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61.95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19.37ns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Задержка распространения по фронту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63.46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61.02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2.44ns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Задержка распространения по спаду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81.63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81.006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0.625ns</w:t>
            </w:r>
          </w:p>
        </w:tc>
      </w:tr>
    </w:tbl>
    <w:p w:rsidR="00000000" w:rsidDel="00000000" w:rsidP="00000000" w:rsidRDefault="00000000" w:rsidRPr="00000000" w14:paraId="000000DC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Создайте символ для построенного БОЭ “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Четырехразрядный двоичный сумматор с переносом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”. </w:t>
      </w:r>
    </w:p>
    <w:p w:rsidR="00000000" w:rsidDel="00000000" w:rsidP="00000000" w:rsidRDefault="00000000" w:rsidRPr="00000000" w14:paraId="000000DF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1406432" cy="3015097"/>
            <wp:effectExtent b="0" l="0" r="0" t="0"/>
            <wp:docPr id="2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6432" cy="3015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21 - Символ БОЭ 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“Четырехразрядный двоичный сумматор </w:t>
      </w:r>
    </w:p>
    <w:p w:rsidR="00000000" w:rsidDel="00000000" w:rsidP="00000000" w:rsidRDefault="00000000" w:rsidRPr="00000000" w14:paraId="000000E2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Проведите моделирование работы схемы и определите задержку распространения сигнала через БОЭ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3">
      <w:pPr>
        <w:tabs>
          <w:tab w:val="center" w:leader="none" w:pos="4677"/>
          <w:tab w:val="right" w:leader="none" w:pos="9355"/>
        </w:tabs>
        <w:ind w:left="72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22 представлена схема тестирования БОЭ “Четырехразрядный двоичный сумматор с переносом”.</w:t>
      </w:r>
    </w:p>
    <w:p w:rsidR="00000000" w:rsidDel="00000000" w:rsidP="00000000" w:rsidRDefault="00000000" w:rsidRPr="00000000" w14:paraId="000000E5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106950" cy="6158792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950" cy="615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22 - Схема тестирования БОЭ “Четырехразрядный двоичный сумматор с переносом”</w:t>
      </w:r>
    </w:p>
    <w:p w:rsidR="00000000" w:rsidDel="00000000" w:rsidP="00000000" w:rsidRDefault="00000000" w:rsidRPr="00000000" w14:paraId="000000E7">
      <w:pPr>
        <w:tabs>
          <w:tab w:val="center" w:leader="none" w:pos="4677"/>
          <w:tab w:val="right" w:leader="none" w:pos="9355"/>
        </w:tabs>
        <w:ind w:left="0" w:firstLine="0"/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На рисунках 23 и 24 изображены временные диаграммы - результат моделирования схемы тестирования четырехразрядного двоичного сумматора с переносом.</w:t>
      </w:r>
    </w:p>
    <w:p w:rsidR="00000000" w:rsidDel="00000000" w:rsidP="00000000" w:rsidRDefault="00000000" w:rsidRPr="00000000" w14:paraId="000000E9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258245" cy="2786063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8245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23 - Временная диаграмма тестирования четырехразрядного сумматора</w:t>
      </w:r>
    </w:p>
    <w:p w:rsidR="00000000" w:rsidDel="00000000" w:rsidP="00000000" w:rsidRDefault="00000000" w:rsidRPr="00000000" w14:paraId="000000EC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008008" cy="2684642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8008" cy="2684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24 - Временная диаграмма тестирования четырехразрядного сумматора</w:t>
      </w:r>
    </w:p>
    <w:p w:rsidR="00000000" w:rsidDel="00000000" w:rsidP="00000000" w:rsidRDefault="00000000" w:rsidRPr="00000000" w14:paraId="000000EF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рисунках ниже представлены результаты измерения величин.  В таблице 3 приведены итоговые значения.</w:t>
      </w:r>
    </w:p>
    <w:p w:rsidR="00000000" w:rsidDel="00000000" w:rsidP="00000000" w:rsidRDefault="00000000" w:rsidRPr="00000000" w14:paraId="000000F2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679700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25 - Длительность фронта четырехразрядного сумматора</w:t>
      </w:r>
    </w:p>
    <w:p w:rsidR="00000000" w:rsidDel="00000000" w:rsidP="00000000" w:rsidRDefault="00000000" w:rsidRPr="00000000" w14:paraId="000000F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26 - Длительность спада четырехразрядного сумматора</w:t>
      </w:r>
    </w:p>
    <w:p w:rsidR="00000000" w:rsidDel="00000000" w:rsidP="00000000" w:rsidRDefault="00000000" w:rsidRPr="00000000" w14:paraId="000000F8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751550" cy="2171358"/>
            <wp:effectExtent b="0" l="0" r="0" t="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1550" cy="2171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27 - Длительность импульса четырехразрядного сумматора</w:t>
      </w:r>
    </w:p>
    <w:p w:rsidR="00000000" w:rsidDel="00000000" w:rsidP="00000000" w:rsidRDefault="00000000" w:rsidRPr="00000000" w14:paraId="000000FC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527713" cy="20706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7713" cy="207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28 - Задержка распространения сигнала (спада) четырехразрядного сумматора</w:t>
      </w:r>
    </w:p>
    <w:p w:rsidR="00000000" w:rsidDel="00000000" w:rsidP="00000000" w:rsidRDefault="00000000" w:rsidRPr="00000000" w14:paraId="000000FF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756313" cy="2175368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6313" cy="2175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29 - Задержка распространения сигнала (фронта) четырехразрядного сумматора</w:t>
      </w:r>
    </w:p>
    <w:p w:rsidR="00000000" w:rsidDel="00000000" w:rsidP="00000000" w:rsidRDefault="00000000" w:rsidRPr="00000000" w14:paraId="00000102">
      <w:pPr>
        <w:tabs>
          <w:tab w:val="center" w:leader="none" w:pos="4677"/>
          <w:tab w:val="right" w:leader="none" w:pos="9355"/>
        </w:tabs>
        <w:jc w:val="righ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Таблица 3 - Тестирование четырехразрядного сумматора</w:t>
      </w:r>
    </w:p>
    <w:tbl>
      <w:tblPr>
        <w:tblStyle w:val="Table4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35"/>
        <w:gridCol w:w="2235"/>
        <w:gridCol w:w="2160"/>
        <w:gridCol w:w="2310"/>
        <w:tblGridChange w:id="0">
          <w:tblGrid>
            <w:gridCol w:w="2235"/>
            <w:gridCol w:w="2235"/>
            <w:gridCol w:w="2160"/>
            <w:gridCol w:w="23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Величина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T1,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T2, 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4"/>
                <w:szCs w:val="24"/>
                <w:rtl w:val="0"/>
              </w:rPr>
              <w:t xml:space="preserve">Результат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фронта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3.32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3.102ns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спада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6.69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6.11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0.577ns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Длительность импульса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36.35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32.9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3.45ns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Задержка распространения по фронту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3.432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3.392ns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Задержка распространения по спаду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36.69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36.0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rFonts w:ascii="Playfair Display" w:cs="Playfair Display" w:eastAsia="Playfair Display" w:hAnsi="Playfair Display"/>
                <w:sz w:val="24"/>
                <w:szCs w:val="24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4"/>
                <w:szCs w:val="24"/>
                <w:rtl w:val="0"/>
              </w:rPr>
              <w:t xml:space="preserve">0.689ns</w:t>
            </w:r>
          </w:p>
        </w:tc>
      </w:tr>
    </w:tbl>
    <w:p w:rsidR="00000000" w:rsidDel="00000000" w:rsidP="00000000" w:rsidRDefault="00000000" w:rsidRPr="00000000" w14:paraId="0000011B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Определите максимальную частоту изменения входных сигналов, при которой построенная схема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сохраняет работоспособность.</w:t>
      </w:r>
    </w:p>
    <w:p w:rsidR="00000000" w:rsidDel="00000000" w:rsidP="00000000" w:rsidRDefault="00000000" w:rsidRPr="00000000" w14:paraId="0000011E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Максимальная частота изменения входных сигналов:</w:t>
      </w:r>
    </w:p>
    <w:p w:rsidR="00000000" w:rsidDel="00000000" w:rsidP="00000000" w:rsidRDefault="00000000" w:rsidRPr="00000000" w14:paraId="0000012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1/ (T </w:t>
      </w:r>
      <w:r w:rsidDel="00000000" w:rsidR="00000000" w:rsidRPr="00000000">
        <w:rPr>
          <w:rFonts w:ascii="Playfair Display" w:cs="Playfair Display" w:eastAsia="Playfair Display" w:hAnsi="Playfair Display"/>
          <w:i w:val="1"/>
          <w:sz w:val="28"/>
          <w:szCs w:val="28"/>
          <w:rtl w:val="0"/>
        </w:rPr>
        <w:t xml:space="preserve">fron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t+T </w:t>
      </w:r>
      <w:r w:rsidDel="00000000" w:rsidR="00000000" w:rsidRPr="00000000">
        <w:rPr>
          <w:rFonts w:ascii="Playfair Display" w:cs="Playfair Display" w:eastAsia="Playfair Display" w:hAnsi="Playfair Display"/>
          <w:i w:val="1"/>
          <w:sz w:val="28"/>
          <w:szCs w:val="28"/>
          <w:rtl w:val="0"/>
        </w:rPr>
        <w:t xml:space="preserve">rec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) = 1/(3.102+0.57) = 1/3.5 = 0,285 ГГц = 285 МГц.</w:t>
      </w:r>
    </w:p>
    <w:p w:rsidR="00000000" w:rsidDel="00000000" w:rsidP="00000000" w:rsidRDefault="00000000" w:rsidRPr="00000000" w14:paraId="00000121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60" w:line="276" w:lineRule="auto"/>
        <w:ind w:firstLine="720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1. Опишите на Verilog HDL на вентильном уровне модуль, реализующий функцию БОЭ в указанном логическом базисе согласно варианту задания</w:t>
      </w:r>
    </w:p>
    <w:p w:rsidR="00000000" w:rsidDel="00000000" w:rsidP="00000000" w:rsidRDefault="00000000" w:rsidRPr="00000000" w14:paraId="0000012C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Ниже (на рисунке 30) приведен код (реализация) модуля для одноразрядного сумматора с переносом на Verilog.</w:t>
      </w:r>
    </w:p>
    <w:p w:rsidR="00000000" w:rsidDel="00000000" w:rsidP="00000000" w:rsidRDefault="00000000" w:rsidRPr="00000000" w14:paraId="0000012E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130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// Module Name: adder</w:t>
      </w:r>
    </w:p>
    <w:p w:rsidR="00000000" w:rsidDel="00000000" w:rsidP="00000000" w:rsidRDefault="00000000" w:rsidRPr="00000000" w14:paraId="00000131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// Description: This module is a sequential transfer adder.</w:t>
      </w:r>
    </w:p>
    <w:p w:rsidR="00000000" w:rsidDel="00000000" w:rsidP="00000000" w:rsidRDefault="00000000" w:rsidRPr="00000000" w14:paraId="00000132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module adder(</w:t>
      </w:r>
    </w:p>
    <w:p w:rsidR="00000000" w:rsidDel="00000000" w:rsidP="00000000" w:rsidRDefault="00000000" w:rsidRPr="00000000" w14:paraId="00000133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p1,</w:t>
      </w:r>
    </w:p>
    <w:p w:rsidR="00000000" w:rsidDel="00000000" w:rsidP="00000000" w:rsidRDefault="00000000" w:rsidRPr="00000000" w14:paraId="00000134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a,</w:t>
      </w:r>
    </w:p>
    <w:p w:rsidR="00000000" w:rsidDel="00000000" w:rsidP="00000000" w:rsidRDefault="00000000" w:rsidRPr="00000000" w14:paraId="00000135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b,</w:t>
      </w:r>
    </w:p>
    <w:p w:rsidR="00000000" w:rsidDel="00000000" w:rsidP="00000000" w:rsidRDefault="00000000" w:rsidRPr="00000000" w14:paraId="00000136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output s,</w:t>
      </w:r>
    </w:p>
    <w:p w:rsidR="00000000" w:rsidDel="00000000" w:rsidP="00000000" w:rsidRDefault="00000000" w:rsidRPr="00000000" w14:paraId="00000137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output p0</w:t>
      </w:r>
    </w:p>
    <w:p w:rsidR="00000000" w:rsidDel="00000000" w:rsidP="00000000" w:rsidRDefault="00000000" w:rsidRPr="00000000" w14:paraId="00000138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39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nor_a_b, nor_a_ab, nor_b_ab, nor_aab_bab, </w:t>
      </w:r>
    </w:p>
    <w:p w:rsidR="00000000" w:rsidDel="00000000" w:rsidP="00000000" w:rsidRDefault="00000000" w:rsidRPr="00000000" w14:paraId="0000013A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nor_p1__aab_bab, nor_p1__p1__aab_bab, nor_aab_bab__p1__aab_bab;</w:t>
      </w:r>
    </w:p>
    <w:p w:rsidR="00000000" w:rsidDel="00000000" w:rsidP="00000000" w:rsidRDefault="00000000" w:rsidRPr="00000000" w14:paraId="0000013B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3C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nor(nor_a_b, a, b);</w:t>
      </w:r>
    </w:p>
    <w:p w:rsidR="00000000" w:rsidDel="00000000" w:rsidP="00000000" w:rsidRDefault="00000000" w:rsidRPr="00000000" w14:paraId="0000013D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nor(nor_a_ab, a, nor_a_b);</w:t>
      </w:r>
    </w:p>
    <w:p w:rsidR="00000000" w:rsidDel="00000000" w:rsidP="00000000" w:rsidRDefault="00000000" w:rsidRPr="00000000" w14:paraId="0000013E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nor(nor_b_ab, b, nor_a_b);</w:t>
      </w:r>
    </w:p>
    <w:p w:rsidR="00000000" w:rsidDel="00000000" w:rsidP="00000000" w:rsidRDefault="00000000" w:rsidRPr="00000000" w14:paraId="0000013F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nor(nor_aab_bab, nor_b_ab, nor_a_ab);</w:t>
      </w:r>
    </w:p>
    <w:p w:rsidR="00000000" w:rsidDel="00000000" w:rsidP="00000000" w:rsidRDefault="00000000" w:rsidRPr="00000000" w14:paraId="00000140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nor(nor_p1__aab_bab, p1, nor_aab_bab);</w:t>
      </w:r>
    </w:p>
    <w:p w:rsidR="00000000" w:rsidDel="00000000" w:rsidP="00000000" w:rsidRDefault="00000000" w:rsidRPr="00000000" w14:paraId="00000141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nor(nor_p1__p1__aab_bab, p1, nor_p1__aab_bab);</w:t>
      </w:r>
    </w:p>
    <w:p w:rsidR="00000000" w:rsidDel="00000000" w:rsidP="00000000" w:rsidRDefault="00000000" w:rsidRPr="00000000" w14:paraId="00000142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nor(nor_aab_bab__p1__aab_bab,nor_aab_bab,nor_p1__aab_bab);</w:t>
      </w:r>
    </w:p>
    <w:p w:rsidR="00000000" w:rsidDel="00000000" w:rsidP="00000000" w:rsidRDefault="00000000" w:rsidRPr="00000000" w14:paraId="00000143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nor(s, nor_aab_bab__p1__aab_bab, nor_p1__p1__aab_bab);// result s</w:t>
      </w:r>
    </w:p>
    <w:p w:rsidR="00000000" w:rsidDel="00000000" w:rsidP="00000000" w:rsidRDefault="00000000" w:rsidRPr="00000000" w14:paraId="00000144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nor(p0, nor_a_b,nor_p1__aab_bab);//result p0</w:t>
      </w:r>
    </w:p>
    <w:p w:rsidR="00000000" w:rsidDel="00000000" w:rsidP="00000000" w:rsidRDefault="00000000" w:rsidRPr="00000000" w14:paraId="00000145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endmodule</w:t>
      </w:r>
    </w:p>
    <w:p w:rsidR="00000000" w:rsidDel="00000000" w:rsidP="00000000" w:rsidRDefault="00000000" w:rsidRPr="00000000" w14:paraId="00000146">
      <w:pPr>
        <w:spacing w:after="160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30 - Модуль одноразрядного сумматора с переносом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Ниже (на рисунках 31 и 32) приведен код (реализация) для четырехразрядного сумматора с переносом.</w:t>
      </w:r>
    </w:p>
    <w:p w:rsidR="00000000" w:rsidDel="00000000" w:rsidP="00000000" w:rsidRDefault="00000000" w:rsidRPr="00000000" w14:paraId="00000148">
      <w:pPr>
        <w:spacing w:after="160" w:lineRule="auto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// Module Name: adder4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// Description: This module is four-digit adder.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module adder4(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[3:0] a,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[3:0] b,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p1,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output [3:0] s,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output p0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add1_p0, add2_p0, add3_p0;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adder adder0(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.a(a[0]),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.b(b[0]),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.p1(p1),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.s(s[0]),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.p0(add1_p0)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adder adder1(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.a(a[1]),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.b(b[1]),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.p1(add1_p0),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.s(s[1]),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.p0(add2_p0)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66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31 - Модуль одноразрядного сумматора с переносом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adder adder2(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.a(a[2]),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.b(b[2]),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.p1(add2_p0),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.s(s[2]),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.p0(add3_p0)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adder adder3(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.a(a[3]),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.b(b[3]),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.p1(add3_p0),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.s(s[3]),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.p0(p0)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endmodule</w:t>
      </w:r>
    </w:p>
    <w:p w:rsidR="00000000" w:rsidDel="00000000" w:rsidP="00000000" w:rsidRDefault="00000000" w:rsidRPr="00000000" w14:paraId="00000178">
      <w:pPr>
        <w:spacing w:after="160" w:lineRule="auto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32 - Модуль одноразрядного сумматора с переносом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2. Разработайте тестовое окружение для созданного модуля.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Ниже (на рисунках 33 - 35) приведен код модуля тестирования. Для тестирования был разработан промежуточный модуль для сумматор adder4_calc.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720"/>
        <w:jc w:val="both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18D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module adder4_calc(</w:t>
      </w:r>
    </w:p>
    <w:p w:rsidR="00000000" w:rsidDel="00000000" w:rsidP="00000000" w:rsidRDefault="00000000" w:rsidRPr="00000000" w14:paraId="0000018E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[3:0] a,</w:t>
      </w:r>
    </w:p>
    <w:p w:rsidR="00000000" w:rsidDel="00000000" w:rsidP="00000000" w:rsidRDefault="00000000" w:rsidRPr="00000000" w14:paraId="0000018F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[3:0] b,</w:t>
      </w:r>
    </w:p>
    <w:p w:rsidR="00000000" w:rsidDel="00000000" w:rsidP="00000000" w:rsidRDefault="00000000" w:rsidRPr="00000000" w14:paraId="00000190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input p1,</w:t>
      </w:r>
    </w:p>
    <w:p w:rsidR="00000000" w:rsidDel="00000000" w:rsidP="00000000" w:rsidRDefault="00000000" w:rsidRPr="00000000" w14:paraId="00000191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output [3:0] s,</w:t>
      </w:r>
    </w:p>
    <w:p w:rsidR="00000000" w:rsidDel="00000000" w:rsidP="00000000" w:rsidRDefault="00000000" w:rsidRPr="00000000" w14:paraId="00000192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output p0);</w:t>
      </w:r>
    </w:p>
    <w:p w:rsidR="00000000" w:rsidDel="00000000" w:rsidP="00000000" w:rsidRDefault="00000000" w:rsidRPr="00000000" w14:paraId="00000193">
      <w:pPr>
        <w:spacing w:after="160" w:lineRule="auto"/>
        <w:ind w:firstLine="720"/>
        <w:jc w:val="both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assign {p0, s} = a + b + p1;</w:t>
      </w:r>
    </w:p>
    <w:p w:rsidR="00000000" w:rsidDel="00000000" w:rsidP="00000000" w:rsidRDefault="00000000" w:rsidRPr="00000000" w14:paraId="00000194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endmodule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196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module adder4_test();</w:t>
      </w:r>
    </w:p>
    <w:p w:rsidR="00000000" w:rsidDel="00000000" w:rsidP="00000000" w:rsidRDefault="00000000" w:rsidRPr="00000000" w14:paraId="00000198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 [3:0] a_in, b_in;</w:t>
      </w:r>
    </w:p>
    <w:p w:rsidR="00000000" w:rsidDel="00000000" w:rsidP="00000000" w:rsidRDefault="00000000" w:rsidRPr="00000000" w14:paraId="00000199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reg p1_in;</w:t>
      </w:r>
    </w:p>
    <w:p w:rsidR="00000000" w:rsidDel="00000000" w:rsidP="00000000" w:rsidRDefault="00000000" w:rsidRPr="00000000" w14:paraId="0000019A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[3:0] s_real;</w:t>
      </w:r>
    </w:p>
    <w:p w:rsidR="00000000" w:rsidDel="00000000" w:rsidP="00000000" w:rsidRDefault="00000000" w:rsidRPr="00000000" w14:paraId="0000019B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p0_real;</w:t>
      </w:r>
    </w:p>
    <w:p w:rsidR="00000000" w:rsidDel="00000000" w:rsidP="00000000" w:rsidRDefault="00000000" w:rsidRPr="00000000" w14:paraId="0000019C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9D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adder4 adder_real(</w:t>
      </w:r>
    </w:p>
    <w:p w:rsidR="00000000" w:rsidDel="00000000" w:rsidP="00000000" w:rsidRDefault="00000000" w:rsidRPr="00000000" w14:paraId="0000019E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.a(a_in),</w:t>
      </w:r>
    </w:p>
    <w:p w:rsidR="00000000" w:rsidDel="00000000" w:rsidP="00000000" w:rsidRDefault="00000000" w:rsidRPr="00000000" w14:paraId="0000019F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.b(b_in),</w:t>
      </w:r>
    </w:p>
    <w:p w:rsidR="00000000" w:rsidDel="00000000" w:rsidP="00000000" w:rsidRDefault="00000000" w:rsidRPr="00000000" w14:paraId="000001A0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.p1(p1_in),</w:t>
      </w:r>
    </w:p>
    <w:p w:rsidR="00000000" w:rsidDel="00000000" w:rsidP="00000000" w:rsidRDefault="00000000" w:rsidRPr="00000000" w14:paraId="000001A1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.s(s_real),</w:t>
      </w:r>
    </w:p>
    <w:p w:rsidR="00000000" w:rsidDel="00000000" w:rsidP="00000000" w:rsidRDefault="00000000" w:rsidRPr="00000000" w14:paraId="000001A2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.p0(p0_real)</w:t>
      </w:r>
    </w:p>
    <w:p w:rsidR="00000000" w:rsidDel="00000000" w:rsidP="00000000" w:rsidRDefault="00000000" w:rsidRPr="00000000" w14:paraId="000001A3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A4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[3:0] s_expected;</w:t>
      </w:r>
    </w:p>
    <w:p w:rsidR="00000000" w:rsidDel="00000000" w:rsidP="00000000" w:rsidRDefault="00000000" w:rsidRPr="00000000" w14:paraId="000001A5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p0_expected;</w:t>
      </w:r>
    </w:p>
    <w:p w:rsidR="00000000" w:rsidDel="00000000" w:rsidP="00000000" w:rsidRDefault="00000000" w:rsidRPr="00000000" w14:paraId="000001A6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adder4_calc adder_expected(</w:t>
      </w:r>
    </w:p>
    <w:p w:rsidR="00000000" w:rsidDel="00000000" w:rsidP="00000000" w:rsidRDefault="00000000" w:rsidRPr="00000000" w14:paraId="000001A7">
      <w:pPr>
        <w:spacing w:after="160" w:lineRule="auto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33 - Модуль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.a(a_in),</w:t>
      </w:r>
    </w:p>
    <w:p w:rsidR="00000000" w:rsidDel="00000000" w:rsidP="00000000" w:rsidRDefault="00000000" w:rsidRPr="00000000" w14:paraId="000001A9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.b(b_in),</w:t>
      </w:r>
    </w:p>
    <w:p w:rsidR="00000000" w:rsidDel="00000000" w:rsidP="00000000" w:rsidRDefault="00000000" w:rsidRPr="00000000" w14:paraId="000001AA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.p1(p1_in),</w:t>
      </w:r>
    </w:p>
    <w:p w:rsidR="00000000" w:rsidDel="00000000" w:rsidP="00000000" w:rsidRDefault="00000000" w:rsidRPr="00000000" w14:paraId="000001AB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.s(s_expected),</w:t>
      </w:r>
    </w:p>
    <w:p w:rsidR="00000000" w:rsidDel="00000000" w:rsidP="00000000" w:rsidRDefault="00000000" w:rsidRPr="00000000" w14:paraId="000001AC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.p0(p0_expected)</w:t>
      </w:r>
    </w:p>
    <w:p w:rsidR="00000000" w:rsidDel="00000000" w:rsidP="00000000" w:rsidRDefault="00000000" w:rsidRPr="00000000" w14:paraId="000001AD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AE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integer i, j, k;</w:t>
      </w:r>
    </w:p>
    <w:p w:rsidR="00000000" w:rsidDel="00000000" w:rsidP="00000000" w:rsidRDefault="00000000" w:rsidRPr="00000000" w14:paraId="000001AF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B0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[4:0] result_real;</w:t>
      </w:r>
    </w:p>
    <w:p w:rsidR="00000000" w:rsidDel="00000000" w:rsidP="00000000" w:rsidRDefault="00000000" w:rsidRPr="00000000" w14:paraId="000001B1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wire [4:0] result_expected;</w:t>
      </w:r>
    </w:p>
    <w:p w:rsidR="00000000" w:rsidDel="00000000" w:rsidP="00000000" w:rsidRDefault="00000000" w:rsidRPr="00000000" w14:paraId="000001B2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B3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assign result_real = {s_real, p0_real};</w:t>
      </w:r>
    </w:p>
    <w:p w:rsidR="00000000" w:rsidDel="00000000" w:rsidP="00000000" w:rsidRDefault="00000000" w:rsidRPr="00000000" w14:paraId="000001B4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assign result_expected = {s_expected, p0_expected};</w:t>
      </w:r>
    </w:p>
    <w:p w:rsidR="00000000" w:rsidDel="00000000" w:rsidP="00000000" w:rsidRDefault="00000000" w:rsidRPr="00000000" w14:paraId="000001B5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160" w:lineRule="auto"/>
        <w:jc w:val="center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initial begin</w:t>
      </w:r>
    </w:p>
    <w:p w:rsidR="00000000" w:rsidDel="00000000" w:rsidP="00000000" w:rsidRDefault="00000000" w:rsidRPr="00000000" w14:paraId="000001B8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for (k = 0; k &lt; 2; k = k + 1) begin</w:t>
      </w:r>
    </w:p>
    <w:p w:rsidR="00000000" w:rsidDel="00000000" w:rsidP="00000000" w:rsidRDefault="00000000" w:rsidRPr="00000000" w14:paraId="000001B9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for(i = 0; i &lt; 16; i = i + 1) begin</w:t>
      </w:r>
    </w:p>
    <w:p w:rsidR="00000000" w:rsidDel="00000000" w:rsidP="00000000" w:rsidRDefault="00000000" w:rsidRPr="00000000" w14:paraId="000001BA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for(j = 0; j &lt; 16; j = j + 1) begin</w:t>
      </w:r>
    </w:p>
    <w:p w:rsidR="00000000" w:rsidDel="00000000" w:rsidP="00000000" w:rsidRDefault="00000000" w:rsidRPr="00000000" w14:paraId="000001BB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a_in = i;</w:t>
      </w:r>
    </w:p>
    <w:p w:rsidR="00000000" w:rsidDel="00000000" w:rsidP="00000000" w:rsidRDefault="00000000" w:rsidRPr="00000000" w14:paraId="000001BC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b_in = j;</w:t>
      </w:r>
    </w:p>
    <w:p w:rsidR="00000000" w:rsidDel="00000000" w:rsidP="00000000" w:rsidRDefault="00000000" w:rsidRPr="00000000" w14:paraId="000001BD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p1_in = k;</w:t>
      </w:r>
    </w:p>
    <w:p w:rsidR="00000000" w:rsidDel="00000000" w:rsidP="00000000" w:rsidRDefault="00000000" w:rsidRPr="00000000" w14:paraId="000001BE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#10</w:t>
      </w:r>
    </w:p>
    <w:p w:rsidR="00000000" w:rsidDel="00000000" w:rsidP="00000000" w:rsidRDefault="00000000" w:rsidRPr="00000000" w14:paraId="000001BF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if(result_real != result_expected) begin</w:t>
      </w:r>
    </w:p>
    <w:p w:rsidR="00000000" w:rsidDel="00000000" w:rsidP="00000000" w:rsidRDefault="00000000" w:rsidRPr="00000000" w14:paraId="000001C0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    $display("TEST FAILED %b + %b != %b", i, j, result_expected);</w:t>
      </w:r>
    </w:p>
    <w:p w:rsidR="00000000" w:rsidDel="00000000" w:rsidP="00000000" w:rsidRDefault="00000000" w:rsidRPr="00000000" w14:paraId="000001C1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end else begin</w:t>
      </w:r>
    </w:p>
    <w:p w:rsidR="00000000" w:rsidDel="00000000" w:rsidP="00000000" w:rsidRDefault="00000000" w:rsidRPr="00000000" w14:paraId="000001C2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    $display("TEST PASSED %b + %b", i, j);</w:t>
      </w:r>
    </w:p>
    <w:p w:rsidR="00000000" w:rsidDel="00000000" w:rsidP="00000000" w:rsidRDefault="00000000" w:rsidRPr="00000000" w14:paraId="000001C3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    end</w:t>
      </w:r>
    </w:p>
    <w:p w:rsidR="00000000" w:rsidDel="00000000" w:rsidP="00000000" w:rsidRDefault="00000000" w:rsidRPr="00000000" w14:paraId="000001C4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    end</w:t>
      </w:r>
    </w:p>
    <w:p w:rsidR="00000000" w:rsidDel="00000000" w:rsidP="00000000" w:rsidRDefault="00000000" w:rsidRPr="00000000" w14:paraId="000001C5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end</w:t>
      </w:r>
    </w:p>
    <w:p w:rsidR="00000000" w:rsidDel="00000000" w:rsidP="00000000" w:rsidRDefault="00000000" w:rsidRPr="00000000" w14:paraId="000001C6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end</w:t>
      </w:r>
    </w:p>
    <w:p w:rsidR="00000000" w:rsidDel="00000000" w:rsidP="00000000" w:rsidRDefault="00000000" w:rsidRPr="00000000" w14:paraId="000001C7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    #10 $stop;</w:t>
      </w:r>
    </w:p>
    <w:p w:rsidR="00000000" w:rsidDel="00000000" w:rsidP="00000000" w:rsidRDefault="00000000" w:rsidRPr="00000000" w14:paraId="000001C8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    end    </w:t>
      </w:r>
    </w:p>
    <w:p w:rsidR="00000000" w:rsidDel="00000000" w:rsidP="00000000" w:rsidRDefault="00000000" w:rsidRPr="00000000" w14:paraId="000001C9">
      <w:pPr>
        <w:spacing w:after="160" w:lineRule="auto"/>
        <w:rPr>
          <w:rFonts w:ascii="Courier New" w:cs="Courier New" w:eastAsia="Courier New" w:hAnsi="Courier New"/>
          <w:b w:val="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rtl w:val="0"/>
        </w:rPr>
        <w:t xml:space="preserve">endmodule</w:t>
      </w:r>
    </w:p>
    <w:p w:rsidR="00000000" w:rsidDel="00000000" w:rsidP="00000000" w:rsidRDefault="00000000" w:rsidRPr="00000000" w14:paraId="000001CA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34 - Модуль тестирования</w:t>
      </w:r>
    </w:p>
    <w:p w:rsidR="00000000" w:rsidDel="00000000" w:rsidP="00000000" w:rsidRDefault="00000000" w:rsidRPr="00000000" w14:paraId="000001CB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На рисунке 26 представлены логи тестов для разработанного модуля.</w:t>
      </w:r>
    </w:p>
    <w:p w:rsidR="00000000" w:rsidDel="00000000" w:rsidP="00000000" w:rsidRDefault="00000000" w:rsidRPr="00000000" w14:paraId="000001CC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691063" cy="2252022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5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35 - Пройденные тесты</w:t>
      </w:r>
    </w:p>
    <w:p w:rsidR="00000000" w:rsidDel="00000000" w:rsidP="00000000" w:rsidRDefault="00000000" w:rsidRPr="00000000" w14:paraId="000001CE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На рисунках 36 - 237 представлены временные диаграммы. Для удобства проверки данные переведены в десятичную систему счисления.</w:t>
      </w:r>
    </w:p>
    <w:p w:rsidR="00000000" w:rsidDel="00000000" w:rsidP="00000000" w:rsidRDefault="00000000" w:rsidRPr="00000000" w14:paraId="000001D0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160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6055074" cy="2839991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074" cy="2839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36 - Временная диаграмма тестирования сумматора</w:t>
      </w:r>
    </w:p>
    <w:p w:rsidR="00000000" w:rsidDel="00000000" w:rsidP="00000000" w:rsidRDefault="00000000" w:rsidRPr="00000000" w14:paraId="000001D3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160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6293802" cy="2000808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802" cy="2000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160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37 - Временная диаграмма тестирования сумматора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after="160" w:lineRule="auto"/>
        <w:ind w:firstLine="72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1E8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В результате выполнения лабораторной работы я ознакомилась и поработала с инструментами LTSpice и Vivado. С помощью Vivado я изучила Verilog и построила временные диаграммы для разработанных модулей для четырехразрядного сумматора с переносом.</w:t>
      </w:r>
    </w:p>
    <w:p w:rsidR="00000000" w:rsidDel="00000000" w:rsidP="00000000" w:rsidRDefault="00000000" w:rsidRPr="00000000" w14:paraId="000001E9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В результате, были подсчитаны задержки распространения для базового элемента NOR. Она составила для фронта -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1.96ns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, для спада -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0.28ns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EA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Задержка распространения для одноразрядного сумматора составила для фронта -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2.44ns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, для спада 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0.625ns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EB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Для четырехразрядного сумматора задержка распространения составила для фронта 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 3.392ns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, для спада 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0.689ns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EC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Важно заметить, что несмотря на количество базисных элементов NOR внутри схемы (их 9), задержка увеличивается не так уж и сильно. Задержка распространения возникает из-за переключения транзисторов и других факторов. </w:t>
      </w:r>
    </w:p>
    <w:p w:rsidR="00000000" w:rsidDel="00000000" w:rsidP="00000000" w:rsidRDefault="00000000" w:rsidRPr="00000000" w14:paraId="000001ED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В приложении А можно найти измерения задержек на базовом элементе без нагрузки при питании от источника и при питании через другой базовый элемент. Приведенные измерения объясняют разницу в задержках распространения базового элемента и БОЭ.</w:t>
      </w:r>
    </w:p>
    <w:p w:rsidR="00000000" w:rsidDel="00000000" w:rsidP="00000000" w:rsidRDefault="00000000" w:rsidRPr="00000000" w14:paraId="000001EE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Приложение А</w:t>
      </w:r>
    </w:p>
    <w:p w:rsidR="00000000" w:rsidDel="00000000" w:rsidP="00000000" w:rsidRDefault="00000000" w:rsidRPr="00000000" w14:paraId="000001F8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6305270" cy="2926745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270" cy="292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А1 - Задержка распространения NOR по фронту от V без нагрузок 28ps</w:t>
      </w:r>
    </w:p>
    <w:p w:rsidR="00000000" w:rsidDel="00000000" w:rsidP="00000000" w:rsidRDefault="00000000" w:rsidRPr="00000000" w14:paraId="000001FB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А2 - Задержка распространения NOR по спаду от V без нагрузок 5ps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200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А3 - Задержка распространения NOR по фронту от NOR без нагрузок 33ps</w:t>
      </w:r>
    </w:p>
    <w:p w:rsidR="00000000" w:rsidDel="00000000" w:rsidP="00000000" w:rsidRDefault="00000000" w:rsidRPr="00000000" w14:paraId="00000204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578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А4 - Задержка распространения NOR по спаду от NOR без нагрузок 32ps</w:t>
      </w:r>
    </w:p>
    <w:p w:rsidR="00000000" w:rsidDel="00000000" w:rsidP="00000000" w:rsidRDefault="00000000" w:rsidRPr="00000000" w14:paraId="00000207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Критический путь для одноразрядного сумматора равен 11 nor элементов.</w:t>
      </w:r>
    </w:p>
    <w:p w:rsidR="00000000" w:rsidDel="00000000" w:rsidP="00000000" w:rsidRDefault="00000000" w:rsidRPr="00000000" w14:paraId="00000210">
      <w:pPr>
        <w:spacing w:line="276" w:lineRule="auto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Общая задержка по фронту 28ps + 10*33ps = 358 ps.</w:t>
      </w:r>
    </w:p>
    <w:p w:rsidR="00000000" w:rsidDel="00000000" w:rsidP="00000000" w:rsidRDefault="00000000" w:rsidRPr="00000000" w14:paraId="00000212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Для фронта: у NOR - 1.96ns, у БОЭ - 2.47ns.</w:t>
      </w:r>
    </w:p>
    <w:p w:rsidR="00000000" w:rsidDel="00000000" w:rsidP="00000000" w:rsidRDefault="00000000" w:rsidRPr="00000000" w14:paraId="00000213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Общая задержка по спаду 5ps + 10*32ps = 325ps.</w:t>
      </w:r>
    </w:p>
    <w:p w:rsidR="00000000" w:rsidDel="00000000" w:rsidP="00000000" w:rsidRDefault="00000000" w:rsidRPr="00000000" w14:paraId="0000021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tabs>
          <w:tab w:val="center" w:leader="none" w:pos="4677"/>
          <w:tab w:val="right" w:leader="none" w:pos="9355"/>
        </w:tabs>
        <w:rPr/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Для спада: у NOR - 0.28ns, у БОЭ - 0.689ns.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Критический путь для четырехразрядного сумматора равен 44 nor элементов.</w:t>
      </w:r>
    </w:p>
    <w:p w:rsidR="00000000" w:rsidDel="00000000" w:rsidP="00000000" w:rsidRDefault="00000000" w:rsidRPr="00000000" w14:paraId="0000021A">
      <w:pPr>
        <w:spacing w:line="276" w:lineRule="auto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Общая задержка по фронту  28+43*33 = 1447ps.</w:t>
      </w:r>
    </w:p>
    <w:p w:rsidR="00000000" w:rsidDel="00000000" w:rsidP="00000000" w:rsidRDefault="00000000" w:rsidRPr="00000000" w14:paraId="0000021C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Для фронта: у NOR - 1.96ns, у БОЭ - 3.392ns.</w:t>
      </w:r>
    </w:p>
    <w:p w:rsidR="00000000" w:rsidDel="00000000" w:rsidP="00000000" w:rsidRDefault="00000000" w:rsidRPr="00000000" w14:paraId="0000021D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44" w:type="default"/>
      <w:headerReference r:id="rId45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1">
    <w:pPr>
      <w:jc w:val="right"/>
      <w:rPr>
        <w:rFonts w:ascii="Playfair Display" w:cs="Playfair Display" w:eastAsia="Playfair Display" w:hAnsi="Playfair Display"/>
      </w:rPr>
    </w:pPr>
    <w:r w:rsidDel="00000000" w:rsidR="00000000" w:rsidRPr="00000000">
      <w:rPr>
        <w:rFonts w:ascii="Playfair Display" w:cs="Playfair Display" w:eastAsia="Playfair Display" w:hAnsi="Playfair Display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3.png"/><Relationship Id="rId20" Type="http://schemas.openxmlformats.org/officeDocument/2006/relationships/image" Target="media/image37.png"/><Relationship Id="rId42" Type="http://schemas.openxmlformats.org/officeDocument/2006/relationships/image" Target="media/image28.png"/><Relationship Id="rId41" Type="http://schemas.openxmlformats.org/officeDocument/2006/relationships/image" Target="media/image4.png"/><Relationship Id="rId22" Type="http://schemas.openxmlformats.org/officeDocument/2006/relationships/image" Target="media/image27.png"/><Relationship Id="rId44" Type="http://schemas.openxmlformats.org/officeDocument/2006/relationships/header" Target="header2.xml"/><Relationship Id="rId21" Type="http://schemas.openxmlformats.org/officeDocument/2006/relationships/image" Target="media/image31.png"/><Relationship Id="rId43" Type="http://schemas.openxmlformats.org/officeDocument/2006/relationships/image" Target="media/image1.png"/><Relationship Id="rId24" Type="http://schemas.openxmlformats.org/officeDocument/2006/relationships/image" Target="media/image9.png"/><Relationship Id="rId23" Type="http://schemas.openxmlformats.org/officeDocument/2006/relationships/image" Target="media/image2.png"/><Relationship Id="rId45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1.png"/><Relationship Id="rId25" Type="http://schemas.openxmlformats.org/officeDocument/2006/relationships/image" Target="media/image25.png"/><Relationship Id="rId28" Type="http://schemas.openxmlformats.org/officeDocument/2006/relationships/image" Target="media/image36.png"/><Relationship Id="rId27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29" Type="http://schemas.openxmlformats.org/officeDocument/2006/relationships/image" Target="media/image10.png"/><Relationship Id="rId7" Type="http://schemas.openxmlformats.org/officeDocument/2006/relationships/hyperlink" Target="https://my.itmo.ru/persons/104611" TargetMode="External"/><Relationship Id="rId8" Type="http://schemas.openxmlformats.org/officeDocument/2006/relationships/image" Target="media/image3.png"/><Relationship Id="rId31" Type="http://schemas.openxmlformats.org/officeDocument/2006/relationships/image" Target="media/image14.png"/><Relationship Id="rId30" Type="http://schemas.openxmlformats.org/officeDocument/2006/relationships/image" Target="media/image5.png"/><Relationship Id="rId11" Type="http://schemas.openxmlformats.org/officeDocument/2006/relationships/image" Target="media/image8.png"/><Relationship Id="rId33" Type="http://schemas.openxmlformats.org/officeDocument/2006/relationships/image" Target="media/image17.png"/><Relationship Id="rId10" Type="http://schemas.openxmlformats.org/officeDocument/2006/relationships/image" Target="media/image32.png"/><Relationship Id="rId32" Type="http://schemas.openxmlformats.org/officeDocument/2006/relationships/image" Target="media/image29.png"/><Relationship Id="rId13" Type="http://schemas.openxmlformats.org/officeDocument/2006/relationships/image" Target="media/image18.png"/><Relationship Id="rId35" Type="http://schemas.openxmlformats.org/officeDocument/2006/relationships/image" Target="media/image12.png"/><Relationship Id="rId12" Type="http://schemas.openxmlformats.org/officeDocument/2006/relationships/image" Target="media/image24.png"/><Relationship Id="rId34" Type="http://schemas.openxmlformats.org/officeDocument/2006/relationships/image" Target="media/image26.png"/><Relationship Id="rId15" Type="http://schemas.openxmlformats.org/officeDocument/2006/relationships/image" Target="media/image20.png"/><Relationship Id="rId37" Type="http://schemas.openxmlformats.org/officeDocument/2006/relationships/image" Target="media/image15.png"/><Relationship Id="rId14" Type="http://schemas.openxmlformats.org/officeDocument/2006/relationships/image" Target="media/image21.png"/><Relationship Id="rId36" Type="http://schemas.openxmlformats.org/officeDocument/2006/relationships/image" Target="media/image16.png"/><Relationship Id="rId17" Type="http://schemas.openxmlformats.org/officeDocument/2006/relationships/image" Target="media/image22.png"/><Relationship Id="rId39" Type="http://schemas.openxmlformats.org/officeDocument/2006/relationships/image" Target="media/image33.png"/><Relationship Id="rId16" Type="http://schemas.openxmlformats.org/officeDocument/2006/relationships/image" Target="media/image35.png"/><Relationship Id="rId38" Type="http://schemas.openxmlformats.org/officeDocument/2006/relationships/image" Target="media/image6.png"/><Relationship Id="rId19" Type="http://schemas.openxmlformats.org/officeDocument/2006/relationships/image" Target="media/image19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