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E2376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4E34E17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KALIBRASI SENSOR COD SPARING </w:t>
      </w:r>
    </w:p>
    <w:p w14:paraId="2F37BBAC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08277DDE" w14:textId="7073C58F" w:rsidR="006E169A" w:rsidRPr="0042402A" w:rsidRDefault="00186888">
      <w:pPr>
        <w:spacing w:before="240"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42402A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6E1472F4" w14:textId="77777777" w:rsidR="006E169A" w:rsidRDefault="00186888">
      <w:pPr>
        <w:spacing w:after="0" w:line="360" w:lineRule="auto"/>
        <w:ind w:left="1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Larutan Standar : Kalium Hydrogen Phthalate</w:t>
      </w:r>
    </w:p>
    <w:tbl>
      <w:tblPr>
        <w:tblStyle w:val="a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6E169A" w14:paraId="0F93B3CC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218AFB85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6BDFE0F9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Sensor 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06C6B17D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 (mg/L)</w:t>
            </w:r>
          </w:p>
        </w:tc>
      </w:tr>
      <w:tr w:rsidR="006E169A" w14:paraId="328E2C2C" w14:textId="77777777" w:rsidTr="0042402A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3065531B" w14:textId="73EE3D3B" w:rsidR="006E169A" w:rsidRPr="0042402A" w:rsidRDefault="0042402A" w:rsidP="0042402A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{#cod_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rows}{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COD}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3A31FCEA" w14:textId="63DD2334" w:rsidR="006E169A" w:rsidRPr="0042402A" w:rsidRDefault="0042402A" w:rsidP="0042402A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2AC06923" w14:textId="07E52A64" w:rsidR="006E169A" w:rsidRPr="0042402A" w:rsidRDefault="0042402A" w:rsidP="0042402A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{Setelah}{/cod_rows}</w:t>
            </w:r>
          </w:p>
        </w:tc>
      </w:tr>
    </w:tbl>
    <w:p w14:paraId="408764B8" w14:textId="6924499A" w:rsidR="006E169A" w:rsidRPr="0042402A" w:rsidRDefault="0042402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ind w:left="18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{%cod_chart}</w:t>
      </w:r>
    </w:p>
    <w:p w14:paraId="252FAAA8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430" w:type="dxa"/>
        <w:tblInd w:w="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1320"/>
        <w:gridCol w:w="1080"/>
        <w:gridCol w:w="2940"/>
      </w:tblGrid>
      <w:tr w:rsidR="006E169A" w14:paraId="1C930486" w14:textId="77777777">
        <w:tc>
          <w:tcPr>
            <w:tcW w:w="3090" w:type="dxa"/>
          </w:tcPr>
          <w:p w14:paraId="30B2B145" w14:textId="77777777" w:rsidR="006E169A" w:rsidRPr="00737889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Parameter </w:t>
            </w:r>
          </w:p>
        </w:tc>
        <w:tc>
          <w:tcPr>
            <w:tcW w:w="1320" w:type="dxa"/>
          </w:tcPr>
          <w:p w14:paraId="52476D6C" w14:textId="77777777" w:rsidR="006E169A" w:rsidRPr="00737889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Nilai </w:t>
            </w:r>
          </w:p>
        </w:tc>
        <w:tc>
          <w:tcPr>
            <w:tcW w:w="1080" w:type="dxa"/>
          </w:tcPr>
          <w:p w14:paraId="193D9B68" w14:textId="77777777" w:rsidR="006E169A" w:rsidRPr="00737889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Satuan </w:t>
            </w:r>
          </w:p>
        </w:tc>
        <w:tc>
          <w:tcPr>
            <w:tcW w:w="2940" w:type="dxa"/>
          </w:tcPr>
          <w:p w14:paraId="6B7FB015" w14:textId="77777777" w:rsidR="006E169A" w:rsidRPr="00737889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Keterangan </w:t>
            </w:r>
          </w:p>
        </w:tc>
      </w:tr>
      <w:tr w:rsidR="006E169A" w14:paraId="4ECDB1EC" w14:textId="77777777">
        <w:tc>
          <w:tcPr>
            <w:tcW w:w="3090" w:type="dxa"/>
          </w:tcPr>
          <w:p w14:paraId="4F215BED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Persamaan kalibrasi</w:t>
            </w:r>
          </w:p>
        </w:tc>
        <w:tc>
          <w:tcPr>
            <w:tcW w:w="5340" w:type="dxa"/>
            <w:gridSpan w:val="3"/>
          </w:tcPr>
          <w:p w14:paraId="4DD0655E" w14:textId="538969B9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{cod_persamaan}</w:t>
            </w:r>
          </w:p>
        </w:tc>
      </w:tr>
      <w:tr w:rsidR="006E169A" w14:paraId="67369BE6" w14:textId="77777777">
        <w:tc>
          <w:tcPr>
            <w:tcW w:w="3090" w:type="dxa"/>
          </w:tcPr>
          <w:p w14:paraId="442F7E5B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Linieritas/ koefisien korelasi</w:t>
            </w:r>
          </w:p>
        </w:tc>
        <w:tc>
          <w:tcPr>
            <w:tcW w:w="1320" w:type="dxa"/>
          </w:tcPr>
          <w:p w14:paraId="6D0F37CE" w14:textId="1921D8F5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{cod_r2}</w:t>
            </w:r>
          </w:p>
        </w:tc>
        <w:tc>
          <w:tcPr>
            <w:tcW w:w="1080" w:type="dxa"/>
          </w:tcPr>
          <w:p w14:paraId="7BDCD65D" w14:textId="77777777" w:rsidR="006E169A" w:rsidRDefault="006E16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940" w:type="dxa"/>
          </w:tcPr>
          <w:p w14:paraId="6218A9CA" w14:textId="77777777" w:rsidR="006E169A" w:rsidRDefault="006E16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E169A" w14:paraId="29E6E737" w14:textId="77777777">
        <w:tc>
          <w:tcPr>
            <w:tcW w:w="3090" w:type="dxa"/>
          </w:tcPr>
          <w:p w14:paraId="3507A783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Sensitivitas</w:t>
            </w:r>
          </w:p>
        </w:tc>
        <w:tc>
          <w:tcPr>
            <w:tcW w:w="1320" w:type="dxa"/>
          </w:tcPr>
          <w:p w14:paraId="01B22815" w14:textId="53BCF97A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{cod_sensitivitas}</w:t>
            </w:r>
          </w:p>
        </w:tc>
        <w:tc>
          <w:tcPr>
            <w:tcW w:w="1080" w:type="dxa"/>
          </w:tcPr>
          <w:p w14:paraId="2AB858CA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mg/L</w:t>
            </w:r>
          </w:p>
        </w:tc>
        <w:tc>
          <w:tcPr>
            <w:tcW w:w="2940" w:type="dxa"/>
          </w:tcPr>
          <w:p w14:paraId="7D3308D6" w14:textId="0F865982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Setiap perubahan 1 mg/L sampel, terbaca </w:t>
            </w:r>
            <w:r w:rsidR="004240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mg/L oleh sensor</w:t>
            </w:r>
          </w:p>
        </w:tc>
      </w:tr>
      <w:tr w:rsidR="006E169A" w14:paraId="6EFE92CD" w14:textId="77777777">
        <w:tc>
          <w:tcPr>
            <w:tcW w:w="3090" w:type="dxa"/>
          </w:tcPr>
          <w:p w14:paraId="1A40EAFF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Bias sebelum kalibrasi</w:t>
            </w:r>
          </w:p>
        </w:tc>
        <w:tc>
          <w:tcPr>
            <w:tcW w:w="1320" w:type="dxa"/>
          </w:tcPr>
          <w:p w14:paraId="4783ED16" w14:textId="405162FA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{cod_bias_sebelum</w:t>
            </w:r>
            <w:r w:rsidR="00F605E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080" w:type="dxa"/>
          </w:tcPr>
          <w:p w14:paraId="2B2B4487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%</w:t>
            </w:r>
          </w:p>
        </w:tc>
        <w:tc>
          <w:tcPr>
            <w:tcW w:w="2940" w:type="dxa"/>
          </w:tcPr>
          <w:p w14:paraId="35F0B939" w14:textId="77777777" w:rsidR="006E169A" w:rsidRDefault="006E16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E169A" w14:paraId="0D0D25C7" w14:textId="77777777">
        <w:tc>
          <w:tcPr>
            <w:tcW w:w="3090" w:type="dxa"/>
          </w:tcPr>
          <w:p w14:paraId="3752AD2C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Bias setelah kalibrasi</w:t>
            </w:r>
          </w:p>
        </w:tc>
        <w:tc>
          <w:tcPr>
            <w:tcW w:w="1320" w:type="dxa"/>
          </w:tcPr>
          <w:p w14:paraId="79CA3DA2" w14:textId="4B6EAE1E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{cod_bias_sesudah}</w:t>
            </w:r>
          </w:p>
        </w:tc>
        <w:tc>
          <w:tcPr>
            <w:tcW w:w="1080" w:type="dxa"/>
          </w:tcPr>
          <w:p w14:paraId="5EAB6916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%</w:t>
            </w:r>
          </w:p>
        </w:tc>
        <w:tc>
          <w:tcPr>
            <w:tcW w:w="2940" w:type="dxa"/>
          </w:tcPr>
          <w:p w14:paraId="70EB46EF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Memenuhi &lt;10%</w:t>
            </w:r>
          </w:p>
        </w:tc>
      </w:tr>
      <w:tr w:rsidR="006E169A" w14:paraId="094E0DC2" w14:textId="77777777">
        <w:tc>
          <w:tcPr>
            <w:tcW w:w="3090" w:type="dxa"/>
          </w:tcPr>
          <w:p w14:paraId="4C6F0CF2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Akurasi</w:t>
            </w:r>
          </w:p>
        </w:tc>
        <w:tc>
          <w:tcPr>
            <w:tcW w:w="1320" w:type="dxa"/>
          </w:tcPr>
          <w:p w14:paraId="5B508EF5" w14:textId="570B5763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{cod_akurasi}</w:t>
            </w:r>
          </w:p>
        </w:tc>
        <w:tc>
          <w:tcPr>
            <w:tcW w:w="1080" w:type="dxa"/>
          </w:tcPr>
          <w:p w14:paraId="3C892E30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%</w:t>
            </w:r>
          </w:p>
        </w:tc>
        <w:tc>
          <w:tcPr>
            <w:tcW w:w="2940" w:type="dxa"/>
          </w:tcPr>
          <w:p w14:paraId="75BDB177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Memenuhi  100% ± 10%</w:t>
            </w:r>
          </w:p>
        </w:tc>
      </w:tr>
    </w:tbl>
    <w:p w14:paraId="555AEC83" w14:textId="77777777" w:rsidR="002A18A2" w:rsidRDefault="002A18A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B833F13" w14:textId="183C1E16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51791B3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2BABCE4" wp14:editId="60ED4CEB">
            <wp:extent cx="764401" cy="466656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044ACB" w14:textId="0807160F" w:rsidR="006E169A" w:rsidRDefault="00186888" w:rsidP="002A18A2">
      <w:pPr>
        <w:spacing w:after="0" w:line="36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p w14:paraId="03B6196D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BFA2F9A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8013250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0F3FB34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F8F96B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855DB5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68A871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112E007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C293260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37E71CF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4E0B917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C29653F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B1DFD13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8829DEB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5F0F5F3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81819E2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FA5CC31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6974C85" w14:textId="0DD06BDB" w:rsidR="00FD6DE7" w:rsidRDefault="00FD6DE7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755F4030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KALIBRASI SENSOR NH3N SPARING </w:t>
      </w:r>
    </w:p>
    <w:p w14:paraId="622E6247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287D2CEA" w14:textId="68D0C43D" w:rsidR="006E169A" w:rsidRPr="00FD6DE7" w:rsidRDefault="00186888">
      <w:pPr>
        <w:spacing w:before="240"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FD6DE7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6530CECB" w14:textId="77777777" w:rsidR="006E169A" w:rsidRDefault="00186888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Larutan standar : Ammonium Klorida</w:t>
      </w:r>
    </w:p>
    <w:tbl>
      <w:tblPr>
        <w:tblStyle w:val="a1"/>
        <w:tblW w:w="775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925"/>
        <w:gridCol w:w="2925"/>
      </w:tblGrid>
      <w:tr w:rsidR="006E169A" w14:paraId="3A140769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1C7A2E05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16443B5A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 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52A5B4C0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 (mg/L)</w:t>
            </w:r>
          </w:p>
        </w:tc>
      </w:tr>
      <w:tr w:rsidR="00FD6DE7" w14:paraId="5087E5CB" w14:textId="77777777" w:rsidTr="00406345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2D6D22EF" w14:textId="79D78B8A" w:rsidR="00FD6DE7" w:rsidRDefault="00FD6DE7" w:rsidP="00FD6DE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EE1F1DB" w14:textId="776109D9" w:rsidR="00FD6DE7" w:rsidRDefault="00FD6DE7" w:rsidP="00FD6DE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083FE4" w14:textId="50A0BECF" w:rsidR="00FD6DE7" w:rsidRDefault="00FD6DE7" w:rsidP="00FD6DE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2CA67EF7" w14:textId="77777777" w:rsidR="00FD6DE7" w:rsidRPr="00C9132E" w:rsidRDefault="00FD6DE7" w:rsidP="00FD6DE7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{%nh3n_chart}</w:t>
      </w:r>
    </w:p>
    <w:p w14:paraId="514759DE" w14:textId="53CA70F7" w:rsidR="006E169A" w:rsidRDefault="006E169A">
      <w:pP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1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80"/>
        <w:gridCol w:w="1275"/>
        <w:gridCol w:w="1200"/>
        <w:gridCol w:w="3060"/>
      </w:tblGrid>
      <w:tr w:rsidR="00FD6DE7" w14:paraId="6375A24F" w14:textId="77777777" w:rsidTr="00CC36FD">
        <w:tc>
          <w:tcPr>
            <w:tcW w:w="3180" w:type="dxa"/>
          </w:tcPr>
          <w:p w14:paraId="45D101D9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Hlk233882862"/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Parameter </w:t>
            </w:r>
          </w:p>
        </w:tc>
        <w:tc>
          <w:tcPr>
            <w:tcW w:w="1275" w:type="dxa"/>
          </w:tcPr>
          <w:p w14:paraId="7E40BA52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Nilai </w:t>
            </w:r>
          </w:p>
        </w:tc>
        <w:tc>
          <w:tcPr>
            <w:tcW w:w="1200" w:type="dxa"/>
          </w:tcPr>
          <w:p w14:paraId="1438C97D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Satuan </w:t>
            </w:r>
          </w:p>
        </w:tc>
        <w:tc>
          <w:tcPr>
            <w:tcW w:w="3060" w:type="dxa"/>
          </w:tcPr>
          <w:p w14:paraId="619670E3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</w:tr>
      <w:tr w:rsidR="00FD6DE7" w14:paraId="01879944" w14:textId="77777777" w:rsidTr="00CC36FD">
        <w:tc>
          <w:tcPr>
            <w:tcW w:w="3180" w:type="dxa"/>
          </w:tcPr>
          <w:p w14:paraId="32E0957B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{#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</w:t>
            </w:r>
            <w:proofErr w:type="gramStart"/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kalibrasi</w:t>
            </w:r>
          </w:p>
        </w:tc>
        <w:tc>
          <w:tcPr>
            <w:tcW w:w="5535" w:type="dxa"/>
            <w:gridSpan w:val="3"/>
            <w:vAlign w:val="center"/>
          </w:tcPr>
          <w:p w14:paraId="6CD34EEC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_persamaan}</w:t>
            </w:r>
          </w:p>
        </w:tc>
      </w:tr>
      <w:tr w:rsidR="00FD6DE7" w14:paraId="6DC2E023" w14:textId="77777777" w:rsidTr="00CC36FD">
        <w:tc>
          <w:tcPr>
            <w:tcW w:w="3180" w:type="dxa"/>
          </w:tcPr>
          <w:p w14:paraId="4A0F7DF9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275" w:type="dxa"/>
          </w:tcPr>
          <w:p w14:paraId="4F60A31B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_r2}</w:t>
            </w:r>
          </w:p>
        </w:tc>
        <w:tc>
          <w:tcPr>
            <w:tcW w:w="1200" w:type="dxa"/>
          </w:tcPr>
          <w:p w14:paraId="495E2C75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3CDC62B0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D6DE7" w14:paraId="33B79800" w14:textId="77777777" w:rsidTr="00CC36FD">
        <w:tc>
          <w:tcPr>
            <w:tcW w:w="3180" w:type="dxa"/>
          </w:tcPr>
          <w:p w14:paraId="681D95A0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275" w:type="dxa"/>
          </w:tcPr>
          <w:p w14:paraId="5201FF27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</w:p>
        </w:tc>
        <w:tc>
          <w:tcPr>
            <w:tcW w:w="1200" w:type="dxa"/>
          </w:tcPr>
          <w:p w14:paraId="31A667D1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57E97EF0" w14:textId="77777777" w:rsidR="00FD6DE7" w:rsidRPr="00CE3376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sampel, terbaca 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oleh sensor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{/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FD6DE7" w14:paraId="2C2F5045" w14:textId="77777777" w:rsidTr="00CC36FD">
        <w:tc>
          <w:tcPr>
            <w:tcW w:w="3180" w:type="dxa"/>
          </w:tcPr>
          <w:p w14:paraId="254F1789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275" w:type="dxa"/>
          </w:tcPr>
          <w:p w14:paraId="6646ACF2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{nh3n_bias_sebelum}</w:t>
            </w:r>
          </w:p>
        </w:tc>
        <w:tc>
          <w:tcPr>
            <w:tcW w:w="1200" w:type="dxa"/>
          </w:tcPr>
          <w:p w14:paraId="4065B960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19855C36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6DE7" w14:paraId="020F66DE" w14:textId="77777777" w:rsidTr="00CC36FD">
        <w:tc>
          <w:tcPr>
            <w:tcW w:w="3180" w:type="dxa"/>
          </w:tcPr>
          <w:p w14:paraId="2E2739F0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275" w:type="dxa"/>
          </w:tcPr>
          <w:p w14:paraId="31E681FB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{nh3n_bias_sesudah}</w:t>
            </w:r>
          </w:p>
        </w:tc>
        <w:tc>
          <w:tcPr>
            <w:tcW w:w="1200" w:type="dxa"/>
          </w:tcPr>
          <w:p w14:paraId="73155332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14259D47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FD6DE7" w14:paraId="25C8BD16" w14:textId="77777777" w:rsidTr="00CC36FD">
        <w:tc>
          <w:tcPr>
            <w:tcW w:w="3180" w:type="dxa"/>
          </w:tcPr>
          <w:p w14:paraId="23E9FD5C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Akurasi</w:t>
            </w:r>
          </w:p>
        </w:tc>
        <w:tc>
          <w:tcPr>
            <w:tcW w:w="1275" w:type="dxa"/>
          </w:tcPr>
          <w:p w14:paraId="62A97A6E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{nh3n_akurasi}</w:t>
            </w:r>
          </w:p>
        </w:tc>
        <w:tc>
          <w:tcPr>
            <w:tcW w:w="1200" w:type="dxa"/>
          </w:tcPr>
          <w:p w14:paraId="1ACAADCC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6C7A2ACC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  <w:bookmarkEnd w:id="0"/>
    </w:tbl>
    <w:p w14:paraId="7F525315" w14:textId="77777777" w:rsidR="006E169A" w:rsidRDefault="006E169A" w:rsidP="00FD6DE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4A55C0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2C869D1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AACC843" wp14:editId="218B739B">
            <wp:extent cx="764401" cy="466656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019D7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p w14:paraId="7C3C3FAB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2E638FEA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C94C32C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2104D8C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67BB02D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22290A7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3143C7F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7A61A834" w14:textId="7B0A81D4" w:rsidR="00FD6DE7" w:rsidRDefault="00FD6DE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E4FDEA9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KALIBRASI SENSOR pH SPARING </w:t>
      </w:r>
    </w:p>
    <w:p w14:paraId="291DB1BE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73389046" w14:textId="3BB762A7" w:rsidR="006E169A" w:rsidRPr="00FD6DE7" w:rsidRDefault="00186888">
      <w:pPr>
        <w:spacing w:before="240"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FD6DE7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5C03CDDB" w14:textId="77777777" w:rsidR="006E169A" w:rsidRDefault="00186888">
      <w:pPr>
        <w:spacing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Standar : pH Buffer</w:t>
      </w:r>
    </w:p>
    <w:tbl>
      <w:tblPr>
        <w:tblStyle w:val="a3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6E169A" w14:paraId="16E68479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18FD314A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4458987C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15DE9428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</w:t>
            </w:r>
          </w:p>
        </w:tc>
      </w:tr>
      <w:tr w:rsidR="00526BCB" w14:paraId="7C77D28B" w14:textId="77777777" w:rsidTr="00EE69B0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2474C371" w14:textId="3B743896" w:rsidR="00526BCB" w:rsidRDefault="00526BCB" w:rsidP="00526BC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2E7A8358" w14:textId="793B67D5" w:rsidR="00526BCB" w:rsidRDefault="00526BCB" w:rsidP="00526BC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2D0D90C6" w14:textId="077E7578" w:rsidR="00526BCB" w:rsidRDefault="00526BCB" w:rsidP="00526BC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3293CEFC" w14:textId="6B78581C" w:rsidR="007256B7" w:rsidRPr="007256B7" w:rsidRDefault="007256B7" w:rsidP="007256B7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{%ph_chart}</w:t>
      </w:r>
    </w:p>
    <w:tbl>
      <w:tblPr>
        <w:tblStyle w:val="a4"/>
        <w:tblW w:w="8550" w:type="dxa"/>
        <w:tblInd w:w="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1320"/>
        <w:gridCol w:w="1065"/>
        <w:gridCol w:w="3075"/>
      </w:tblGrid>
      <w:tr w:rsidR="006E169A" w14:paraId="3040048D" w14:textId="77777777">
        <w:tc>
          <w:tcPr>
            <w:tcW w:w="3090" w:type="dxa"/>
          </w:tcPr>
          <w:p w14:paraId="6C68EA2B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Parameter </w:t>
            </w:r>
          </w:p>
        </w:tc>
        <w:tc>
          <w:tcPr>
            <w:tcW w:w="1320" w:type="dxa"/>
          </w:tcPr>
          <w:p w14:paraId="0FEC6BA9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Nilai </w:t>
            </w:r>
          </w:p>
        </w:tc>
        <w:tc>
          <w:tcPr>
            <w:tcW w:w="1065" w:type="dxa"/>
          </w:tcPr>
          <w:p w14:paraId="7BEAE591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Satuan </w:t>
            </w:r>
          </w:p>
        </w:tc>
        <w:tc>
          <w:tcPr>
            <w:tcW w:w="3075" w:type="dxa"/>
          </w:tcPr>
          <w:p w14:paraId="7D75EE33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</w:tr>
      <w:tr w:rsidR="006E169A" w14:paraId="467A8720" w14:textId="77777777">
        <w:tc>
          <w:tcPr>
            <w:tcW w:w="3090" w:type="dxa"/>
          </w:tcPr>
          <w:p w14:paraId="22FB6FF7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460" w:type="dxa"/>
            <w:gridSpan w:val="3"/>
          </w:tcPr>
          <w:p w14:paraId="230308EF" w14:textId="61684876" w:rsidR="006E169A" w:rsidRDefault="007256B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{ph_persamaan}</w:t>
            </w:r>
          </w:p>
        </w:tc>
      </w:tr>
      <w:tr w:rsidR="006E169A" w14:paraId="6C9254CB" w14:textId="77777777">
        <w:tc>
          <w:tcPr>
            <w:tcW w:w="3090" w:type="dxa"/>
          </w:tcPr>
          <w:p w14:paraId="659EA958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320" w:type="dxa"/>
          </w:tcPr>
          <w:p w14:paraId="12D38331" w14:textId="5F3E643A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{ph_r2}</w:t>
            </w:r>
          </w:p>
        </w:tc>
        <w:tc>
          <w:tcPr>
            <w:tcW w:w="1065" w:type="dxa"/>
          </w:tcPr>
          <w:p w14:paraId="575CA9B1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5" w:type="dxa"/>
          </w:tcPr>
          <w:p w14:paraId="18E6E2AA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E169A" w14:paraId="277995D2" w14:textId="77777777">
        <w:tc>
          <w:tcPr>
            <w:tcW w:w="3090" w:type="dxa"/>
          </w:tcPr>
          <w:p w14:paraId="44CBE310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320" w:type="dxa"/>
          </w:tcPr>
          <w:p w14:paraId="5CD2A544" w14:textId="6C9FB73E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{ph_sensitivitas}</w:t>
            </w:r>
          </w:p>
        </w:tc>
        <w:tc>
          <w:tcPr>
            <w:tcW w:w="1065" w:type="dxa"/>
          </w:tcPr>
          <w:p w14:paraId="181B1459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5" w:type="dxa"/>
          </w:tcPr>
          <w:p w14:paraId="61E84A5C" w14:textId="2967E800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pH sampel, terbaca </w:t>
            </w:r>
            <w:r w:rsidR="007256B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pH oleh sensor</w:t>
            </w:r>
          </w:p>
        </w:tc>
      </w:tr>
      <w:tr w:rsidR="006E169A" w14:paraId="1A1AFE03" w14:textId="77777777">
        <w:tc>
          <w:tcPr>
            <w:tcW w:w="3090" w:type="dxa"/>
          </w:tcPr>
          <w:p w14:paraId="7E75706D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320" w:type="dxa"/>
          </w:tcPr>
          <w:p w14:paraId="7A670F50" w14:textId="7ADA942A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{ph_bias_sebelum}</w:t>
            </w:r>
          </w:p>
        </w:tc>
        <w:tc>
          <w:tcPr>
            <w:tcW w:w="1065" w:type="dxa"/>
          </w:tcPr>
          <w:p w14:paraId="5EC36ADE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75" w:type="dxa"/>
          </w:tcPr>
          <w:p w14:paraId="09E7BBC4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E169A" w14:paraId="54497CAD" w14:textId="77777777">
        <w:tc>
          <w:tcPr>
            <w:tcW w:w="3090" w:type="dxa"/>
          </w:tcPr>
          <w:p w14:paraId="188F6839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320" w:type="dxa"/>
          </w:tcPr>
          <w:p w14:paraId="509E0FD9" w14:textId="64405CF2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{ph_bias_sesudah</w:t>
            </w:r>
            <w:r w:rsidR="00D04F3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065" w:type="dxa"/>
          </w:tcPr>
          <w:p w14:paraId="5AD2DA10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75" w:type="dxa"/>
          </w:tcPr>
          <w:p w14:paraId="660476AB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6E169A" w14:paraId="14CB1BE8" w14:textId="77777777">
        <w:tc>
          <w:tcPr>
            <w:tcW w:w="3090" w:type="dxa"/>
          </w:tcPr>
          <w:p w14:paraId="2240CAAC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320" w:type="dxa"/>
          </w:tcPr>
          <w:p w14:paraId="2AABE973" w14:textId="528F47EE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{ph_akurasi}</w:t>
            </w:r>
          </w:p>
        </w:tc>
        <w:tc>
          <w:tcPr>
            <w:tcW w:w="1065" w:type="dxa"/>
          </w:tcPr>
          <w:p w14:paraId="2027A6C3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75" w:type="dxa"/>
          </w:tcPr>
          <w:p w14:paraId="2C355358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4EFA4AF4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31A4AE7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B87F12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AEFB8D3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B8E2610" wp14:editId="17573118">
            <wp:extent cx="764401" cy="466656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D78E8B" w14:textId="00033327" w:rsidR="006E169A" w:rsidRDefault="00186888" w:rsidP="007256B7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p w14:paraId="60195144" w14:textId="77777777" w:rsidR="00B84425" w:rsidRDefault="00B8442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br w:type="page"/>
      </w:r>
    </w:p>
    <w:p w14:paraId="5A843041" w14:textId="0F3ADC12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KALIBRASI SENSOR TSS SPARING </w:t>
      </w:r>
    </w:p>
    <w:p w14:paraId="1C3C0B93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4694D7B3" w14:textId="62C65620" w:rsidR="006E169A" w:rsidRPr="00B84425" w:rsidRDefault="00186888">
      <w:pPr>
        <w:spacing w:before="240" w:after="0" w:line="360" w:lineRule="auto"/>
        <w:ind w:firstLine="1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B84425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5723CAF0" w14:textId="77777777" w:rsidR="006E169A" w:rsidRDefault="00186888">
      <w:pPr>
        <w:tabs>
          <w:tab w:val="left" w:pos="-1080"/>
        </w:tabs>
        <w:spacing w:after="0" w:line="360" w:lineRule="auto"/>
        <w:ind w:firstLine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Kalibrasi: CRM TSS</w:t>
      </w:r>
    </w:p>
    <w:tbl>
      <w:tblPr>
        <w:tblStyle w:val="a5"/>
        <w:tblW w:w="6922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137"/>
        <w:gridCol w:w="2880"/>
      </w:tblGrid>
      <w:tr w:rsidR="006E169A" w14:paraId="74774B11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132D3C05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137" w:type="dxa"/>
            <w:shd w:val="clear" w:color="auto" w:fill="auto"/>
            <w:vAlign w:val="bottom"/>
          </w:tcPr>
          <w:p w14:paraId="496455B2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(mg/L)</w:t>
            </w:r>
          </w:p>
        </w:tc>
        <w:tc>
          <w:tcPr>
            <w:tcW w:w="2880" w:type="dxa"/>
          </w:tcPr>
          <w:p w14:paraId="29386B40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Setelah dikalibrasi (mg/L)</w:t>
            </w:r>
          </w:p>
        </w:tc>
      </w:tr>
      <w:tr w:rsidR="00B84425" w14:paraId="1F83FEA5" w14:textId="77777777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1F87BCB2" w14:textId="32116339" w:rsidR="00B84425" w:rsidRDefault="00B84425" w:rsidP="00B8442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137" w:type="dxa"/>
            <w:shd w:val="clear" w:color="auto" w:fill="auto"/>
            <w:vAlign w:val="center"/>
          </w:tcPr>
          <w:p w14:paraId="355EB355" w14:textId="1F7772D0" w:rsidR="00B84425" w:rsidRDefault="00B84425" w:rsidP="00B8442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80" w:type="dxa"/>
            <w:vAlign w:val="center"/>
          </w:tcPr>
          <w:p w14:paraId="0D12A657" w14:textId="70E800D5" w:rsidR="00B84425" w:rsidRDefault="00B84425" w:rsidP="00B8442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25CCCBC5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a6"/>
        <w:tblW w:w="8557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83"/>
        <w:gridCol w:w="1253"/>
        <w:gridCol w:w="1253"/>
        <w:gridCol w:w="2668"/>
      </w:tblGrid>
      <w:tr w:rsidR="006E169A" w14:paraId="372D93A8" w14:textId="77777777">
        <w:tc>
          <w:tcPr>
            <w:tcW w:w="3382" w:type="dxa"/>
          </w:tcPr>
          <w:p w14:paraId="3CB21783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>Parameter</w:t>
            </w:r>
          </w:p>
        </w:tc>
        <w:tc>
          <w:tcPr>
            <w:tcW w:w="1253" w:type="dxa"/>
          </w:tcPr>
          <w:p w14:paraId="173CD95B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>Nilai</w:t>
            </w:r>
          </w:p>
        </w:tc>
        <w:tc>
          <w:tcPr>
            <w:tcW w:w="1253" w:type="dxa"/>
          </w:tcPr>
          <w:p w14:paraId="146B2698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>Satuan</w:t>
            </w:r>
          </w:p>
        </w:tc>
        <w:tc>
          <w:tcPr>
            <w:tcW w:w="2668" w:type="dxa"/>
          </w:tcPr>
          <w:p w14:paraId="6DB440F9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>Keterangan</w:t>
            </w:r>
          </w:p>
        </w:tc>
      </w:tr>
      <w:tr w:rsidR="006E169A" w14:paraId="7B404916" w14:textId="77777777">
        <w:tc>
          <w:tcPr>
            <w:tcW w:w="3382" w:type="dxa"/>
          </w:tcPr>
          <w:p w14:paraId="6A866FF7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253" w:type="dxa"/>
          </w:tcPr>
          <w:p w14:paraId="42825210" w14:textId="2832596D" w:rsidR="006E169A" w:rsidRPr="00B84425" w:rsidRDefault="00B844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{tss_bias_sebelum</w:t>
            </w:r>
            <w:r w:rsidR="00124C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253" w:type="dxa"/>
          </w:tcPr>
          <w:p w14:paraId="1C9308E8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68" w:type="dxa"/>
          </w:tcPr>
          <w:p w14:paraId="4FC95EA2" w14:textId="77777777" w:rsidR="006E169A" w:rsidRDefault="006E169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E169A" w14:paraId="2ABCCA52" w14:textId="77777777">
        <w:tc>
          <w:tcPr>
            <w:tcW w:w="3382" w:type="dxa"/>
          </w:tcPr>
          <w:p w14:paraId="6C40C1D5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253" w:type="dxa"/>
          </w:tcPr>
          <w:p w14:paraId="0B58F780" w14:textId="16D937FE" w:rsidR="006E169A" w:rsidRPr="00B84425" w:rsidRDefault="00B844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{tss_bias_sesudah}</w:t>
            </w:r>
          </w:p>
        </w:tc>
        <w:tc>
          <w:tcPr>
            <w:tcW w:w="1253" w:type="dxa"/>
          </w:tcPr>
          <w:p w14:paraId="6F1BAB5C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68" w:type="dxa"/>
          </w:tcPr>
          <w:p w14:paraId="1389DBAA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6E169A" w14:paraId="60336AF6" w14:textId="77777777">
        <w:trPr>
          <w:trHeight w:val="383"/>
        </w:trPr>
        <w:tc>
          <w:tcPr>
            <w:tcW w:w="3382" w:type="dxa"/>
          </w:tcPr>
          <w:p w14:paraId="27AA8328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253" w:type="dxa"/>
          </w:tcPr>
          <w:p w14:paraId="5376676D" w14:textId="41AEE68A" w:rsidR="006E169A" w:rsidRPr="00B84425" w:rsidRDefault="00B844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{tss_akurasi}</w:t>
            </w:r>
          </w:p>
        </w:tc>
        <w:tc>
          <w:tcPr>
            <w:tcW w:w="1253" w:type="dxa"/>
          </w:tcPr>
          <w:p w14:paraId="006AAEE5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68" w:type="dxa"/>
          </w:tcPr>
          <w:p w14:paraId="17C4490E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2F9B52A5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4BE5C0E" w14:textId="77777777" w:rsidR="006E169A" w:rsidRDefault="006E169A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DE764D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26D5380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703342C" wp14:editId="20F53648">
            <wp:extent cx="764401" cy="466656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28FBB7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sectPr w:rsidR="006E169A">
      <w:headerReference w:type="default" r:id="rId8"/>
      <w:footerReference w:type="default" r:id="rId9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9CF327" w14:textId="77777777" w:rsidR="006313F9" w:rsidRDefault="006313F9">
      <w:pPr>
        <w:spacing w:after="0" w:line="240" w:lineRule="auto"/>
      </w:pPr>
      <w:r>
        <w:separator/>
      </w:r>
    </w:p>
  </w:endnote>
  <w:endnote w:type="continuationSeparator" w:id="0">
    <w:p w14:paraId="0E757872" w14:textId="77777777" w:rsidR="006313F9" w:rsidRDefault="006313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247BD93-42DC-4B5B-8537-A6670CCF7784}"/>
    <w:embedBold r:id="rId2" w:fontKey="{F11FAE1A-21A8-4766-8B57-F4F5B117C7C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8802DC6-782C-42CB-84B1-401831B59A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2DED917-4F80-4FAA-8E0A-FDB61D5ED57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EC10C" w14:textId="75CE4C43" w:rsidR="007D5C34" w:rsidRPr="004C1FEF" w:rsidRDefault="00186888" w:rsidP="007D5C34">
    <w:pPr>
      <w:pStyle w:val="NormalWeb"/>
      <w:spacing w:before="0" w:beforeAutospacing="0" w:after="0" w:afterAutospacing="0"/>
    </w:pPr>
    <w:bookmarkStart w:id="1" w:name="bookmark=id.gjdgxs" w:colFirst="0" w:colLast="0"/>
    <w:bookmarkEnd w:id="1"/>
    <w:r>
      <w:rPr>
        <w:noProof/>
        <w:color w:val="000000"/>
      </w:rPr>
      <w:drawing>
        <wp:inline distT="0" distB="0" distL="114300" distR="114300" wp14:anchorId="78BF095F" wp14:editId="53D7793F">
          <wp:extent cx="5715000" cy="88900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15000" cy="88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7D5C34" w:rsidRPr="007D5C34">
      <w:rPr>
        <w:color w:val="000000"/>
        <w:sz w:val="20"/>
        <w:szCs w:val="20"/>
      </w:rPr>
      <w:t xml:space="preserve"> </w:t>
    </w:r>
    <w:r w:rsidR="007D5C34" w:rsidRPr="004C1FEF">
      <w:rPr>
        <w:b/>
        <w:bCs/>
        <w:color w:val="000000"/>
        <w:sz w:val="20"/>
        <w:szCs w:val="20"/>
      </w:rPr>
      <w:t>PT. SENSOR TEKNOLOGI INDONESIA</w:t>
    </w:r>
  </w:p>
  <w:p w14:paraId="1420F04F" w14:textId="77777777" w:rsidR="007D5C34" w:rsidRPr="004C1FEF" w:rsidRDefault="007D5C34" w:rsidP="007D5C34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KANTOR</w:t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color w:val="000000"/>
        <w:sz w:val="20"/>
        <w:szCs w:val="20"/>
      </w:rPr>
      <w:t>FACTORY</w:t>
    </w:r>
    <w:r w:rsidRPr="004C1FEF">
      <w:rPr>
        <w:rStyle w:val="apple-tab-span"/>
        <w:color w:val="000000"/>
        <w:sz w:val="20"/>
        <w:szCs w:val="20"/>
      </w:rPr>
      <w:tab/>
    </w:r>
  </w:p>
  <w:p w14:paraId="4EAFBF6B" w14:textId="77777777" w:rsidR="007D5C34" w:rsidRPr="004C1FEF" w:rsidRDefault="007D5C34" w:rsidP="007D5C34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Jl. Jakarta No. 24, Bandung 40272</w:t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color w:val="000000"/>
        <w:sz w:val="20"/>
        <w:szCs w:val="20"/>
      </w:rPr>
      <w:t>Jl. Jakarta No. 24, Bandung 40272</w:t>
    </w:r>
  </w:p>
  <w:p w14:paraId="474F58F7" w14:textId="77777777" w:rsidR="007D5C34" w:rsidRPr="004C1FEF" w:rsidRDefault="007D5C34" w:rsidP="007D5C34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HP: 0812-1432-1083</w:t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color w:val="000000"/>
        <w:sz w:val="20"/>
        <w:szCs w:val="20"/>
      </w:rPr>
      <w:t xml:space="preserve">Email: </w:t>
    </w:r>
    <w:hyperlink r:id="rId2" w:history="1">
      <w:r w:rsidRPr="004C1FEF">
        <w:rPr>
          <w:rStyle w:val="Hyperlink"/>
          <w:color w:val="000000"/>
          <w:sz w:val="20"/>
          <w:szCs w:val="20"/>
        </w:rPr>
        <w:t>info@getsensync.com</w:t>
      </w:r>
    </w:hyperlink>
  </w:p>
  <w:p w14:paraId="4A14E78D" w14:textId="77777777" w:rsidR="007D5C34" w:rsidRPr="004C1FEF" w:rsidRDefault="007D5C34" w:rsidP="007D5C34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</w:rPr>
      <w:tab/>
    </w: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</w:rPr>
      <w:tab/>
    </w: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  <w:lang w:val="en-US"/>
      </w:rPr>
      <w:t xml:space="preserve"> </w:t>
    </w:r>
    <w:r w:rsidRPr="004C1FEF">
      <w:rPr>
        <w:rFonts w:ascii="Times New Roman" w:hAnsi="Times New Roman" w:cs="Times New Roman"/>
        <w:color w:val="000000"/>
        <w:sz w:val="20"/>
        <w:szCs w:val="20"/>
      </w:rPr>
      <w:t>http://www.getsensync.com</w:t>
    </w:r>
  </w:p>
  <w:p w14:paraId="5773DB1E" w14:textId="1F03F4AD" w:rsidR="006E169A" w:rsidRDefault="00186888" w:rsidP="007D5C3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b/>
        <w:bCs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96205A" w14:textId="77777777" w:rsidR="006313F9" w:rsidRDefault="006313F9">
      <w:pPr>
        <w:spacing w:after="0" w:line="240" w:lineRule="auto"/>
      </w:pPr>
      <w:r>
        <w:separator/>
      </w:r>
    </w:p>
  </w:footnote>
  <w:footnote w:type="continuationSeparator" w:id="0">
    <w:p w14:paraId="4853E522" w14:textId="77777777" w:rsidR="006313F9" w:rsidRDefault="006313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8408F" w14:textId="77777777" w:rsidR="006E169A" w:rsidRDefault="001868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0F00DE6" wp14:editId="2451FF62">
          <wp:simplePos x="0" y="0"/>
          <wp:positionH relativeFrom="column">
            <wp:posOffset>89536</wp:posOffset>
          </wp:positionH>
          <wp:positionV relativeFrom="paragraph">
            <wp:posOffset>-45685</wp:posOffset>
          </wp:positionV>
          <wp:extent cx="5758180" cy="650875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69A"/>
    <w:rsid w:val="00124CBD"/>
    <w:rsid w:val="00186888"/>
    <w:rsid w:val="002841AA"/>
    <w:rsid w:val="002A18A2"/>
    <w:rsid w:val="002B4E12"/>
    <w:rsid w:val="0042402A"/>
    <w:rsid w:val="00526BCB"/>
    <w:rsid w:val="006313F9"/>
    <w:rsid w:val="006E169A"/>
    <w:rsid w:val="007256B7"/>
    <w:rsid w:val="00737889"/>
    <w:rsid w:val="007D5C34"/>
    <w:rsid w:val="00B84425"/>
    <w:rsid w:val="00D04F38"/>
    <w:rsid w:val="00F605EB"/>
    <w:rsid w:val="00FD6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782A7"/>
  <w15:docId w15:val="{8ECADAB2-9520-4C21-AE82-C2DC34F18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D5C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C34"/>
  </w:style>
  <w:style w:type="paragraph" w:styleId="Footer">
    <w:name w:val="footer"/>
    <w:basedOn w:val="Normal"/>
    <w:link w:val="FooterChar"/>
    <w:uiPriority w:val="99"/>
    <w:unhideWhenUsed/>
    <w:rsid w:val="007D5C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C34"/>
  </w:style>
  <w:style w:type="character" w:styleId="Hyperlink">
    <w:name w:val="Hyperlink"/>
    <w:basedOn w:val="DefaultParagraphFont"/>
    <w:uiPriority w:val="99"/>
    <w:rsid w:val="007D5C34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7D5C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7D5C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8LuvaMjl1cslF08Yuw5mGntInA==">CgMxLjAyCWlkLmdqZGd4czgAciExaXhuOWNBbVhMMGdPX2hnazl5MHJ3SDRKRzVtc1FKdkQ=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451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11</cp:revision>
  <dcterms:created xsi:type="dcterms:W3CDTF">2026-07-02T03:58:00Z</dcterms:created>
  <dcterms:modified xsi:type="dcterms:W3CDTF">2026-07-02T04:31:00Z</dcterms:modified>
</cp:coreProperties>
</file>