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38660" w14:textId="77777777" w:rsidR="00240E1B" w:rsidRDefault="00240E1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5A6CF38" w14:textId="77777777" w:rsidR="00240E1B" w:rsidRDefault="003B7D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KALIBRASI SENSOR SPARING</w:t>
      </w:r>
    </w:p>
    <w:p w14:paraId="0B684F9E" w14:textId="19EC2631" w:rsidR="00240E1B" w:rsidRPr="00797ECC" w:rsidRDefault="003B7D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PT. </w:t>
      </w:r>
      <w:r w:rsidR="00797EC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{site}</w:t>
      </w:r>
    </w:p>
    <w:p w14:paraId="3BC323AF" w14:textId="7B9B1ADF" w:rsidR="00240E1B" w:rsidRPr="00797ECC" w:rsidRDefault="003B7D72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797ECC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483CCEC2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Sensor COD</w:t>
      </w:r>
    </w:p>
    <w:p w14:paraId="5FD4CEAD" w14:textId="77777777" w:rsidR="00240E1B" w:rsidRDefault="003B7D72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Kalium Hydrogen Phthalate</w:t>
      </w:r>
    </w:p>
    <w:tbl>
      <w:tblPr>
        <w:tblStyle w:val="a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240E1B" w14:paraId="478070B7" w14:textId="77777777">
        <w:trPr>
          <w:trHeight w:val="285"/>
        </w:trPr>
        <w:tc>
          <w:tcPr>
            <w:tcW w:w="1905" w:type="dxa"/>
            <w:shd w:val="clear" w:color="auto" w:fill="auto"/>
            <w:vAlign w:val="bottom"/>
          </w:tcPr>
          <w:p w14:paraId="0209B9C3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4A282B6E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Sensor 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021700A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Kalibrasi (mg/L)</w:t>
            </w:r>
          </w:p>
        </w:tc>
      </w:tr>
      <w:tr w:rsidR="00240E1B" w14:paraId="7929B0CB" w14:textId="77777777" w:rsidTr="00797ECC">
        <w:trPr>
          <w:trHeight w:val="285"/>
        </w:trPr>
        <w:tc>
          <w:tcPr>
            <w:tcW w:w="1905" w:type="dxa"/>
            <w:shd w:val="clear" w:color="auto" w:fill="auto"/>
            <w:vAlign w:val="center"/>
          </w:tcPr>
          <w:p w14:paraId="2570EDDB" w14:textId="4E7F15C4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{#cod_rows}{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7861BF13" w14:textId="0FD7FBA0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58EC37E8" w14:textId="11362692" w:rsidR="00240E1B" w:rsidRPr="00D945DD" w:rsidRDefault="00797ECC" w:rsidP="00797EC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{/cod_rows}</w:t>
            </w:r>
          </w:p>
        </w:tc>
      </w:tr>
    </w:tbl>
    <w:p w14:paraId="0637436C" w14:textId="0A42DD09" w:rsidR="00240E1B" w:rsidRPr="00C9132E" w:rsidRDefault="006F2ED7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  <w:r w:rsidR="00397760">
        <w:rPr>
          <w:rFonts w:ascii="Times New Roman" w:eastAsia="Times New Roman" w:hAnsi="Times New Roman" w:cs="Times New Roman"/>
          <w:sz w:val="24"/>
          <w:szCs w:val="24"/>
          <w:lang w:val="en-US"/>
        </w:rPr>
        <w:t>%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cod_chart}</w:t>
      </w:r>
    </w:p>
    <w:tbl>
      <w:tblPr>
        <w:tblStyle w:val="a0"/>
        <w:tblW w:w="877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1080"/>
        <w:gridCol w:w="1080"/>
        <w:gridCol w:w="3645"/>
      </w:tblGrid>
      <w:tr w:rsidR="00240E1B" w14:paraId="44E6D763" w14:textId="77777777">
        <w:tc>
          <w:tcPr>
            <w:tcW w:w="2970" w:type="dxa"/>
          </w:tcPr>
          <w:p w14:paraId="1122403B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080" w:type="dxa"/>
          </w:tcPr>
          <w:p w14:paraId="6A06E189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25073743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645" w:type="dxa"/>
          </w:tcPr>
          <w:p w14:paraId="20DFCDCC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240E1B" w14:paraId="54E1D7A5" w14:textId="77777777">
        <w:tc>
          <w:tcPr>
            <w:tcW w:w="2970" w:type="dxa"/>
          </w:tcPr>
          <w:p w14:paraId="66E1C75B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805" w:type="dxa"/>
            <w:gridSpan w:val="3"/>
          </w:tcPr>
          <w:p w14:paraId="7EA9D874" w14:textId="4B6EF72D" w:rsidR="00240E1B" w:rsidRDefault="00797E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ECC">
              <w:rPr>
                <w:rFonts w:ascii="Times New Roman" w:eastAsia="Times New Roman" w:hAnsi="Times New Roman" w:cs="Times New Roman"/>
                <w:sz w:val="24"/>
                <w:szCs w:val="24"/>
              </w:rPr>
              <w:t>{cod_persamaan}</w:t>
            </w:r>
          </w:p>
        </w:tc>
      </w:tr>
      <w:tr w:rsidR="00240E1B" w14:paraId="4367FB24" w14:textId="77777777">
        <w:tc>
          <w:tcPr>
            <w:tcW w:w="2970" w:type="dxa"/>
          </w:tcPr>
          <w:p w14:paraId="771AB85E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080" w:type="dxa"/>
          </w:tcPr>
          <w:p w14:paraId="571FEFC6" w14:textId="50AE3CAE" w:rsidR="00240E1B" w:rsidRDefault="00026F05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{cod_r2}</w:t>
            </w:r>
          </w:p>
        </w:tc>
        <w:tc>
          <w:tcPr>
            <w:tcW w:w="1080" w:type="dxa"/>
          </w:tcPr>
          <w:p w14:paraId="7F3E620E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1744BF34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635688D8" w14:textId="77777777">
        <w:tc>
          <w:tcPr>
            <w:tcW w:w="2970" w:type="dxa"/>
          </w:tcPr>
          <w:p w14:paraId="071A7856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080" w:type="dxa"/>
          </w:tcPr>
          <w:p w14:paraId="1D873012" w14:textId="7EAAD731" w:rsidR="00240E1B" w:rsidRDefault="00026F05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{cod_sensitivitas}</w:t>
            </w:r>
          </w:p>
        </w:tc>
        <w:tc>
          <w:tcPr>
            <w:tcW w:w="1080" w:type="dxa"/>
          </w:tcPr>
          <w:p w14:paraId="664BD830" w14:textId="77777777" w:rsidR="00240E1B" w:rsidRDefault="003B7D72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mg/L</w:t>
            </w:r>
          </w:p>
        </w:tc>
        <w:tc>
          <w:tcPr>
            <w:tcW w:w="3645" w:type="dxa"/>
          </w:tcPr>
          <w:p w14:paraId="06B18561" w14:textId="754D5473" w:rsidR="00240E1B" w:rsidRDefault="003B7D72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mg/L sampel, terbaca </w:t>
            </w:r>
            <w:r w:rsidR="00026F05"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mg/L oleh sensor</w:t>
            </w:r>
          </w:p>
        </w:tc>
      </w:tr>
      <w:tr w:rsidR="00240E1B" w14:paraId="4BFA8EA7" w14:textId="77777777">
        <w:tc>
          <w:tcPr>
            <w:tcW w:w="2970" w:type="dxa"/>
          </w:tcPr>
          <w:p w14:paraId="09CC9F9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080" w:type="dxa"/>
          </w:tcPr>
          <w:p w14:paraId="0A1209AB" w14:textId="5C16F383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{cod_bias_sebelum}</w:t>
            </w:r>
          </w:p>
        </w:tc>
        <w:tc>
          <w:tcPr>
            <w:tcW w:w="1080" w:type="dxa"/>
          </w:tcPr>
          <w:p w14:paraId="71099AFE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188BF31E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56130C4F" w14:textId="77777777">
        <w:tc>
          <w:tcPr>
            <w:tcW w:w="2970" w:type="dxa"/>
          </w:tcPr>
          <w:p w14:paraId="663F84D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080" w:type="dxa"/>
          </w:tcPr>
          <w:p w14:paraId="2DD73233" w14:textId="5641347E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{cod_bias_sesudah}</w:t>
            </w:r>
          </w:p>
        </w:tc>
        <w:tc>
          <w:tcPr>
            <w:tcW w:w="1080" w:type="dxa"/>
          </w:tcPr>
          <w:p w14:paraId="33AD941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2515F2DF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240E1B" w14:paraId="758BF0F4" w14:textId="77777777">
        <w:tc>
          <w:tcPr>
            <w:tcW w:w="2970" w:type="dxa"/>
          </w:tcPr>
          <w:p w14:paraId="33CC0E7D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080" w:type="dxa"/>
          </w:tcPr>
          <w:p w14:paraId="36549871" w14:textId="548D1580" w:rsidR="00240E1B" w:rsidRDefault="00026F05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6F05">
              <w:rPr>
                <w:rFonts w:ascii="Times New Roman" w:eastAsia="Times New Roman" w:hAnsi="Times New Roman" w:cs="Times New Roman"/>
                <w:sz w:val="24"/>
                <w:szCs w:val="24"/>
              </w:rPr>
              <w:t>{cod_akurasi}</w:t>
            </w:r>
          </w:p>
        </w:tc>
        <w:tc>
          <w:tcPr>
            <w:tcW w:w="1080" w:type="dxa"/>
          </w:tcPr>
          <w:p w14:paraId="6669086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66736F91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14A7B455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BDE5BE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ensor pH</w:t>
      </w:r>
    </w:p>
    <w:p w14:paraId="10235ABB" w14:textId="77777777" w:rsidR="00240E1B" w:rsidRDefault="003B7D72">
      <w:pP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pH Buffer</w:t>
      </w:r>
    </w:p>
    <w:tbl>
      <w:tblPr>
        <w:tblStyle w:val="a1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240E1B" w14:paraId="21CA11FA" w14:textId="77777777">
        <w:trPr>
          <w:trHeight w:val="285"/>
        </w:trPr>
        <w:tc>
          <w:tcPr>
            <w:tcW w:w="1905" w:type="dxa"/>
            <w:shd w:val="clear" w:color="auto" w:fill="auto"/>
            <w:vAlign w:val="bottom"/>
          </w:tcPr>
          <w:p w14:paraId="375C6DF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Standar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FF333EB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01BB3B5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Kalibrasi</w:t>
            </w:r>
          </w:p>
        </w:tc>
      </w:tr>
      <w:tr w:rsidR="00026F05" w14:paraId="1D3F2067" w14:textId="77777777" w:rsidTr="002A24D6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60207AE3" w14:textId="0BEAE58D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5307B0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591732DA" w14:textId="727919C2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6A06AD9C" w14:textId="24CAF0CF" w:rsidR="00026F05" w:rsidRPr="00D945DD" w:rsidRDefault="00026F05" w:rsidP="00026F0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13584F2D" w14:textId="314A32D7" w:rsidR="00240E1B" w:rsidRPr="00C9132E" w:rsidRDefault="00CB6A91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{%ph_chart}</w:t>
      </w:r>
    </w:p>
    <w:tbl>
      <w:tblPr>
        <w:tblStyle w:val="a2"/>
        <w:tblW w:w="877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1080"/>
        <w:gridCol w:w="1080"/>
        <w:gridCol w:w="3645"/>
      </w:tblGrid>
      <w:tr w:rsidR="00240E1B" w14:paraId="5072A9E8" w14:textId="77777777">
        <w:tc>
          <w:tcPr>
            <w:tcW w:w="2970" w:type="dxa"/>
          </w:tcPr>
          <w:p w14:paraId="3DE22BB8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080" w:type="dxa"/>
          </w:tcPr>
          <w:p w14:paraId="28B3F86E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1B4E4B7C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645" w:type="dxa"/>
          </w:tcPr>
          <w:p w14:paraId="25B29E61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240E1B" w14:paraId="64FC74A3" w14:textId="77777777">
        <w:tc>
          <w:tcPr>
            <w:tcW w:w="2970" w:type="dxa"/>
          </w:tcPr>
          <w:p w14:paraId="59ED0BBC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805" w:type="dxa"/>
            <w:gridSpan w:val="3"/>
          </w:tcPr>
          <w:p w14:paraId="75E81F0F" w14:textId="2B6335FD" w:rsidR="00240E1B" w:rsidRDefault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{ph_persamaan}</w:t>
            </w:r>
          </w:p>
        </w:tc>
      </w:tr>
      <w:tr w:rsidR="00240E1B" w14:paraId="1CE2AE1C" w14:textId="77777777">
        <w:tc>
          <w:tcPr>
            <w:tcW w:w="2970" w:type="dxa"/>
          </w:tcPr>
          <w:p w14:paraId="44138A86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080" w:type="dxa"/>
          </w:tcPr>
          <w:p w14:paraId="3CB61371" w14:textId="418F17CF" w:rsidR="00240E1B" w:rsidRDefault="00BD674E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{ph_r2}</w:t>
            </w:r>
          </w:p>
        </w:tc>
        <w:tc>
          <w:tcPr>
            <w:tcW w:w="1080" w:type="dxa"/>
          </w:tcPr>
          <w:p w14:paraId="3014AAF2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23EED80A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49DF622F" w14:textId="77777777">
        <w:tc>
          <w:tcPr>
            <w:tcW w:w="2970" w:type="dxa"/>
          </w:tcPr>
          <w:p w14:paraId="3F3E1DAC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080" w:type="dxa"/>
          </w:tcPr>
          <w:p w14:paraId="4D051D7C" w14:textId="7BA60D9F" w:rsidR="00240E1B" w:rsidRDefault="00BD674E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{ph_sensitivitas}</w:t>
            </w:r>
          </w:p>
        </w:tc>
        <w:tc>
          <w:tcPr>
            <w:tcW w:w="1080" w:type="dxa"/>
          </w:tcPr>
          <w:p w14:paraId="5848FB42" w14:textId="77777777" w:rsidR="00240E1B" w:rsidRDefault="00240E1B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45" w:type="dxa"/>
          </w:tcPr>
          <w:p w14:paraId="02DBEB52" w14:textId="4B823812" w:rsidR="00240E1B" w:rsidRDefault="003B7D72" w:rsidP="0015198A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pH sampel, terbaca </w:t>
            </w:r>
            <w:r w:rsidR="00BD674E"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{ph_sensitivitas}</w:t>
            </w:r>
            <w:r w:rsidR="00BD674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 oleh sensor</w:t>
            </w:r>
          </w:p>
        </w:tc>
      </w:tr>
      <w:tr w:rsidR="00240E1B" w14:paraId="0F36E38F" w14:textId="77777777">
        <w:tc>
          <w:tcPr>
            <w:tcW w:w="2970" w:type="dxa"/>
          </w:tcPr>
          <w:p w14:paraId="19C6842A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080" w:type="dxa"/>
          </w:tcPr>
          <w:p w14:paraId="6FC8F6A1" w14:textId="73BD47CB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{ph_bias_sebelum}</w:t>
            </w:r>
          </w:p>
        </w:tc>
        <w:tc>
          <w:tcPr>
            <w:tcW w:w="1080" w:type="dxa"/>
          </w:tcPr>
          <w:p w14:paraId="0BAA613F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226170F3" w14:textId="77777777" w:rsidR="00240E1B" w:rsidRDefault="00240E1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40E1B" w14:paraId="589E3A74" w14:textId="77777777">
        <w:tc>
          <w:tcPr>
            <w:tcW w:w="2970" w:type="dxa"/>
          </w:tcPr>
          <w:p w14:paraId="47C4B127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080" w:type="dxa"/>
          </w:tcPr>
          <w:p w14:paraId="5FCCF497" w14:textId="0256B4A7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{ph_bias_sesudah}</w:t>
            </w:r>
          </w:p>
        </w:tc>
        <w:tc>
          <w:tcPr>
            <w:tcW w:w="1080" w:type="dxa"/>
          </w:tcPr>
          <w:p w14:paraId="54D03360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524FC0A4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240E1B" w14:paraId="50620EC9" w14:textId="77777777">
        <w:tc>
          <w:tcPr>
            <w:tcW w:w="2970" w:type="dxa"/>
          </w:tcPr>
          <w:p w14:paraId="49355D0A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080" w:type="dxa"/>
          </w:tcPr>
          <w:p w14:paraId="1F3F2DDD" w14:textId="33F5FEAA" w:rsidR="00240E1B" w:rsidRDefault="00BD674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{ph_akurasi}</w:t>
            </w:r>
          </w:p>
        </w:tc>
        <w:tc>
          <w:tcPr>
            <w:tcW w:w="1080" w:type="dxa"/>
          </w:tcPr>
          <w:p w14:paraId="55CF39F8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645" w:type="dxa"/>
          </w:tcPr>
          <w:p w14:paraId="09EFD243" w14:textId="77777777" w:rsidR="00240E1B" w:rsidRDefault="003B7D72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19874EEC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E2ECD89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9004A5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Sensor NH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</w:p>
    <w:p w14:paraId="740EFBCA" w14:textId="77777777" w:rsidR="00240E1B" w:rsidRDefault="003B7D72">
      <w:pPr>
        <w:tabs>
          <w:tab w:val="left" w:pos="-1080"/>
        </w:tabs>
        <w:spacing w:after="0" w:line="360" w:lineRule="auto"/>
        <w:ind w:left="45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Ammonium Klorida</w:t>
      </w:r>
    </w:p>
    <w:tbl>
      <w:tblPr>
        <w:tblStyle w:val="a3"/>
        <w:tblW w:w="775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925"/>
        <w:gridCol w:w="2925"/>
      </w:tblGrid>
      <w:tr w:rsidR="00240E1B" w14:paraId="41C43998" w14:textId="77777777">
        <w:trPr>
          <w:trHeight w:val="270"/>
        </w:trPr>
        <w:tc>
          <w:tcPr>
            <w:tcW w:w="1905" w:type="dxa"/>
            <w:shd w:val="clear" w:color="auto" w:fill="auto"/>
            <w:vAlign w:val="bottom"/>
          </w:tcPr>
          <w:p w14:paraId="7DDE6A04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5896228C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 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12B841E2" w14:textId="77777777" w:rsidR="00240E1B" w:rsidRDefault="003B7D72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BD674E" w14:paraId="0B178CC6" w14:textId="77777777" w:rsidTr="009D516A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1FE2426E" w14:textId="14194A23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607D69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61B3101" w14:textId="407CC863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C33D24D" w14:textId="0998EE3A" w:rsidR="00BD674E" w:rsidRPr="00D945DD" w:rsidRDefault="00BD674E" w:rsidP="00BD674E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583CEBB4" w14:textId="17CD7534" w:rsidR="00C9132E" w:rsidRPr="00C9132E" w:rsidRDefault="00CB6A91" w:rsidP="00CB6A91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{%nh3n_chart}</w:t>
      </w:r>
    </w:p>
    <w:p w14:paraId="21802F45" w14:textId="77777777" w:rsidR="00240E1B" w:rsidRDefault="00240E1B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W w:w="871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1275"/>
        <w:gridCol w:w="1200"/>
        <w:gridCol w:w="3060"/>
      </w:tblGrid>
      <w:tr w:rsidR="00240E1B" w14:paraId="04ACFD85" w14:textId="77777777">
        <w:tc>
          <w:tcPr>
            <w:tcW w:w="3180" w:type="dxa"/>
          </w:tcPr>
          <w:p w14:paraId="4DA22B67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275" w:type="dxa"/>
          </w:tcPr>
          <w:p w14:paraId="6167F73E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200" w:type="dxa"/>
          </w:tcPr>
          <w:p w14:paraId="6C84E3C8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60" w:type="dxa"/>
          </w:tcPr>
          <w:p w14:paraId="41235CD4" w14:textId="77777777" w:rsidR="00240E1B" w:rsidRPr="0015198A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CC67CC" w14:paraId="66AF3912" w14:textId="77777777" w:rsidTr="00CC67CC">
        <w:tc>
          <w:tcPr>
            <w:tcW w:w="3180" w:type="dxa"/>
          </w:tcPr>
          <w:p w14:paraId="231E6206" w14:textId="79BE8BDB" w:rsidR="00CC67CC" w:rsidRDefault="00CC67CC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{#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</w:t>
            </w:r>
            <w:proofErr w:type="gramStart"/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kalibrasi</w:t>
            </w:r>
          </w:p>
        </w:tc>
        <w:tc>
          <w:tcPr>
            <w:tcW w:w="5535" w:type="dxa"/>
            <w:gridSpan w:val="3"/>
            <w:vAlign w:val="center"/>
          </w:tcPr>
          <w:p w14:paraId="7D093E7D" w14:textId="48E6596E" w:rsidR="00CC67CC" w:rsidRDefault="00CC67CC" w:rsidP="00CC67C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_persamaan}</w:t>
            </w:r>
          </w:p>
        </w:tc>
      </w:tr>
      <w:tr w:rsidR="00CE3376" w14:paraId="7DA16DEF" w14:textId="77777777">
        <w:tc>
          <w:tcPr>
            <w:tcW w:w="3180" w:type="dxa"/>
          </w:tcPr>
          <w:p w14:paraId="60980B63" w14:textId="45C9A5E6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275" w:type="dxa"/>
          </w:tcPr>
          <w:p w14:paraId="43F9B1E0" w14:textId="5392644D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</w:t>
            </w:r>
            <w:r w:rsidR="00693B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_r2}</w:t>
            </w:r>
          </w:p>
        </w:tc>
        <w:tc>
          <w:tcPr>
            <w:tcW w:w="1200" w:type="dxa"/>
          </w:tcPr>
          <w:p w14:paraId="5D29C134" w14:textId="77777777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25E5D823" w14:textId="77777777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E3376" w14:paraId="6A0BA043" w14:textId="77777777">
        <w:tc>
          <w:tcPr>
            <w:tcW w:w="3180" w:type="dxa"/>
          </w:tcPr>
          <w:p w14:paraId="780E51B0" w14:textId="46592FA8" w:rsidR="00CE3376" w:rsidRDefault="00CE3376" w:rsidP="00CE337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275" w:type="dxa"/>
          </w:tcPr>
          <w:p w14:paraId="5860BEC1" w14:textId="615BA2C4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</w:t>
            </w:r>
            <w:r w:rsidR="00693B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</w:p>
        </w:tc>
        <w:tc>
          <w:tcPr>
            <w:tcW w:w="1200" w:type="dxa"/>
          </w:tcPr>
          <w:p w14:paraId="1282C8A9" w14:textId="77777777" w:rsid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3E58A701" w14:textId="47C489A6" w:rsidR="00CE3376" w:rsidRPr="00CE3376" w:rsidRDefault="00CE3376" w:rsidP="0015198A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sampel, terbaca 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oleh sensor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{/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CE3376" w14:paraId="58909A2A" w14:textId="77777777">
        <w:tc>
          <w:tcPr>
            <w:tcW w:w="3180" w:type="dxa"/>
          </w:tcPr>
          <w:p w14:paraId="7B869C3F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75" w:type="dxa"/>
          </w:tcPr>
          <w:p w14:paraId="76252148" w14:textId="0FFE776F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{nh3n_bias_sebelum}</w:t>
            </w:r>
          </w:p>
        </w:tc>
        <w:tc>
          <w:tcPr>
            <w:tcW w:w="1200" w:type="dxa"/>
          </w:tcPr>
          <w:p w14:paraId="097AC5DD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460568C1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E3376" w14:paraId="0C660985" w14:textId="77777777">
        <w:tc>
          <w:tcPr>
            <w:tcW w:w="3180" w:type="dxa"/>
          </w:tcPr>
          <w:p w14:paraId="3E77263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75" w:type="dxa"/>
          </w:tcPr>
          <w:p w14:paraId="7C0291A0" w14:textId="064E4C2E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{nh3n_bias_sesudah}</w:t>
            </w:r>
          </w:p>
        </w:tc>
        <w:tc>
          <w:tcPr>
            <w:tcW w:w="1200" w:type="dxa"/>
          </w:tcPr>
          <w:p w14:paraId="0999B26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685E801F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CE3376" w14:paraId="0C528C13" w14:textId="77777777">
        <w:tc>
          <w:tcPr>
            <w:tcW w:w="3180" w:type="dxa"/>
          </w:tcPr>
          <w:p w14:paraId="4187E824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275" w:type="dxa"/>
          </w:tcPr>
          <w:p w14:paraId="15E18918" w14:textId="51910D81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{nh3n_akurasi}</w:t>
            </w:r>
          </w:p>
        </w:tc>
        <w:tc>
          <w:tcPr>
            <w:tcW w:w="1200" w:type="dxa"/>
          </w:tcPr>
          <w:p w14:paraId="0855134C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42D1F937" w14:textId="77777777" w:rsidR="00CE3376" w:rsidRDefault="00CE3376" w:rsidP="00CE337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55D46741" w14:textId="77777777" w:rsidR="00240E1B" w:rsidRDefault="00240E1B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508A04D9" w14:textId="77777777" w:rsidR="00240E1B" w:rsidRDefault="00240E1B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E8E9AC" w14:textId="77777777" w:rsidR="00240E1B" w:rsidRDefault="003B7D7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426" w:hanging="4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Sensor TSS</w:t>
      </w:r>
    </w:p>
    <w:p w14:paraId="57595A74" w14:textId="77777777" w:rsidR="00240E1B" w:rsidRDefault="003B7D72">
      <w:pPr>
        <w:tabs>
          <w:tab w:val="left" w:pos="-108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Kalibrasi: CRM TSS</w:t>
      </w:r>
    </w:p>
    <w:tbl>
      <w:tblPr>
        <w:tblStyle w:val="a5"/>
        <w:tblW w:w="6922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37"/>
        <w:gridCol w:w="2880"/>
      </w:tblGrid>
      <w:tr w:rsidR="00240E1B" w14:paraId="44278A84" w14:textId="77777777">
        <w:trPr>
          <w:trHeight w:val="383"/>
        </w:trPr>
        <w:tc>
          <w:tcPr>
            <w:tcW w:w="1905" w:type="dxa"/>
            <w:shd w:val="clear" w:color="auto" w:fill="auto"/>
            <w:vAlign w:val="bottom"/>
          </w:tcPr>
          <w:p w14:paraId="19EFEE5B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137" w:type="dxa"/>
            <w:shd w:val="clear" w:color="auto" w:fill="auto"/>
            <w:vAlign w:val="bottom"/>
          </w:tcPr>
          <w:p w14:paraId="2497E736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(mg/L)</w:t>
            </w:r>
          </w:p>
        </w:tc>
        <w:tc>
          <w:tcPr>
            <w:tcW w:w="2880" w:type="dxa"/>
          </w:tcPr>
          <w:p w14:paraId="728DC766" w14:textId="77777777" w:rsidR="00240E1B" w:rsidRDefault="003B7D72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Setelah dikalibrasi (mg/L)</w:t>
            </w:r>
          </w:p>
        </w:tc>
      </w:tr>
      <w:tr w:rsidR="00BD674E" w14:paraId="3029D8E4" w14:textId="77777777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3BF9CA89" w14:textId="0CA0AAE2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="00607D69"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37" w:type="dxa"/>
            <w:shd w:val="clear" w:color="auto" w:fill="auto"/>
            <w:vAlign w:val="center"/>
          </w:tcPr>
          <w:p w14:paraId="78DBC8C7" w14:textId="22EF4E5E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777EAB"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80" w:type="dxa"/>
            <w:vAlign w:val="center"/>
          </w:tcPr>
          <w:p w14:paraId="22B2606C" w14:textId="3D6909AE" w:rsidR="00BD674E" w:rsidRPr="00F85C48" w:rsidRDefault="00BD674E" w:rsidP="00BD674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</w:t>
            </w:r>
            <w:r w:rsidR="00777EAB"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etelah}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50726B82" w14:textId="77777777" w:rsidR="00240E1B" w:rsidRDefault="00240E1B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6"/>
        <w:tblW w:w="8359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71"/>
        <w:gridCol w:w="1434"/>
        <w:gridCol w:w="3054"/>
      </w:tblGrid>
      <w:tr w:rsidR="00240E1B" w14:paraId="62F43BCD" w14:textId="77777777">
        <w:tc>
          <w:tcPr>
            <w:tcW w:w="3871" w:type="dxa"/>
          </w:tcPr>
          <w:p w14:paraId="50933B68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1434" w:type="dxa"/>
          </w:tcPr>
          <w:p w14:paraId="3B5AF52D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Nilai</w:t>
            </w:r>
          </w:p>
        </w:tc>
        <w:tc>
          <w:tcPr>
            <w:tcW w:w="3054" w:type="dxa"/>
          </w:tcPr>
          <w:p w14:paraId="2B7C8482" w14:textId="77777777" w:rsidR="00240E1B" w:rsidRDefault="003B7D7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Keterangan</w:t>
            </w:r>
          </w:p>
        </w:tc>
      </w:tr>
      <w:tr w:rsidR="00BD674E" w14:paraId="6094E456" w14:textId="77777777">
        <w:tc>
          <w:tcPr>
            <w:tcW w:w="3871" w:type="dxa"/>
          </w:tcPr>
          <w:p w14:paraId="4EA719BD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434" w:type="dxa"/>
          </w:tcPr>
          <w:p w14:paraId="7B934192" w14:textId="5A41CCF2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_bias_sebelum}</w:t>
            </w:r>
          </w:p>
        </w:tc>
        <w:tc>
          <w:tcPr>
            <w:tcW w:w="3054" w:type="dxa"/>
          </w:tcPr>
          <w:p w14:paraId="5B477D0B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D674E" w14:paraId="6BA20544" w14:textId="77777777">
        <w:tc>
          <w:tcPr>
            <w:tcW w:w="3871" w:type="dxa"/>
          </w:tcPr>
          <w:p w14:paraId="4B08B32C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Bias setelah kalibrasi</w:t>
            </w:r>
          </w:p>
        </w:tc>
        <w:tc>
          <w:tcPr>
            <w:tcW w:w="1434" w:type="dxa"/>
          </w:tcPr>
          <w:p w14:paraId="27CE8976" w14:textId="296044EB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_bias_sesudah}</w:t>
            </w:r>
          </w:p>
        </w:tc>
        <w:tc>
          <w:tcPr>
            <w:tcW w:w="3054" w:type="dxa"/>
          </w:tcPr>
          <w:p w14:paraId="397C2B9D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BD674E" w14:paraId="5352BAEC" w14:textId="77777777">
        <w:tc>
          <w:tcPr>
            <w:tcW w:w="3871" w:type="dxa"/>
          </w:tcPr>
          <w:p w14:paraId="41B0FCBC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434" w:type="dxa"/>
          </w:tcPr>
          <w:p w14:paraId="3DDC9C07" w14:textId="6800041E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_akurasi}</w:t>
            </w:r>
          </w:p>
        </w:tc>
        <w:tc>
          <w:tcPr>
            <w:tcW w:w="3054" w:type="dxa"/>
          </w:tcPr>
          <w:p w14:paraId="535A8951" w14:textId="77777777" w:rsidR="00BD674E" w:rsidRDefault="00BD674E" w:rsidP="00BD674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27D9C90D" w14:textId="77777777" w:rsidR="00240E1B" w:rsidRDefault="00240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02BEFA" w14:textId="77777777" w:rsidR="00240E1B" w:rsidRDefault="00240E1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5730F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33FBD20E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B37221" wp14:editId="212E122A">
            <wp:extent cx="764401" cy="466656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62120" w14:textId="77777777" w:rsidR="00240E1B" w:rsidRDefault="003B7D7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sectPr w:rsidR="00240E1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FBBEBB" w14:textId="77777777" w:rsidR="0060213E" w:rsidRDefault="0060213E">
      <w:pPr>
        <w:spacing w:after="0" w:line="240" w:lineRule="auto"/>
      </w:pPr>
      <w:r>
        <w:separator/>
      </w:r>
    </w:p>
  </w:endnote>
  <w:endnote w:type="continuationSeparator" w:id="0">
    <w:p w14:paraId="2DDDB0AC" w14:textId="77777777" w:rsidR="0060213E" w:rsidRDefault="00602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45737C-D8C8-4872-87B0-D1806E9FA826}"/>
    <w:embedBold r:id="rId2" w:fontKey="{0FA41BAC-C301-4F8A-A8C7-361E7CB467D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D27050F-BF71-4C82-AC35-05A867C0F0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750DBAE-0FEA-4D70-863A-248873D923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DED78" w14:textId="77777777" w:rsidR="004C1FEF" w:rsidRDefault="004C1F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bookmark=id.30j0zll" w:colFirst="0" w:colLast="0"/>
  <w:bookmarkEnd w:id="0"/>
  <w:p w14:paraId="5C813191" w14:textId="77777777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rFonts w:eastAsia="Calibri"/>
        <w:color w:val="000000"/>
        <w:sz w:val="22"/>
        <w:szCs w:val="22"/>
      </w:rPr>
      <w:object w:dxaOrig="9639" w:dyaOrig="123" w14:anchorId="102AFE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5" type="#_x0000_t75" style="width:450.5pt;height:7pt;visibility:visible;mso-wrap-distance-left:0;mso-wrap-distance-right:0">
          <v:imagedata r:id="rId1" o:title="" embosscolor="white"/>
        </v:shape>
        <o:OLEObject Type="Embed" ProgID="CorelDraw.Graphic.16" ShapeID="4098" DrawAspect="Content" ObjectID="_1843650887" r:id="rId2"/>
      </w:object>
    </w:r>
    <w:r w:rsidRPr="004C1FEF">
      <w:rPr>
        <w:b/>
        <w:bCs/>
        <w:color w:val="000000"/>
        <w:sz w:val="20"/>
        <w:szCs w:val="20"/>
      </w:rPr>
      <w:t>PT. SENSOR TEKNOLOGI INDONESIA</w:t>
    </w:r>
  </w:p>
  <w:p w14:paraId="63575F1E" w14:textId="77777777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KANTOR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>FACTORY</w:t>
    </w:r>
    <w:r w:rsidRPr="004C1FEF">
      <w:rPr>
        <w:rStyle w:val="apple-tab-span"/>
        <w:color w:val="000000"/>
        <w:sz w:val="20"/>
        <w:szCs w:val="20"/>
      </w:rPr>
      <w:tab/>
    </w:r>
  </w:p>
  <w:p w14:paraId="29E8DAC4" w14:textId="77777777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Jl. Jakarta No. 24, Bandung 40272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>Jl. Jakarta No. 24, Bandung 40272</w:t>
    </w:r>
  </w:p>
  <w:p w14:paraId="651D5503" w14:textId="77777777" w:rsidR="00461A41" w:rsidRPr="004C1FEF" w:rsidRDefault="00461A41" w:rsidP="00461A41">
    <w:pPr>
      <w:pStyle w:val="NormalWeb"/>
      <w:spacing w:before="0" w:beforeAutospacing="0" w:after="0" w:afterAutospacing="0"/>
    </w:pPr>
    <w:r w:rsidRPr="004C1FEF">
      <w:rPr>
        <w:color w:val="000000"/>
        <w:sz w:val="20"/>
        <w:szCs w:val="20"/>
      </w:rPr>
      <w:t>HP: 0812-1432-1083</w:t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rStyle w:val="apple-tab-span"/>
        <w:color w:val="000000"/>
        <w:sz w:val="20"/>
        <w:szCs w:val="20"/>
      </w:rPr>
      <w:tab/>
    </w:r>
    <w:r w:rsidRPr="004C1FEF">
      <w:rPr>
        <w:color w:val="000000"/>
        <w:sz w:val="20"/>
        <w:szCs w:val="20"/>
      </w:rPr>
      <w:t xml:space="preserve">Email: </w:t>
    </w:r>
    <w:hyperlink r:id="rId3" w:history="1">
      <w:r w:rsidRPr="004C1FEF">
        <w:rPr>
          <w:rStyle w:val="Hyperlink"/>
          <w:color w:val="000000"/>
          <w:sz w:val="20"/>
          <w:szCs w:val="20"/>
        </w:rPr>
        <w:t>info@getsensync.com</w:t>
      </w:r>
    </w:hyperlink>
  </w:p>
  <w:p w14:paraId="31533CB1" w14:textId="77777777" w:rsidR="00461A41" w:rsidRPr="004C1FEF" w:rsidRDefault="00461A41" w:rsidP="00461A4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</w:rPr>
      <w:tab/>
    </w:r>
    <w:r w:rsidRPr="004C1FEF">
      <w:rPr>
        <w:rStyle w:val="apple-tab-span"/>
        <w:rFonts w:ascii="Times New Roman" w:hAnsi="Times New Roman" w:cs="Times New Roman"/>
        <w:color w:val="000000"/>
        <w:sz w:val="20"/>
        <w:szCs w:val="20"/>
        <w:lang w:val="en-US"/>
      </w:rPr>
      <w:t xml:space="preserve"> </w:t>
    </w:r>
    <w:r w:rsidRPr="004C1FEF">
      <w:rPr>
        <w:rFonts w:ascii="Times New Roman" w:hAnsi="Times New Roman" w:cs="Times New Roman"/>
        <w:color w:val="000000"/>
        <w:sz w:val="20"/>
        <w:szCs w:val="20"/>
      </w:rPr>
      <w:t>http://www.getsensync.com</w:t>
    </w:r>
  </w:p>
  <w:p w14:paraId="4F9BD71C" w14:textId="583BFB78" w:rsidR="00240E1B" w:rsidRPr="004C1FEF" w:rsidRDefault="00240E1B" w:rsidP="00461A41">
    <w:pPr>
      <w:pStyle w:val="Footer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F2565" w14:textId="77777777" w:rsidR="004C1FEF" w:rsidRDefault="004C1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B8E84" w14:textId="77777777" w:rsidR="0060213E" w:rsidRDefault="0060213E">
      <w:pPr>
        <w:spacing w:after="0" w:line="240" w:lineRule="auto"/>
      </w:pPr>
      <w:r>
        <w:separator/>
      </w:r>
    </w:p>
  </w:footnote>
  <w:footnote w:type="continuationSeparator" w:id="0">
    <w:p w14:paraId="530128C9" w14:textId="77777777" w:rsidR="0060213E" w:rsidRDefault="00602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88BA2" w14:textId="77777777" w:rsidR="004C1FEF" w:rsidRDefault="004C1F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4760F" w14:textId="77777777" w:rsidR="00240E1B" w:rsidRDefault="003B7D7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3401AAE" wp14:editId="5D4C56CE">
          <wp:simplePos x="0" y="0"/>
          <wp:positionH relativeFrom="column">
            <wp:posOffset>89536</wp:posOffset>
          </wp:positionH>
          <wp:positionV relativeFrom="paragraph">
            <wp:posOffset>-45708</wp:posOffset>
          </wp:positionV>
          <wp:extent cx="5758180" cy="650875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E6117" w14:textId="77777777" w:rsidR="004C1FEF" w:rsidRDefault="004C1F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F1738"/>
    <w:multiLevelType w:val="multilevel"/>
    <w:tmpl w:val="E1EA8E4E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E1B"/>
    <w:rsid w:val="00026F05"/>
    <w:rsid w:val="00115652"/>
    <w:rsid w:val="0015198A"/>
    <w:rsid w:val="001B517F"/>
    <w:rsid w:val="001F38C8"/>
    <w:rsid w:val="00225330"/>
    <w:rsid w:val="002405DD"/>
    <w:rsid w:val="00240E1B"/>
    <w:rsid w:val="002D5265"/>
    <w:rsid w:val="00382A08"/>
    <w:rsid w:val="003863D5"/>
    <w:rsid w:val="00397760"/>
    <w:rsid w:val="003B7D72"/>
    <w:rsid w:val="003E2C45"/>
    <w:rsid w:val="003E5862"/>
    <w:rsid w:val="004344A1"/>
    <w:rsid w:val="00461A41"/>
    <w:rsid w:val="004A0CBD"/>
    <w:rsid w:val="004C1FEF"/>
    <w:rsid w:val="005307B0"/>
    <w:rsid w:val="00556694"/>
    <w:rsid w:val="0060213E"/>
    <w:rsid w:val="00607D69"/>
    <w:rsid w:val="00693B6F"/>
    <w:rsid w:val="006E6610"/>
    <w:rsid w:val="006F2ED7"/>
    <w:rsid w:val="00777EAB"/>
    <w:rsid w:val="00797ECC"/>
    <w:rsid w:val="007E4108"/>
    <w:rsid w:val="007E7AD2"/>
    <w:rsid w:val="0080386B"/>
    <w:rsid w:val="008A5A26"/>
    <w:rsid w:val="009753B5"/>
    <w:rsid w:val="009E1D7E"/>
    <w:rsid w:val="00A3156B"/>
    <w:rsid w:val="00A339DA"/>
    <w:rsid w:val="00B27D52"/>
    <w:rsid w:val="00B4082D"/>
    <w:rsid w:val="00BD4533"/>
    <w:rsid w:val="00BD674E"/>
    <w:rsid w:val="00BD772A"/>
    <w:rsid w:val="00C04C48"/>
    <w:rsid w:val="00C04F45"/>
    <w:rsid w:val="00C9132E"/>
    <w:rsid w:val="00C96A3F"/>
    <w:rsid w:val="00CB6A91"/>
    <w:rsid w:val="00CC67CC"/>
    <w:rsid w:val="00CE3376"/>
    <w:rsid w:val="00D945DD"/>
    <w:rsid w:val="00E33172"/>
    <w:rsid w:val="00EA1FB2"/>
    <w:rsid w:val="00F41BBE"/>
    <w:rsid w:val="00F6755E"/>
    <w:rsid w:val="00F8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EF98B9"/>
  <w15:docId w15:val="{DB46B12B-6B14-431F-AAFE-626E6EDCA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32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61A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1A41"/>
  </w:style>
  <w:style w:type="paragraph" w:styleId="Footer">
    <w:name w:val="footer"/>
    <w:basedOn w:val="Normal"/>
    <w:link w:val="FooterChar"/>
    <w:uiPriority w:val="99"/>
    <w:unhideWhenUsed/>
    <w:rsid w:val="00461A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1A41"/>
  </w:style>
  <w:style w:type="character" w:styleId="Hyperlink">
    <w:name w:val="Hyperlink"/>
    <w:basedOn w:val="DefaultParagraphFont"/>
    <w:uiPriority w:val="99"/>
    <w:rsid w:val="00461A41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461A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61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5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1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TzFiuqvVN7xXvErdr3LxufNAwQ==">CgMxLjAyCWlkLmdqZGd4czgAciExZjZSRGM2SGNwQV8tYy12eUVxeDc1VXFFZDZLUkIwNHc=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B667AE9-1455-4274-8204-A98B5D8E8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alief abdillah</cp:lastModifiedBy>
  <cp:revision>35</cp:revision>
  <dcterms:created xsi:type="dcterms:W3CDTF">2026-06-11T07:46:00Z</dcterms:created>
  <dcterms:modified xsi:type="dcterms:W3CDTF">2026-06-22T09:28:00Z</dcterms:modified>
</cp:coreProperties>
</file>