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62F5" w14:textId="1EABF439" w:rsidR="00CA22A9" w:rsidRDefault="00CA22A9">
      <w:r>
        <w:rPr>
          <w:noProof/>
        </w:rPr>
        <w:drawing>
          <wp:inline distT="0" distB="0" distL="0" distR="0" wp14:anchorId="443B1B0F" wp14:editId="2A89F75A">
            <wp:extent cx="5934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F06B" w14:textId="60D23B87" w:rsidR="00CA22A9" w:rsidRDefault="00CA22A9">
      <w:r>
        <w:rPr>
          <w:rStyle w:val="fontstyle01"/>
        </w:rPr>
        <w:t xml:space="preserve">2. </w:t>
      </w:r>
      <w:r>
        <w:rPr>
          <w:rStyle w:val="fontstyle21"/>
        </w:rPr>
        <w:t>Figure 5.16 shows a simplified timing diagram for a DRAM read operation over a bus. The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 xml:space="preserve">access time is considered to last from </w:t>
      </w:r>
      <w:r>
        <w:rPr>
          <w:rStyle w:val="fontstyle01"/>
        </w:rPr>
        <w:t>t</w:t>
      </w:r>
      <w:r>
        <w:rPr>
          <w:rStyle w:val="fontstyle21"/>
        </w:rPr>
        <w:t xml:space="preserve">1 to </w:t>
      </w:r>
      <w:r>
        <w:rPr>
          <w:rStyle w:val="fontstyle01"/>
        </w:rPr>
        <w:t>t</w:t>
      </w:r>
      <w:r>
        <w:rPr>
          <w:rStyle w:val="fontstyle21"/>
        </w:rPr>
        <w:t>2. Then there is a recharge time, lasting from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01"/>
        </w:rPr>
        <w:t>t</w:t>
      </w:r>
      <w:r>
        <w:rPr>
          <w:rStyle w:val="fontstyle21"/>
        </w:rPr>
        <w:t xml:space="preserve">2 to </w:t>
      </w:r>
      <w:r>
        <w:rPr>
          <w:rStyle w:val="fontstyle01"/>
        </w:rPr>
        <w:t>t</w:t>
      </w:r>
      <w:r>
        <w:rPr>
          <w:rStyle w:val="fontstyle21"/>
        </w:rPr>
        <w:t>3, during which the DRAM chips will have to recharge before the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processor can access them again.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a. Assume that the access time is 60 ns and the recharge time is 40 ns. What is the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memory cycle time? What is the maximum data rate this DRAM can sustain,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assuming a 1-bit output?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b. Constructing a 32-bit wide memory system using these chips yields what data</w:t>
      </w: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Style w:val="fontstyle21"/>
        </w:rPr>
        <w:t>transfer rate?</w:t>
      </w:r>
    </w:p>
    <w:p w14:paraId="1E6C126C" w14:textId="4D3E8BED" w:rsidR="000A40B8" w:rsidRDefault="00CA22A9">
      <w:r>
        <w:rPr>
          <w:noProof/>
        </w:rPr>
        <w:drawing>
          <wp:inline distT="0" distB="0" distL="0" distR="0" wp14:anchorId="29A23C5E" wp14:editId="4FF2B16C">
            <wp:extent cx="56673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404" w14:textId="2FF4A440" w:rsidR="00CA22A9" w:rsidRDefault="00CA22A9"/>
    <w:p w14:paraId="574DFC65" w14:textId="2457DF9C" w:rsidR="00CA22A9" w:rsidRDefault="00CA22A9">
      <w:r>
        <w:rPr>
          <w:noProof/>
        </w:rPr>
        <w:lastRenderedPageBreak/>
        <w:drawing>
          <wp:inline distT="0" distB="0" distL="0" distR="0" wp14:anchorId="2E511F37" wp14:editId="79273BA5">
            <wp:extent cx="54292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869CF" wp14:editId="46D03172">
            <wp:extent cx="56388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F2B75" wp14:editId="03991F71">
            <wp:extent cx="5843363" cy="1990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322" cy="1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0A6" w14:textId="2CD83E73" w:rsidR="00CA22A9" w:rsidRDefault="00CA22A9">
      <w:pPr>
        <w:rPr>
          <w:rFonts w:ascii="Calibri" w:hAnsi="Calibri" w:cs="Calibri"/>
          <w:color w:val="000000"/>
          <w:sz w:val="26"/>
          <w:szCs w:val="26"/>
        </w:rPr>
      </w:pPr>
      <w:r w:rsidRPr="00CA22A9">
        <w:rPr>
          <w:rFonts w:ascii="Calibri" w:hAnsi="Calibri" w:cs="Calibri"/>
          <w:color w:val="000000"/>
          <w:sz w:val="26"/>
          <w:szCs w:val="26"/>
        </w:rPr>
        <w:lastRenderedPageBreak/>
        <w:t>Design a 16-bit memory of total capacity 8192 bits using SRAM chips of size 64 1 bit. Give</w:t>
      </w:r>
      <w:r w:rsidRPr="00CA22A9">
        <w:rPr>
          <w:rFonts w:ascii="Calibri" w:hAnsi="Calibri" w:cs="Calibri"/>
          <w:color w:val="000000"/>
          <w:sz w:val="26"/>
          <w:szCs w:val="26"/>
        </w:rPr>
        <w:br/>
        <w:t>the array configuration of the chips on the memory board showing all required input and</w:t>
      </w:r>
      <w:r w:rsidRPr="00CA22A9">
        <w:rPr>
          <w:rFonts w:ascii="Calibri" w:hAnsi="Calibri" w:cs="Calibri"/>
          <w:color w:val="000000"/>
          <w:sz w:val="26"/>
          <w:szCs w:val="26"/>
        </w:rPr>
        <w:br/>
        <w:t>output signals for assigning this memory to the lowest address space. The design should</w:t>
      </w:r>
      <w:r w:rsidRPr="00CA22A9">
        <w:rPr>
          <w:rFonts w:ascii="Calibri" w:hAnsi="Calibri" w:cs="Calibri"/>
          <w:color w:val="000000"/>
          <w:sz w:val="26"/>
          <w:szCs w:val="26"/>
        </w:rPr>
        <w:br/>
        <w:t>allow for both byte and 16-bit word accesses.</w:t>
      </w:r>
    </w:p>
    <w:p w14:paraId="7EE09817" w14:textId="11E81888" w:rsidR="005F22C6" w:rsidRDefault="005F22C6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answer</w:t>
      </w:r>
    </w:p>
    <w:p w14:paraId="4E198313" w14:textId="757CA146" w:rsidR="00CA22A9" w:rsidRDefault="00CA22A9">
      <w:r>
        <w:rPr>
          <w:noProof/>
        </w:rPr>
        <w:drawing>
          <wp:inline distT="0" distB="0" distL="0" distR="0" wp14:anchorId="4943F889" wp14:editId="699FDCD3">
            <wp:extent cx="5943600" cy="57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E7"/>
    <w:rsid w:val="000A40B8"/>
    <w:rsid w:val="000B5CE7"/>
    <w:rsid w:val="005F22C6"/>
    <w:rsid w:val="00C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5CD2"/>
  <w15:chartTrackingRefBased/>
  <w15:docId w15:val="{11A0A740-61E1-4831-A2D6-CE514DC9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A22A9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A22A9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2020-11-02T04:06:00Z</dcterms:created>
  <dcterms:modified xsi:type="dcterms:W3CDTF">2020-11-02T04:18:00Z</dcterms:modified>
</cp:coreProperties>
</file>