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Trưởng phòng quản lý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Tiếp tân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Khách hàng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Giám đốc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Usecase: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Đặt phòng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Đăng ký thêm dịch vụ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Chuyển phòng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Kiểm tra tì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nh trạng phòng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Trả phòng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Cập nhật thông tin phòng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Thay đổi giá phòng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Báo cáo thu chi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Quản lý nhân sự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Thay đổi các quy định chung</w:t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F03FD"/>
    <w:rsid w:val="255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2021-03-03T03:23:00Z</dcterms:created>
  <dc:creator>Minh Tiến Nguyễn Huỳnh</dc:creator>
  <cp:lastModifiedBy>Minh Tiến Nguyễn Huỳnh</cp:lastModifiedBy>
  <dcterms:modified xsi:type="dcterms:W3CDTF">2021-03-03T03:40:05Z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