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9102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AntiOrder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int count(int[] A, int n) {</w:t>
      </w:r>
    </w:p>
    <w:p>
      <w:pPr>
        <w:rPr>
          <w:rFonts w:hint="eastAsia"/>
        </w:rPr>
      </w:pPr>
      <w:r>
        <w:rPr>
          <w:rFonts w:hint="eastAsia"/>
        </w:rPr>
        <w:t xml:space="preserve">        // write code here</w:t>
      </w:r>
    </w:p>
    <w:p>
      <w:pPr>
        <w:rPr>
          <w:rFonts w:hint="eastAsia"/>
        </w:rPr>
      </w:pPr>
      <w:r>
        <w:rPr>
          <w:rFonts w:hint="eastAsia"/>
        </w:rPr>
        <w:t xml:space="preserve">        int 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0;i&lt; n-1 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 = i+1;j&lt;n;j++){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if(A[i]&gt;A[j]){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count;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EC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2020-03-31T07:20:08Z</dcterms:created>
  <dc:creator>Administrator</dc:creator>
  <cp:lastModifiedBy>回忆的沙漏</cp:lastModifiedBy>
  <dcterms:modified xsi:type="dcterms:W3CDTF">2020-03-31T07:20:39Z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