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</w:t>
      </w:r>
      <w:r>
        <w:t xml:space="preserve"> </w:t>
      </w:r>
      <w:r>
        <w:t xml:space="preserve">“Prediction Assignment for Practical Machine Learning Course”</w:t>
      </w:r>
    </w:p>
    <w:p>
      <w:pPr>
        <w:pStyle w:val="BodyText"/>
      </w:pPr>
      <w:r>
        <w:t xml:space="preserve">author:</w:t>
      </w:r>
      <w:r>
        <w:t xml:space="preserve"> </w:t>
      </w:r>
      <w:r>
        <w:t xml:space="preserve">“ITguy666”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“2026-06-20”</w:t>
      </w:r>
    </w:p>
    <w:bookmarkStart w:id="20" w:name="data-loading-and-processing"/>
    <w:p>
      <w:pPr>
        <w:pStyle w:val="Heading2"/>
      </w:pPr>
      <w:r>
        <w:t xml:space="preserve">Data Loading and Processing</w:t>
      </w:r>
    </w:p>
    <w:bookmarkEnd w:id="20"/>
    <w:bookmarkStart w:id="21" w:name="data-cleaning-variable-selection"/>
    <w:p>
      <w:pPr>
        <w:pStyle w:val="Heading2"/>
      </w:pPr>
      <w:r>
        <w:t xml:space="preserve">Data Cleaning &amp; Variable Selection</w:t>
      </w:r>
    </w:p>
    <w:p>
      <w:pPr>
        <w:pStyle w:val="FirstParagraph"/>
      </w:pPr>
      <w:r>
        <w:t xml:space="preserve">To prevent overfitting and reduce training time, we remove irrelevant features. Columns with more than 95% NA values will be removed, as well as near-zero variance predictors.</w:t>
      </w:r>
    </w:p>
    <w:p>
      <w:pPr>
        <w:pStyle w:val="SourceCode"/>
      </w:pPr>
      <w:r>
        <w:rPr>
          <w:rStyle w:val="CommentTok"/>
        </w:rPr>
        <w:t xml:space="preserve">#Remove Near-Zero Variance predictors</w:t>
      </w:r>
      <w:r>
        <w:br/>
      </w:r>
      <w:r>
        <w:rPr>
          <w:rStyle w:val="NormalTok"/>
        </w:rPr>
        <w:t xml:space="preserve">nzv_metrics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nearZeroVar</w:t>
      </w:r>
      <w:r>
        <w:rPr>
          <w:rStyle w:val="NormalTok"/>
        </w:rPr>
        <w:t xml:space="preserve">(training1, </w:t>
      </w:r>
      <w:r>
        <w:rPr>
          <w:rStyle w:val="AttributeTok"/>
        </w:rPr>
        <w:t xml:space="preserve">saveMetrics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training1[, nzv_metrics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nzv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Remove columns with vast majority missing values</w:t>
      </w:r>
      <w:r>
        <w:br/>
      </w:r>
      <w:r>
        <w:rPr>
          <w:rStyle w:val="NormalTok"/>
        </w:rPr>
        <w:t xml:space="preserve">na_threshold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(training2,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training2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training2[, na_threshold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Exclude metadata and descriptive identifiers as the first 7 columns store time stamps, </w:t>
      </w:r>
      <w:r>
        <w:br/>
      </w:r>
      <w:r>
        <w:rPr>
          <w:rStyle w:val="CommentTok"/>
        </w:rPr>
        <w:t xml:space="preserve"># user names, and window sequences. These are not relevant for physical activity telemetry.</w:t>
      </w:r>
      <w:r>
        <w:br/>
      </w:r>
      <w:r>
        <w:rPr>
          <w:rStyle w:val="NormalTok"/>
        </w:rPr>
        <w:t xml:space="preserve">training2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training2[,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training2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(training2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classe)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(training2)</w:t>
      </w:r>
    </w:p>
    <w:p>
      <w:pPr>
        <w:pStyle w:val="SourceCode"/>
      </w:pPr>
      <w:r>
        <w:rPr>
          <w:rStyle w:val="VerbatimChar"/>
        </w:rPr>
        <w:t xml:space="preserve">## [1] 19622    52</w:t>
      </w:r>
    </w:p>
    <w:p>
      <w:pPr>
        <w:pStyle w:val="FirstParagraph"/>
      </w:pPr>
      <w:r>
        <w:t xml:space="preserve">With the cleaned up training2 data featuring 53 structured predictors, we split the dataset further into an internal sub-training set (70%) and an internal validation set (30%).</w:t>
      </w:r>
    </w:p>
    <w:p>
      <w:pPr>
        <w:pStyle w:val="SourceCode"/>
      </w:pPr>
      <w:r>
        <w:rPr>
          <w:rStyle w:val="NormalTok"/>
        </w:rPr>
        <w:t xml:space="preserve">in_train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training2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training2[in_train, ]</w:t>
      </w:r>
      <w:r>
        <w:br/>
      </w:r>
      <w:r>
        <w:rPr>
          <w:rStyle w:val="NormalTok"/>
        </w:rPr>
        <w:t xml:space="preserve">sub_validate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training2[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in_train, ]</w:t>
      </w:r>
    </w:p>
    <w:bookmarkEnd w:id="21"/>
    <w:bookmarkStart w:id="22" w:name="predictive-modelling"/>
    <w:p>
      <w:pPr>
        <w:pStyle w:val="Heading2"/>
      </w:pPr>
      <w:r>
        <w:t xml:space="preserve">Predictive Modelling</w:t>
      </w:r>
    </w:p>
    <w:p>
      <w:pPr>
        <w:pStyle w:val="FirstParagraph"/>
      </w:pPr>
      <w:r>
        <w:t xml:space="preserve">In our trainings, a 5-fold cross-validation strategy within the Caret train control wrapper was deployed to preserve computational resources while maintaining robust tuning metrics.</w:t>
      </w:r>
    </w:p>
    <w:p>
      <w:pPr>
        <w:pStyle w:val="BodyText"/>
      </w:pPr>
      <w:r>
        <w:t xml:space="preserve">Two models are built for comparison:</w:t>
      </w:r>
    </w:p>
    <w:p>
      <w:pPr>
        <w:pStyle w:val="BodyText"/>
      </w:pPr>
      <w:r>
        <w:t xml:space="preserve">Model 1: Random Forest (Naturally constructs multi-class decision trees and works incredibly well with high-dimensional sensor data).</w:t>
      </w:r>
    </w:p>
    <w:p>
      <w:pPr>
        <w:pStyle w:val="BodyText"/>
      </w:pPr>
      <w:r>
        <w:t xml:space="preserve">Model 2: Gradient Boosting Machine (GBM) (Utilized as a baseline comparison model).</w:t>
      </w:r>
    </w:p>
    <w:p>
      <w:pPr>
        <w:pStyle w:val="SourceCode"/>
      </w:pPr>
      <w:r>
        <w:rPr>
          <w:rStyle w:val="NormalTok"/>
        </w:rPr>
        <w:t xml:space="preserve">fit_control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verboseIter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1: Random Forest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(classe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sub_train,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fit_control)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randomForest(x = x, y = y, mtry = param$mtry)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500</w:t>
      </w:r>
      <w:r>
        <w:br/>
      </w:r>
      <w:r>
        <w:rPr>
          <w:rStyle w:val="VerbatimChar"/>
        </w:rPr>
        <w:t xml:space="preserve">## No. of variables tried at each split: 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0.72%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A    B    C    D    E  class.error</w:t>
      </w:r>
      <w:r>
        <w:br/>
      </w:r>
      <w:r>
        <w:rPr>
          <w:rStyle w:val="VerbatimChar"/>
        </w:rPr>
        <w:t xml:space="preserve">## A 3903    2    1    0    0 0.0007680492</w:t>
      </w:r>
      <w:r>
        <w:br/>
      </w:r>
      <w:r>
        <w:rPr>
          <w:rStyle w:val="VerbatimChar"/>
        </w:rPr>
        <w:t xml:space="preserve">## B   24 2625    7    1    1 0.0124153499</w:t>
      </w:r>
      <w:r>
        <w:br/>
      </w:r>
      <w:r>
        <w:rPr>
          <w:rStyle w:val="VerbatimChar"/>
        </w:rPr>
        <w:t xml:space="preserve">## C    0   23 2368    5    0 0.0116861436</w:t>
      </w:r>
      <w:r>
        <w:br/>
      </w:r>
      <w:r>
        <w:rPr>
          <w:rStyle w:val="VerbatimChar"/>
        </w:rPr>
        <w:t xml:space="preserve">## D    0    0   26 2225    1 0.0119893428</w:t>
      </w:r>
      <w:r>
        <w:br/>
      </w:r>
      <w:r>
        <w:rPr>
          <w:rStyle w:val="VerbatimChar"/>
        </w:rPr>
        <w:t xml:space="preserve">## E    0    0    3    5 2517 0.0031683168</w:t>
      </w:r>
    </w:p>
    <w:p>
      <w:pPr>
        <w:pStyle w:val="SourceCode"/>
      </w:pPr>
      <w:r>
        <w:rPr>
          <w:rStyle w:val="CommentTok"/>
        </w:rPr>
        <w:t xml:space="preserve"># Model 2: GBM</w:t>
      </w:r>
      <w:r>
        <w:br/>
      </w:r>
      <w:r>
        <w:rPr>
          <w:rStyle w:val="NormalTok"/>
        </w:rPr>
        <w:t xml:space="preserve">model_gbm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(classe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sub_train,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fit_control,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(model_gbm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finalModel)</w:t>
      </w:r>
    </w:p>
    <w:p>
      <w:pPr>
        <w:pStyle w:val="SourceCode"/>
      </w:pPr>
      <w:r>
        <w:rPr>
          <w:rStyle w:val="VerbatimChar"/>
        </w:rPr>
        <w:t xml:space="preserve">## A gradient boosted model with multinomial loss function.</w:t>
      </w:r>
      <w:r>
        <w:br/>
      </w:r>
      <w:r>
        <w:rPr>
          <w:rStyle w:val="VerbatimChar"/>
        </w:rPr>
        <w:t xml:space="preserve">## 150 iterations were performed.</w:t>
      </w:r>
      <w:r>
        <w:br/>
      </w:r>
      <w:r>
        <w:rPr>
          <w:rStyle w:val="VerbatimChar"/>
        </w:rPr>
        <w:t xml:space="preserve">## There were 51 predictors of which 51 had non-zero influence.</w:t>
      </w:r>
    </w:p>
    <w:bookmarkEnd w:id="22"/>
    <w:bookmarkStart w:id="23" w:name="model-evaluation-out-of-sample-error"/>
    <w:p>
      <w:pPr>
        <w:pStyle w:val="Heading2"/>
      </w:pPr>
      <w:r>
        <w:t xml:space="preserve">Model Evaluation &amp; Out-of-Sample Error</w:t>
      </w:r>
    </w:p>
    <w:p>
      <w:pPr>
        <w:pStyle w:val="FirstParagraph"/>
      </w:pPr>
      <w:r>
        <w:t xml:space="preserve">We pass the internal validation matrix (sub_validate) through both models to generate accuracy and sample confusion matrix calculations.</w:t>
      </w:r>
    </w:p>
    <w:p>
      <w:pPr>
        <w:pStyle w:val="SourceCode"/>
      </w:pPr>
      <w:r>
        <w:rPr>
          <w:rStyle w:val="CommentTok"/>
        </w:rPr>
        <w:t xml:space="preserve"># Evaluate Random Forest Model 1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sub_validate)</w:t>
      </w:r>
      <w:r>
        <w:br/>
      </w:r>
      <w:r>
        <w:rPr>
          <w:rStyle w:val="NormalTok"/>
        </w:rPr>
        <w:t xml:space="preserve">matrix_rf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(pred_rf, sub_validate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(matrix_rf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0.9915038</w:t>
      </w:r>
    </w:p>
    <w:p>
      <w:pPr>
        <w:pStyle w:val="SourceCode"/>
      </w:pPr>
      <w:r>
        <w:rPr>
          <w:rStyle w:val="CommentTok"/>
        </w:rPr>
        <w:t xml:space="preserve"># Evaluate GBM Model 2</w:t>
      </w:r>
      <w:r>
        <w:br/>
      </w:r>
      <w:r>
        <w:rPr>
          <w:rStyle w:val="NormalTok"/>
        </w:rPr>
        <w:t xml:space="preserve">pred_gbm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(model_gbm, sub_validate)</w:t>
      </w:r>
      <w:r>
        <w:br/>
      </w:r>
      <w:r>
        <w:rPr>
          <w:rStyle w:val="NormalTok"/>
        </w:rPr>
        <w:t xml:space="preserve">matrix_gbm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(pred_gbm, sub_validate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(matrix_gbm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0.9593883</w:t>
      </w:r>
    </w:p>
    <w:bookmarkEnd w:id="23"/>
    <w:bookmarkStart w:id="24" w:name="final-model-selection-expected-error"/>
    <w:p>
      <w:pPr>
        <w:pStyle w:val="Heading2"/>
      </w:pPr>
      <w:r>
        <w:t xml:space="preserve">Final Model Selection &amp; Expected Error</w:t>
      </w:r>
    </w:p>
    <w:p>
      <w:pPr>
        <w:pStyle w:val="FirstParagraph"/>
      </w:pPr>
      <w:r>
        <w:t xml:space="preserve">Comparing both setups, the Random Forest algorithm yielded a superior accuracy rate.Given the exceptionally low error rate, the Random Forest model is selected to compute the final quiz submission.</w:t>
      </w:r>
    </w:p>
    <w:bookmarkEnd w:id="24"/>
    <w:bookmarkStart w:id="25" w:name="final-course-test-quiz-predictions"/>
    <w:p>
      <w:pPr>
        <w:pStyle w:val="Heading2"/>
      </w:pPr>
      <w:r>
        <w:t xml:space="preserve">Final Course Test Quiz Predictions</w:t>
      </w:r>
    </w:p>
    <w:p>
      <w:pPr>
        <w:pStyle w:val="FirstParagraph"/>
      </w:pPr>
      <w:r>
        <w:t xml:space="preserve">We load the raw course testing matrix, extract matching sensor attributes, and output the vector classification answers for the automated evaluation portal.</w:t>
      </w:r>
    </w:p>
    <w:p>
      <w:pPr>
        <w:pStyle w:val="SourceCode"/>
      </w:pPr>
      <w:r>
        <w:rPr>
          <w:rStyle w:val="NormalTok"/>
        </w:rPr>
        <w:t xml:space="preserve">clean_features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(training2[,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(training2)])</w:t>
      </w:r>
      <w:r>
        <w:br/>
      </w:r>
      <w:r>
        <w:rPr>
          <w:rStyle w:val="NormalTok"/>
        </w:rPr>
        <w:t xml:space="preserve">final_testing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testing1[, clean_features]</w:t>
      </w:r>
      <w:r>
        <w:br/>
      </w:r>
      <w:r>
        <w:br/>
      </w:r>
      <w:r>
        <w:rPr>
          <w:rStyle w:val="NormalTok"/>
        </w:rPr>
        <w:t xml:space="preserve">quiz_predictions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final_testing)</w:t>
      </w:r>
      <w:r>
        <w:br/>
      </w:r>
      <w:r>
        <w:rPr>
          <w:rStyle w:val="NormalTok"/>
        </w:rPr>
        <w:t xml:space="preserve">quiz_predictions</w:t>
      </w:r>
    </w:p>
    <w:p>
      <w:pPr>
        <w:pStyle w:val="SourceCode"/>
      </w:pPr>
      <w:r>
        <w:rPr>
          <w:rStyle w:val="VerbatimChar"/>
        </w:rPr>
        <w:t xml:space="preserve">##  [1] B A B A A E D B A A B C B A E E A B B B</w:t>
      </w:r>
      <w:r>
        <w:br/>
      </w:r>
      <w:r>
        <w:rPr>
          <w:rStyle w:val="VerbatimChar"/>
        </w:rPr>
        <w:t xml:space="preserve">## Levels: A B C D E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2026-06-20T08:17:59Z</dcterms:created>
  <dcterms:modified xsi:type="dcterms:W3CDTF">2026-06-20T08:17:59Z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