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509" w:rsidRDefault="002F6178" w:rsidP="002D438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800225" cy="1800225"/>
            <wp:effectExtent l="0" t="0" r="0" b="0"/>
            <wp:docPr id="11" name="Immagine 11" descr="C:\Users\Utente\AppData\Local\Microsoft\Windows\INetCache\Content.Word\UnivAq-Universita-de-LAquil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tente\AppData\Local\Microsoft\Windows\INetCache\Content.Word\UnivAq-Universita-de-LAquila-300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INDICE</w:t>
      </w: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2F6178" w:rsidRDefault="002F6178" w:rsidP="002D4388">
      <w:pPr>
        <w:rPr>
          <w:b/>
          <w:sz w:val="32"/>
          <w:szCs w:val="32"/>
        </w:rPr>
      </w:pPr>
    </w:p>
    <w:p w:rsidR="00E43509" w:rsidRDefault="00E43509" w:rsidP="002D4388">
      <w:pPr>
        <w:rPr>
          <w:b/>
          <w:sz w:val="32"/>
          <w:szCs w:val="32"/>
        </w:rPr>
      </w:pPr>
    </w:p>
    <w:p w:rsidR="002D4388" w:rsidRPr="002D4388" w:rsidRDefault="002D4388" w:rsidP="002D4388">
      <w:pPr>
        <w:rPr>
          <w:b/>
          <w:sz w:val="32"/>
          <w:szCs w:val="32"/>
        </w:rPr>
      </w:pPr>
      <w:r w:rsidRPr="002D4388">
        <w:rPr>
          <w:b/>
          <w:sz w:val="32"/>
          <w:szCs w:val="32"/>
        </w:rPr>
        <w:t>Project-</w:t>
      </w:r>
      <w:proofErr w:type="spellStart"/>
      <w:r w:rsidRPr="002D4388">
        <w:rPr>
          <w:b/>
          <w:sz w:val="32"/>
          <w:szCs w:val="32"/>
        </w:rPr>
        <w:t>Oriented</w:t>
      </w:r>
      <w:proofErr w:type="spellEnd"/>
      <w:r w:rsidRPr="002D4388">
        <w:rPr>
          <w:b/>
          <w:sz w:val="32"/>
          <w:szCs w:val="32"/>
        </w:rPr>
        <w:t>-Software-Design    2017/2018</w:t>
      </w:r>
    </w:p>
    <w:p w:rsidR="002D4388" w:rsidRDefault="002D4388" w:rsidP="002D4388">
      <w:pPr>
        <w:rPr>
          <w:b/>
          <w:sz w:val="24"/>
          <w:szCs w:val="24"/>
        </w:rPr>
      </w:pPr>
    </w:p>
    <w:p w:rsidR="002D4388" w:rsidRDefault="002D4388" w:rsidP="002D4388">
      <w:pPr>
        <w:rPr>
          <w:b/>
          <w:sz w:val="32"/>
          <w:szCs w:val="24"/>
        </w:rPr>
      </w:pPr>
      <w:r w:rsidRPr="004C0220">
        <w:rPr>
          <w:b/>
          <w:sz w:val="32"/>
          <w:szCs w:val="24"/>
        </w:rPr>
        <w:t>1. REQUIREMENTS</w:t>
      </w:r>
    </w:p>
    <w:p w:rsidR="002F6178" w:rsidRPr="004C0220" w:rsidRDefault="002F6178" w:rsidP="002D4388">
      <w:pPr>
        <w:rPr>
          <w:b/>
          <w:sz w:val="32"/>
          <w:szCs w:val="24"/>
        </w:rPr>
      </w:pPr>
    </w:p>
    <w:p w:rsidR="00224D87" w:rsidRDefault="002D4388" w:rsidP="002D4388">
      <w:r w:rsidRPr="001E6E91">
        <w:rPr>
          <w:sz w:val="22"/>
          <w:szCs w:val="22"/>
        </w:rPr>
        <w:t xml:space="preserve">Il sistema offre una biblioteca digitale di testi e studi che contribuiscono alla formazione della cultura all’interno dell’Università degli Studi dell’Aquila. Lo scopo del progetto è </w:t>
      </w:r>
      <w:r w:rsidR="003B7544" w:rsidRPr="001E6E91">
        <w:rPr>
          <w:sz w:val="22"/>
          <w:szCs w:val="22"/>
        </w:rPr>
        <w:t xml:space="preserve">di consentire </w:t>
      </w:r>
      <w:r w:rsidR="003B7544" w:rsidRPr="001E6E91">
        <w:rPr>
          <w:sz w:val="22"/>
          <w:szCs w:val="22"/>
        </w:rPr>
        <w:lastRenderedPageBreak/>
        <w:t>la consultazione di manoscritti che devono essere digitalizzati.</w:t>
      </w:r>
      <w:r w:rsidR="00224D87" w:rsidRPr="001E6E91">
        <w:rPr>
          <w:sz w:val="22"/>
          <w:szCs w:val="22"/>
        </w:rPr>
        <w:t xml:space="preserve"> Gli utenti possono consultare il catalogo digitale dei manoscritti e visualizzare un’opera di loro interesse a seguito di una ricerca. Gli utenti con privilegi possono scaricare le opere. Ogni utente può richiedere di diventare trascrittore, che può aggiungere il testo in formato digital</w:t>
      </w:r>
      <w:r w:rsidR="002F6178">
        <w:t>e di una immagine</w:t>
      </w:r>
      <w:r w:rsidR="00224D87" w:rsidRPr="001E6E91">
        <w:rPr>
          <w:sz w:val="22"/>
          <w:szCs w:val="22"/>
        </w:rPr>
        <w:t>.</w:t>
      </w:r>
    </w:p>
    <w:p w:rsidR="002F6178" w:rsidRPr="001E6E91" w:rsidRDefault="002F6178" w:rsidP="002D4388">
      <w:pPr>
        <w:rPr>
          <w:sz w:val="22"/>
          <w:szCs w:val="22"/>
        </w:rPr>
      </w:pPr>
    </w:p>
    <w:p w:rsidR="002D4388" w:rsidRPr="004C0220" w:rsidRDefault="002D4388" w:rsidP="005755B0">
      <w:pPr>
        <w:pStyle w:val="Paragrafoelenco"/>
        <w:numPr>
          <w:ilvl w:val="1"/>
          <w:numId w:val="2"/>
        </w:numPr>
        <w:rPr>
          <w:b/>
          <w:sz w:val="24"/>
        </w:rPr>
      </w:pPr>
      <w:r w:rsidRPr="004C0220">
        <w:rPr>
          <w:b/>
          <w:sz w:val="24"/>
        </w:rPr>
        <w:t>DOCUMENTO DEI REQUISITI:</w:t>
      </w:r>
    </w:p>
    <w:p w:rsidR="00BF038F" w:rsidRPr="005755B0" w:rsidRDefault="00BF038F" w:rsidP="00BF038F">
      <w:pPr>
        <w:pStyle w:val="Paragrafoelenco"/>
        <w:ind w:left="360"/>
        <w:rPr>
          <w:b/>
        </w:rPr>
      </w:pPr>
    </w:p>
    <w:p w:rsidR="00CF42D0" w:rsidRDefault="005755B0" w:rsidP="00CF42D0">
      <w:pPr>
        <w:pStyle w:val="Paragrafoelenco"/>
        <w:numPr>
          <w:ilvl w:val="2"/>
          <w:numId w:val="2"/>
        </w:numPr>
        <w:rPr>
          <w:b/>
        </w:rPr>
      </w:pPr>
      <w:r w:rsidRPr="00CF42D0">
        <w:rPr>
          <w:b/>
        </w:rPr>
        <w:t>Viewe</w:t>
      </w:r>
      <w:r w:rsidR="00CF42D0">
        <w:rPr>
          <w:b/>
        </w:rPr>
        <w:t>r</w:t>
      </w:r>
    </w:p>
    <w:p w:rsidR="001E6E91" w:rsidRPr="00CF42D0" w:rsidRDefault="001E6E91" w:rsidP="001E6E91">
      <w:pPr>
        <w:pStyle w:val="Paragrafoelenco"/>
        <w:rPr>
          <w:b/>
        </w:rPr>
      </w:pPr>
    </w:p>
    <w:p w:rsidR="00CF42D0" w:rsidRPr="001E6E91" w:rsidRDefault="00CF42D0" w:rsidP="00CF42D0">
      <w:pPr>
        <w:pStyle w:val="Paragrafoelenco"/>
        <w:numPr>
          <w:ilvl w:val="0"/>
          <w:numId w:val="5"/>
        </w:numPr>
        <w:rPr>
          <w:b/>
          <w:sz w:val="22"/>
          <w:szCs w:val="22"/>
        </w:rPr>
      </w:pPr>
      <w:r w:rsidRPr="001E6E91">
        <w:rPr>
          <w:sz w:val="22"/>
          <w:szCs w:val="22"/>
        </w:rPr>
        <w:t>Consultazione opere</w:t>
      </w:r>
    </w:p>
    <w:p w:rsidR="000C3069" w:rsidRPr="001E6E91" w:rsidRDefault="00D579FB" w:rsidP="000C3069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Gli Utenti possono visualizzare le opere presenti nel catalogo.</w:t>
      </w:r>
    </w:p>
    <w:p w:rsidR="000C3069" w:rsidRPr="001E6E91" w:rsidRDefault="00CF42D0" w:rsidP="000C3069">
      <w:pPr>
        <w:pStyle w:val="Paragrafoelenco"/>
        <w:numPr>
          <w:ilvl w:val="0"/>
          <w:numId w:val="5"/>
        </w:numPr>
        <w:rPr>
          <w:sz w:val="22"/>
          <w:szCs w:val="22"/>
        </w:rPr>
      </w:pPr>
      <w:r w:rsidRPr="001E6E91">
        <w:rPr>
          <w:sz w:val="22"/>
          <w:szCs w:val="22"/>
        </w:rPr>
        <w:t>Ricerca nel catalog</w:t>
      </w:r>
      <w:r w:rsidR="000C3069" w:rsidRPr="001E6E91">
        <w:rPr>
          <w:sz w:val="22"/>
          <w:szCs w:val="22"/>
        </w:rPr>
        <w:t>o</w:t>
      </w:r>
    </w:p>
    <w:p w:rsidR="000C3069" w:rsidRPr="001E6E91" w:rsidRDefault="000C3069" w:rsidP="000C3069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 xml:space="preserve">Gli </w:t>
      </w:r>
      <w:r w:rsidR="00D579FB" w:rsidRPr="001E6E91">
        <w:rPr>
          <w:sz w:val="22"/>
          <w:szCs w:val="22"/>
        </w:rPr>
        <w:t>U</w:t>
      </w:r>
      <w:r w:rsidRPr="001E6E91">
        <w:rPr>
          <w:sz w:val="22"/>
          <w:szCs w:val="22"/>
        </w:rPr>
        <w:t>tenti possono cercare le opere nel catalogo per: titolo, autore, contenuto del testo</w:t>
      </w:r>
      <w:r w:rsidR="00D579FB" w:rsidRPr="001E6E91">
        <w:rPr>
          <w:sz w:val="22"/>
          <w:szCs w:val="22"/>
        </w:rPr>
        <w:t>.</w:t>
      </w:r>
    </w:p>
    <w:p w:rsidR="000C3069" w:rsidRPr="001E6E91" w:rsidRDefault="00CF42D0" w:rsidP="000C3069">
      <w:pPr>
        <w:pStyle w:val="Paragrafoelenco"/>
        <w:numPr>
          <w:ilvl w:val="0"/>
          <w:numId w:val="5"/>
        </w:numPr>
        <w:rPr>
          <w:sz w:val="22"/>
          <w:szCs w:val="22"/>
        </w:rPr>
      </w:pPr>
      <w:r w:rsidRPr="001E6E91">
        <w:rPr>
          <w:sz w:val="22"/>
          <w:szCs w:val="22"/>
        </w:rPr>
        <w:t>Download dell’opera</w:t>
      </w:r>
    </w:p>
    <w:p w:rsidR="000C3069" w:rsidRPr="001E6E91" w:rsidRDefault="000C3069" w:rsidP="000C3069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Utenti con Privilegi possono scaricare le opere.</w:t>
      </w:r>
    </w:p>
    <w:p w:rsidR="00CF42D0" w:rsidRPr="001E6E91" w:rsidRDefault="00CF42D0" w:rsidP="00CF42D0">
      <w:pPr>
        <w:pStyle w:val="Paragrafoelenco"/>
        <w:numPr>
          <w:ilvl w:val="0"/>
          <w:numId w:val="5"/>
        </w:numPr>
        <w:rPr>
          <w:sz w:val="22"/>
          <w:szCs w:val="22"/>
        </w:rPr>
      </w:pPr>
      <w:r w:rsidRPr="001E6E91">
        <w:rPr>
          <w:sz w:val="22"/>
          <w:szCs w:val="22"/>
        </w:rPr>
        <w:t>Richiesta per essere collaboratore del sistema (Trascrittore)</w:t>
      </w:r>
    </w:p>
    <w:p w:rsidR="000C3069" w:rsidRPr="001E6E91" w:rsidRDefault="000C3069" w:rsidP="000C3069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Un Utente può far richiesta per diventare Trascrittore.</w:t>
      </w:r>
    </w:p>
    <w:p w:rsidR="005755B0" w:rsidRPr="001E6E91" w:rsidRDefault="00CF42D0" w:rsidP="00CF42D0">
      <w:pPr>
        <w:pStyle w:val="Paragrafoelenco"/>
        <w:numPr>
          <w:ilvl w:val="0"/>
          <w:numId w:val="5"/>
        </w:numPr>
        <w:rPr>
          <w:sz w:val="22"/>
          <w:szCs w:val="22"/>
        </w:rPr>
      </w:pPr>
      <w:r w:rsidRPr="001E6E91">
        <w:rPr>
          <w:sz w:val="22"/>
          <w:szCs w:val="22"/>
        </w:rPr>
        <w:t>Accesso dati personali</w:t>
      </w:r>
    </w:p>
    <w:p w:rsidR="000C3069" w:rsidRPr="001E6E91" w:rsidRDefault="000C3069" w:rsidP="000C3069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Gli Utenti possono visualizzare i</w:t>
      </w:r>
      <w:r w:rsidR="00D579FB" w:rsidRPr="001E6E91">
        <w:rPr>
          <w:sz w:val="22"/>
          <w:szCs w:val="22"/>
        </w:rPr>
        <w:t>l proprio</w:t>
      </w:r>
      <w:r w:rsidRPr="001E6E91">
        <w:rPr>
          <w:sz w:val="22"/>
          <w:szCs w:val="22"/>
        </w:rPr>
        <w:t xml:space="preserve"> profilo contente i propri dati</w:t>
      </w:r>
      <w:r w:rsidR="00D579FB" w:rsidRPr="001E6E91">
        <w:rPr>
          <w:sz w:val="22"/>
          <w:szCs w:val="22"/>
        </w:rPr>
        <w:t>.</w:t>
      </w:r>
    </w:p>
    <w:p w:rsidR="00F22990" w:rsidRPr="00CF42D0" w:rsidRDefault="00F22990" w:rsidP="00F22990">
      <w:pPr>
        <w:pStyle w:val="Paragrafoelenco"/>
      </w:pPr>
    </w:p>
    <w:p w:rsidR="00F22990" w:rsidRDefault="00CF42D0" w:rsidP="00F22990">
      <w:pPr>
        <w:pStyle w:val="Paragrafoelenco"/>
        <w:numPr>
          <w:ilvl w:val="2"/>
          <w:numId w:val="2"/>
        </w:numPr>
        <w:rPr>
          <w:b/>
        </w:rPr>
      </w:pPr>
      <w:proofErr w:type="spellStart"/>
      <w:r w:rsidRPr="00CF42D0">
        <w:rPr>
          <w:b/>
        </w:rPr>
        <w:t>Uploader</w:t>
      </w:r>
      <w:proofErr w:type="spellEnd"/>
    </w:p>
    <w:p w:rsidR="001E6E91" w:rsidRDefault="001E6E91" w:rsidP="001E6E91">
      <w:pPr>
        <w:pStyle w:val="Paragrafoelenco"/>
        <w:rPr>
          <w:b/>
        </w:rPr>
      </w:pPr>
    </w:p>
    <w:p w:rsidR="00F22990" w:rsidRPr="001E6E91" w:rsidRDefault="00BF038F" w:rsidP="00F22990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Pr="001E6E91">
        <w:rPr>
          <w:sz w:val="22"/>
          <w:szCs w:val="22"/>
        </w:rPr>
        <w:t>Upload opera nel sistema</w:t>
      </w:r>
      <w:r w:rsidR="004E3218" w:rsidRPr="001E6E91">
        <w:rPr>
          <w:sz w:val="22"/>
          <w:szCs w:val="22"/>
        </w:rPr>
        <w:t xml:space="preserve"> (immagini)</w:t>
      </w:r>
    </w:p>
    <w:p w:rsidR="00D579FB" w:rsidRPr="001E6E91" w:rsidRDefault="00D579FB" w:rsidP="00D579FB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 xml:space="preserve">Gli </w:t>
      </w:r>
      <w:proofErr w:type="spellStart"/>
      <w:r w:rsidRPr="001E6E91">
        <w:rPr>
          <w:sz w:val="22"/>
          <w:szCs w:val="22"/>
        </w:rPr>
        <w:t>Uploader</w:t>
      </w:r>
      <w:proofErr w:type="spellEnd"/>
      <w:r w:rsidRPr="001E6E91">
        <w:rPr>
          <w:sz w:val="22"/>
          <w:szCs w:val="22"/>
        </w:rPr>
        <w:t xml:space="preserve"> possono caricare immagini nel catalogo dopo che sono state revisionate da un Revisore Upload.</w:t>
      </w:r>
    </w:p>
    <w:p w:rsidR="004E3218" w:rsidRPr="001E6E91" w:rsidRDefault="004E3218" w:rsidP="004E3218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Pr="001E6E91">
        <w:rPr>
          <w:sz w:val="22"/>
          <w:szCs w:val="22"/>
        </w:rPr>
        <w:t>Caricamento metadati opera</w:t>
      </w:r>
    </w:p>
    <w:p w:rsidR="00D579FB" w:rsidRPr="001E6E91" w:rsidRDefault="00D579FB" w:rsidP="00D579FB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 xml:space="preserve">Gli </w:t>
      </w:r>
      <w:proofErr w:type="spellStart"/>
      <w:r w:rsidRPr="001E6E91">
        <w:rPr>
          <w:sz w:val="22"/>
          <w:szCs w:val="22"/>
        </w:rPr>
        <w:t>Uploader</w:t>
      </w:r>
      <w:proofErr w:type="spellEnd"/>
      <w:r w:rsidRPr="001E6E91">
        <w:rPr>
          <w:sz w:val="22"/>
          <w:szCs w:val="22"/>
        </w:rPr>
        <w:t xml:space="preserve"> definiscono i dati della/e pagina/e caricata/e.</w:t>
      </w:r>
    </w:p>
    <w:p w:rsidR="00BF038F" w:rsidRPr="001E6E91" w:rsidRDefault="00BF038F" w:rsidP="00BF038F">
      <w:pPr>
        <w:pStyle w:val="Paragrafoelenco"/>
        <w:rPr>
          <w:sz w:val="22"/>
          <w:szCs w:val="22"/>
        </w:rPr>
      </w:pPr>
    </w:p>
    <w:p w:rsidR="00F22990" w:rsidRDefault="00F22990" w:rsidP="00CF42D0">
      <w:pPr>
        <w:pStyle w:val="Paragrafoelenco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Transcriber</w:t>
      </w:r>
      <w:proofErr w:type="spellEnd"/>
    </w:p>
    <w:p w:rsidR="001E6E91" w:rsidRDefault="001E6E91" w:rsidP="001E6E91">
      <w:pPr>
        <w:pStyle w:val="Paragrafoelenco"/>
        <w:rPr>
          <w:b/>
        </w:rPr>
      </w:pPr>
    </w:p>
    <w:p w:rsidR="00F22990" w:rsidRPr="001E6E91" w:rsidRDefault="00BF038F" w:rsidP="00F22990">
      <w:pPr>
        <w:pStyle w:val="Paragrafoelenco"/>
        <w:numPr>
          <w:ilvl w:val="0"/>
          <w:numId w:val="8"/>
        </w:numPr>
        <w:rPr>
          <w:b/>
          <w:sz w:val="22"/>
          <w:szCs w:val="22"/>
        </w:rPr>
      </w:pPr>
      <w:r w:rsidRPr="001E6E91">
        <w:rPr>
          <w:sz w:val="22"/>
          <w:szCs w:val="22"/>
        </w:rPr>
        <w:t>Trasformazione opera in un testo digitale (formato TEI)</w:t>
      </w:r>
    </w:p>
    <w:p w:rsidR="00D579FB" w:rsidRPr="00D579FB" w:rsidRDefault="00D579FB" w:rsidP="00D579FB">
      <w:pPr>
        <w:pStyle w:val="Paragrafoelenco"/>
        <w:rPr>
          <w:sz w:val="18"/>
          <w:szCs w:val="18"/>
        </w:rPr>
      </w:pPr>
      <w:r w:rsidRPr="001E6E91">
        <w:rPr>
          <w:sz w:val="22"/>
          <w:szCs w:val="22"/>
        </w:rPr>
        <w:t>I trascrittori trascrivono le opere in formato cartaceo sul catalogo attraverso un editor di testo (TEI) pres</w:t>
      </w:r>
      <w:r>
        <w:rPr>
          <w:sz w:val="18"/>
          <w:szCs w:val="18"/>
        </w:rPr>
        <w:t>ente nel programma</w:t>
      </w:r>
      <w:r w:rsidR="00043242">
        <w:rPr>
          <w:sz w:val="18"/>
          <w:szCs w:val="18"/>
        </w:rPr>
        <w:t>.</w:t>
      </w:r>
    </w:p>
    <w:p w:rsidR="00BF038F" w:rsidRPr="00F22990" w:rsidRDefault="00BF038F" w:rsidP="00BF038F">
      <w:pPr>
        <w:pStyle w:val="Paragrafoelenco"/>
        <w:rPr>
          <w:b/>
        </w:rPr>
      </w:pPr>
    </w:p>
    <w:p w:rsidR="00BF038F" w:rsidRDefault="00BF038F" w:rsidP="00BF038F">
      <w:pPr>
        <w:pStyle w:val="Paragrafoelenco"/>
        <w:numPr>
          <w:ilvl w:val="2"/>
          <w:numId w:val="2"/>
        </w:numPr>
        <w:rPr>
          <w:b/>
        </w:rPr>
      </w:pPr>
      <w:r>
        <w:rPr>
          <w:b/>
        </w:rPr>
        <w:t>Manager</w:t>
      </w:r>
    </w:p>
    <w:p w:rsidR="001E6E91" w:rsidRPr="001E6E91" w:rsidRDefault="001E6E91" w:rsidP="001E6E91">
      <w:pPr>
        <w:pStyle w:val="Paragrafoelenco"/>
        <w:rPr>
          <w:b/>
          <w:sz w:val="22"/>
          <w:szCs w:val="22"/>
        </w:rPr>
      </w:pPr>
    </w:p>
    <w:p w:rsidR="00BF038F" w:rsidRPr="001E6E91" w:rsidRDefault="00BF038F" w:rsidP="00BF038F">
      <w:pPr>
        <w:pStyle w:val="Paragrafoelenco"/>
        <w:numPr>
          <w:ilvl w:val="0"/>
          <w:numId w:val="10"/>
        </w:numPr>
        <w:rPr>
          <w:b/>
          <w:sz w:val="22"/>
          <w:szCs w:val="22"/>
        </w:rPr>
      </w:pPr>
      <w:r w:rsidRPr="001E6E91">
        <w:rPr>
          <w:sz w:val="22"/>
          <w:szCs w:val="22"/>
        </w:rPr>
        <w:t>Gestione assegnazioni</w:t>
      </w:r>
    </w:p>
    <w:p w:rsidR="00D579FB" w:rsidRPr="001E6E91" w:rsidRDefault="00043242" w:rsidP="00D579FB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I revisori delle trascrizioni assegnano delle parti di opera a uno o più trascrittori.</w:t>
      </w:r>
    </w:p>
    <w:p w:rsidR="00BF038F" w:rsidRPr="001E6E91" w:rsidRDefault="00BF038F" w:rsidP="00BF038F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001E6E91">
        <w:rPr>
          <w:sz w:val="22"/>
          <w:szCs w:val="22"/>
        </w:rPr>
        <w:t>Riassegnazione pagine</w:t>
      </w:r>
    </w:p>
    <w:p w:rsidR="00043242" w:rsidRPr="001E6E91" w:rsidRDefault="00043242" w:rsidP="00043242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Le pagine assegnate ai Trascrittori possono essere riassegnate.</w:t>
      </w:r>
    </w:p>
    <w:p w:rsidR="002F6178" w:rsidRPr="002F6178" w:rsidRDefault="00861321" w:rsidP="002F6178">
      <w:pPr>
        <w:pStyle w:val="Paragrafoelenco"/>
        <w:numPr>
          <w:ilvl w:val="0"/>
          <w:numId w:val="10"/>
        </w:numPr>
        <w:rPr>
          <w:b/>
        </w:rPr>
      </w:pPr>
      <w:r w:rsidRPr="001E6E91">
        <w:rPr>
          <w:sz w:val="22"/>
          <w:szCs w:val="22"/>
        </w:rPr>
        <w:t>Revisione delle trascrizion</w:t>
      </w:r>
      <w:r w:rsidR="00043242" w:rsidRPr="001E6E91">
        <w:rPr>
          <w:sz w:val="22"/>
          <w:szCs w:val="22"/>
        </w:rPr>
        <w:t>i</w:t>
      </w:r>
    </w:p>
    <w:p w:rsidR="00043242" w:rsidRPr="002F6178" w:rsidRDefault="00043242" w:rsidP="002F6178">
      <w:pPr>
        <w:pStyle w:val="Paragrafoelenco"/>
        <w:rPr>
          <w:b/>
        </w:rPr>
      </w:pPr>
      <w:r w:rsidRPr="001E6E91">
        <w:t>I Revisori delle trascrizioni controllano le trascrizioni e a seguito le validano se adatte alla pubblicazione.</w:t>
      </w:r>
    </w:p>
    <w:p w:rsidR="00BF038F" w:rsidRPr="001E6E91" w:rsidRDefault="00BF038F" w:rsidP="00BF038F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001E6E91">
        <w:rPr>
          <w:sz w:val="22"/>
          <w:szCs w:val="22"/>
        </w:rPr>
        <w:t>Gestione livelli</w:t>
      </w:r>
      <w:r w:rsidR="00FC4A89" w:rsidRPr="001E6E91">
        <w:rPr>
          <w:sz w:val="22"/>
          <w:szCs w:val="22"/>
        </w:rPr>
        <w:t xml:space="preserve"> di esperienza</w:t>
      </w:r>
    </w:p>
    <w:p w:rsidR="00043242" w:rsidRPr="001E6E91" w:rsidRDefault="00043242" w:rsidP="00043242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I Revisori delle trascrizioni gestiscono i livelli di esperienza dei trascrittori. Il livello va da 1 a 5 e viene scelto in base alla sua esperienza.</w:t>
      </w:r>
    </w:p>
    <w:p w:rsidR="00BF038F" w:rsidRPr="001E6E91" w:rsidRDefault="00861321" w:rsidP="00BF038F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001E6E91">
        <w:rPr>
          <w:sz w:val="22"/>
          <w:szCs w:val="22"/>
        </w:rPr>
        <w:t>Revisiona</w:t>
      </w:r>
      <w:r w:rsidR="00BF038F" w:rsidRPr="001E6E91">
        <w:rPr>
          <w:sz w:val="22"/>
          <w:szCs w:val="22"/>
        </w:rPr>
        <w:t xml:space="preserve"> acquisizione</w:t>
      </w:r>
      <w:r w:rsidR="00FC4A89" w:rsidRPr="001E6E91">
        <w:rPr>
          <w:sz w:val="22"/>
          <w:szCs w:val="22"/>
        </w:rPr>
        <w:t xml:space="preserve"> immagin</w:t>
      </w:r>
      <w:r w:rsidRPr="001E6E91">
        <w:rPr>
          <w:sz w:val="22"/>
          <w:szCs w:val="22"/>
        </w:rPr>
        <w:t>i</w:t>
      </w:r>
    </w:p>
    <w:p w:rsidR="00043242" w:rsidRPr="001E6E91" w:rsidRDefault="00043242" w:rsidP="00043242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I Revisori degli Upload validano le immagini caricate prima di aggiungerle al catalogo.</w:t>
      </w:r>
    </w:p>
    <w:p w:rsidR="001E6E91" w:rsidRDefault="001E6E91" w:rsidP="00043242">
      <w:pPr>
        <w:pStyle w:val="Paragrafoelenco"/>
        <w:rPr>
          <w:sz w:val="18"/>
          <w:szCs w:val="18"/>
        </w:rPr>
      </w:pPr>
    </w:p>
    <w:p w:rsidR="00BF038F" w:rsidRPr="00BF038F" w:rsidRDefault="00BF038F" w:rsidP="001E6E91"/>
    <w:p w:rsidR="00BF038F" w:rsidRDefault="00FC4A89" w:rsidP="00CF42D0">
      <w:pPr>
        <w:pStyle w:val="Paragrafoelenco"/>
        <w:numPr>
          <w:ilvl w:val="2"/>
          <w:numId w:val="2"/>
        </w:numPr>
        <w:rPr>
          <w:b/>
        </w:rPr>
      </w:pPr>
      <w:r>
        <w:rPr>
          <w:b/>
        </w:rPr>
        <w:lastRenderedPageBreak/>
        <w:t>Administrator</w:t>
      </w:r>
    </w:p>
    <w:p w:rsidR="001E6E91" w:rsidRDefault="001E6E91" w:rsidP="001E6E91">
      <w:pPr>
        <w:pStyle w:val="Paragrafoelenco"/>
        <w:rPr>
          <w:b/>
        </w:rPr>
      </w:pPr>
    </w:p>
    <w:p w:rsidR="00FC4A89" w:rsidRPr="001E6E91" w:rsidRDefault="00FC4A89" w:rsidP="00FC4A89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sz w:val="22"/>
          <w:szCs w:val="22"/>
        </w:rPr>
        <w:t>Gestione del sistema</w:t>
      </w:r>
    </w:p>
    <w:p w:rsidR="00E43509" w:rsidRDefault="00224D87" w:rsidP="00E43509">
      <w:pPr>
        <w:pStyle w:val="Paragrafoelenco"/>
      </w:pPr>
      <w:r w:rsidRPr="001E6E91">
        <w:rPr>
          <w:sz w:val="22"/>
          <w:szCs w:val="22"/>
        </w:rPr>
        <w:t>L’Amministratore gestisce tutto il sistema.</w:t>
      </w:r>
    </w:p>
    <w:p w:rsidR="00E43509" w:rsidRDefault="00E43509" w:rsidP="00E43509"/>
    <w:p w:rsidR="004C0220" w:rsidRDefault="004C0220" w:rsidP="00E43509"/>
    <w:p w:rsidR="00D970E3" w:rsidRPr="00D970E3" w:rsidRDefault="004C0220" w:rsidP="002D4388">
      <w:pPr>
        <w:pStyle w:val="Paragrafoelenco"/>
        <w:numPr>
          <w:ilvl w:val="1"/>
          <w:numId w:val="2"/>
        </w:numPr>
        <w:rPr>
          <w:rFonts w:ascii="Cambria-Italic" w:hAnsi="Cambria-Italic" w:cs="Cambria-Italic"/>
          <w:b/>
          <w:iCs/>
          <w:sz w:val="26"/>
        </w:rPr>
      </w:pPr>
      <w:r>
        <w:rPr>
          <w:rFonts w:ascii="Cambria-Italic" w:hAnsi="Cambria-Italic" w:cs="Cambria-Italic"/>
          <w:b/>
          <w:i/>
          <w:iCs/>
          <w:sz w:val="26"/>
        </w:rPr>
        <w:t xml:space="preserve">  </w:t>
      </w:r>
      <w:r w:rsidRPr="004C0220">
        <w:rPr>
          <w:rFonts w:ascii="Cambria-Italic" w:hAnsi="Cambria-Italic" w:cs="Cambria-Italic"/>
          <w:b/>
          <w:iCs/>
          <w:sz w:val="24"/>
        </w:rPr>
        <w:t>MODELLI</w:t>
      </w:r>
      <w:r w:rsidR="00E43509" w:rsidRPr="004C0220">
        <w:rPr>
          <w:rFonts w:ascii="Cambria-Italic" w:hAnsi="Cambria-Italic" w:cs="Cambria-Italic"/>
          <w:b/>
          <w:iCs/>
          <w:sz w:val="24"/>
        </w:rPr>
        <w:t xml:space="preserve"> UML </w:t>
      </w:r>
      <w:r w:rsidRPr="004C0220">
        <w:rPr>
          <w:rFonts w:ascii="Cambria-Italic" w:hAnsi="Cambria-Italic" w:cs="Cambria-Italic"/>
          <w:b/>
          <w:iCs/>
          <w:sz w:val="24"/>
        </w:rPr>
        <w:t>USE CASE</w:t>
      </w:r>
    </w:p>
    <w:p w:rsidR="00D970E3" w:rsidRDefault="00D970E3" w:rsidP="00D970E3">
      <w:pPr>
        <w:rPr>
          <w:rFonts w:ascii="Cambria-Italic" w:hAnsi="Cambria-Italic" w:cs="Cambria-Italic"/>
          <w:b/>
          <w:i/>
          <w:iCs/>
          <w:sz w:val="26"/>
        </w:rPr>
      </w:pPr>
    </w:p>
    <w:p w:rsidR="002D4388" w:rsidRPr="00D970E3" w:rsidRDefault="004C0220" w:rsidP="00D970E3">
      <w:pPr>
        <w:rPr>
          <w:rFonts w:ascii="Cambria-Italic" w:hAnsi="Cambria-Italic" w:cs="Cambria-Italic"/>
          <w:b/>
          <w:iCs/>
          <w:sz w:val="26"/>
        </w:rPr>
      </w:pPr>
      <w:r w:rsidRPr="00D970E3">
        <w:rPr>
          <w:rFonts w:ascii="Cambria-Italic" w:hAnsi="Cambria-Italic" w:cs="Cambria-Italic"/>
          <w:b/>
          <w:i/>
          <w:iCs/>
          <w:sz w:val="26"/>
        </w:rPr>
        <w:t xml:space="preserve"> </w:t>
      </w:r>
      <w:r w:rsidR="0048669E" w:rsidRPr="00D970E3">
        <w:rPr>
          <w:b/>
          <w:i/>
          <w:szCs w:val="28"/>
        </w:rPr>
        <w:t xml:space="preserve">Sono stati identificati </w:t>
      </w:r>
      <w:r w:rsidR="004E3218" w:rsidRPr="00D970E3">
        <w:rPr>
          <w:b/>
          <w:i/>
          <w:szCs w:val="28"/>
        </w:rPr>
        <w:t>i seguenti attori del sistema:</w:t>
      </w:r>
    </w:p>
    <w:p w:rsidR="001E6E91" w:rsidRPr="001E6E91" w:rsidRDefault="001E6E91" w:rsidP="002D4388">
      <w:pPr>
        <w:rPr>
          <w:sz w:val="22"/>
          <w:szCs w:val="22"/>
        </w:rPr>
      </w:pPr>
    </w:p>
    <w:p w:rsidR="004E3218" w:rsidRPr="001E6E91" w:rsidRDefault="004E3218" w:rsidP="004E3218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b/>
          <w:sz w:val="22"/>
          <w:szCs w:val="22"/>
        </w:rPr>
        <w:t>Amministratore</w:t>
      </w:r>
    </w:p>
    <w:p w:rsidR="00ED7EC3" w:rsidRPr="001E6E91" w:rsidRDefault="004E3218" w:rsidP="00ED7EC3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Gestione del sistema</w:t>
      </w:r>
    </w:p>
    <w:p w:rsidR="004E3218" w:rsidRPr="001E6E91" w:rsidRDefault="004E3218" w:rsidP="004E3218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b/>
          <w:sz w:val="22"/>
          <w:szCs w:val="22"/>
        </w:rPr>
        <w:t>Utente base</w:t>
      </w:r>
    </w:p>
    <w:p w:rsidR="00ED7EC3" w:rsidRPr="001E6E91" w:rsidRDefault="00ED7EC3" w:rsidP="00DD3EAB">
      <w:pPr>
        <w:pStyle w:val="Paragrafoelenco"/>
        <w:rPr>
          <w:b/>
          <w:sz w:val="22"/>
          <w:szCs w:val="22"/>
        </w:rPr>
      </w:pPr>
      <w:r w:rsidRPr="001E6E91">
        <w:rPr>
          <w:sz w:val="22"/>
          <w:szCs w:val="22"/>
        </w:rPr>
        <w:t>Consultazione opere (visualizzazione e ricerca)</w:t>
      </w:r>
    </w:p>
    <w:p w:rsidR="00ED7EC3" w:rsidRPr="001E6E91" w:rsidRDefault="004E3218" w:rsidP="00ED7EC3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b/>
          <w:sz w:val="22"/>
          <w:szCs w:val="22"/>
        </w:rPr>
        <w:t xml:space="preserve">Utente </w:t>
      </w:r>
      <w:r w:rsidR="00ED7EC3" w:rsidRPr="001E6E91">
        <w:rPr>
          <w:b/>
          <w:sz w:val="22"/>
          <w:szCs w:val="22"/>
        </w:rPr>
        <w:t>privilegiato</w:t>
      </w:r>
    </w:p>
    <w:p w:rsidR="00ED7EC3" w:rsidRPr="001E6E91" w:rsidRDefault="00ED7EC3" w:rsidP="00ED7EC3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Utente base con possibilità di download dell’opera</w:t>
      </w:r>
    </w:p>
    <w:p w:rsidR="00ED7EC3" w:rsidRPr="001E6E91" w:rsidRDefault="00ED7EC3" w:rsidP="00ED7EC3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b/>
          <w:sz w:val="22"/>
          <w:szCs w:val="22"/>
        </w:rPr>
        <w:t>Trascrittore</w:t>
      </w:r>
    </w:p>
    <w:p w:rsidR="00ED7EC3" w:rsidRPr="001E6E91" w:rsidRDefault="00ED7EC3" w:rsidP="00ED7EC3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Utente che può trascrivere opere nell’editor (TEI)</w:t>
      </w:r>
    </w:p>
    <w:p w:rsidR="00ED7EC3" w:rsidRPr="001E6E91" w:rsidRDefault="00DD3EAB" w:rsidP="00ED7EC3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b/>
          <w:sz w:val="22"/>
          <w:szCs w:val="22"/>
        </w:rPr>
        <w:t>Revis</w:t>
      </w:r>
      <w:r w:rsidR="00043242" w:rsidRPr="001E6E91">
        <w:rPr>
          <w:b/>
          <w:sz w:val="22"/>
          <w:szCs w:val="22"/>
        </w:rPr>
        <w:t>ori</w:t>
      </w:r>
      <w:r w:rsidRPr="001E6E91">
        <w:rPr>
          <w:b/>
          <w:sz w:val="22"/>
          <w:szCs w:val="22"/>
        </w:rPr>
        <w:t xml:space="preserve"> Trascrizioni</w:t>
      </w:r>
    </w:p>
    <w:p w:rsidR="00DD3EAB" w:rsidRPr="001E6E91" w:rsidRDefault="00DD3EAB" w:rsidP="00DD3EAB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Revisione e validazione della trascrizione</w:t>
      </w:r>
    </w:p>
    <w:p w:rsidR="00DD3EAB" w:rsidRPr="001E6E91" w:rsidRDefault="00DD3EAB" w:rsidP="00DD3EAB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proofErr w:type="spellStart"/>
      <w:r w:rsidRPr="001E6E91">
        <w:rPr>
          <w:b/>
          <w:sz w:val="22"/>
          <w:szCs w:val="22"/>
        </w:rPr>
        <w:t>Upl</w:t>
      </w:r>
      <w:r w:rsidR="007B2B2B" w:rsidRPr="001E6E91">
        <w:rPr>
          <w:b/>
          <w:sz w:val="22"/>
          <w:szCs w:val="22"/>
        </w:rPr>
        <w:t>oa</w:t>
      </w:r>
      <w:r w:rsidRPr="001E6E91">
        <w:rPr>
          <w:b/>
          <w:sz w:val="22"/>
          <w:szCs w:val="22"/>
        </w:rPr>
        <w:t>der</w:t>
      </w:r>
      <w:proofErr w:type="spellEnd"/>
    </w:p>
    <w:p w:rsidR="00DD3EAB" w:rsidRPr="001E6E91" w:rsidRDefault="00DD3EAB" w:rsidP="00DD3EAB">
      <w:pPr>
        <w:pStyle w:val="Paragrafoelenco"/>
        <w:rPr>
          <w:sz w:val="22"/>
          <w:szCs w:val="22"/>
        </w:rPr>
      </w:pPr>
      <w:r w:rsidRPr="001E6E91">
        <w:rPr>
          <w:sz w:val="22"/>
          <w:szCs w:val="22"/>
        </w:rPr>
        <w:t>Caricamento immagini</w:t>
      </w:r>
    </w:p>
    <w:p w:rsidR="00DD3EAB" w:rsidRPr="001E6E91" w:rsidRDefault="00DD3EAB" w:rsidP="00DD3EAB">
      <w:pPr>
        <w:pStyle w:val="Paragrafoelenco"/>
        <w:numPr>
          <w:ilvl w:val="0"/>
          <w:numId w:val="11"/>
        </w:numPr>
        <w:rPr>
          <w:b/>
          <w:sz w:val="22"/>
          <w:szCs w:val="22"/>
        </w:rPr>
      </w:pPr>
      <w:r w:rsidRPr="001E6E91">
        <w:rPr>
          <w:b/>
          <w:sz w:val="22"/>
          <w:szCs w:val="22"/>
        </w:rPr>
        <w:t>Revis</w:t>
      </w:r>
      <w:r w:rsidR="00043242" w:rsidRPr="001E6E91">
        <w:rPr>
          <w:b/>
          <w:sz w:val="22"/>
          <w:szCs w:val="22"/>
        </w:rPr>
        <w:t>ori</w:t>
      </w:r>
      <w:r w:rsidRPr="001E6E91">
        <w:rPr>
          <w:b/>
          <w:sz w:val="22"/>
          <w:szCs w:val="22"/>
        </w:rPr>
        <w:t xml:space="preserve"> Upload</w:t>
      </w:r>
    </w:p>
    <w:p w:rsidR="002707FD" w:rsidRDefault="00DD3EAB" w:rsidP="00D579FB">
      <w:pPr>
        <w:pStyle w:val="Paragrafoelenco"/>
      </w:pPr>
      <w:r w:rsidRPr="001E6E91">
        <w:rPr>
          <w:sz w:val="22"/>
          <w:szCs w:val="22"/>
        </w:rPr>
        <w:t>Revisione immagini caricate</w:t>
      </w:r>
    </w:p>
    <w:p w:rsidR="00E43509" w:rsidRDefault="004C0220" w:rsidP="00E43509">
      <w:r>
        <w:t xml:space="preserve">                          </w:t>
      </w:r>
    </w:p>
    <w:p w:rsidR="00C453DA" w:rsidRDefault="004C0220" w:rsidP="00C453DA">
      <w:r>
        <w:rPr>
          <w:rFonts w:ascii="Cambria-Italic" w:hAnsi="Cambria-Italic" w:cs="Cambria-Italic"/>
          <w:b/>
          <w:i/>
          <w:iCs/>
          <w:noProof/>
          <w:sz w:val="26"/>
        </w:rPr>
        <w:drawing>
          <wp:inline distT="0" distB="0" distL="0" distR="0" wp14:anchorId="11B61EF7" wp14:editId="12CEA500">
            <wp:extent cx="6445076" cy="3171825"/>
            <wp:effectExtent l="0" t="0" r="0" b="0"/>
            <wp:docPr id="6" name="Immagine 6" descr="C:\Users\Utente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922" cy="32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E3" w:rsidRDefault="00D970E3" w:rsidP="00C453DA"/>
    <w:p w:rsidR="00D970E3" w:rsidRDefault="004C0220" w:rsidP="00D970E3">
      <w:pPr>
        <w:pStyle w:val="Paragrafoelenco"/>
        <w:numPr>
          <w:ilvl w:val="1"/>
          <w:numId w:val="2"/>
        </w:numPr>
        <w:rPr>
          <w:b/>
          <w:sz w:val="24"/>
        </w:rPr>
      </w:pPr>
      <w:r w:rsidRPr="004C0220">
        <w:rPr>
          <w:b/>
          <w:sz w:val="24"/>
        </w:rPr>
        <w:t xml:space="preserve">MODELLI DI DOMINIO </w:t>
      </w:r>
    </w:p>
    <w:p w:rsidR="00D970E3" w:rsidRDefault="00D970E3" w:rsidP="00D970E3">
      <w:pPr>
        <w:pStyle w:val="Paragrafoelenco"/>
        <w:ind w:left="360"/>
        <w:rPr>
          <w:b/>
          <w:sz w:val="24"/>
        </w:rPr>
      </w:pPr>
    </w:p>
    <w:p w:rsidR="00D970E3" w:rsidRDefault="00D970E3" w:rsidP="00D970E3">
      <w:pPr>
        <w:pStyle w:val="Paragrafoelenco"/>
        <w:ind w:left="360"/>
        <w:rPr>
          <w:b/>
          <w:sz w:val="24"/>
        </w:rPr>
      </w:pPr>
    </w:p>
    <w:p w:rsidR="00D970E3" w:rsidRPr="00D970E3" w:rsidRDefault="00D970E3" w:rsidP="00D970E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115050" cy="3981450"/>
            <wp:effectExtent l="0" t="0" r="0" b="0"/>
            <wp:docPr id="7" name="Immagine 7" descr="C:\Users\Utente\AppData\Local\Microsoft\Windows\INetCache\Content.Word\De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AppData\Local\Microsoft\Windows\INetCache\Content.Word\Demain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20" w:rsidRDefault="004C0220" w:rsidP="004C0220">
      <w:pPr>
        <w:pStyle w:val="Paragrafoelenco"/>
        <w:ind w:left="360"/>
        <w:rPr>
          <w:b/>
        </w:rPr>
      </w:pPr>
    </w:p>
    <w:p w:rsidR="004C0220" w:rsidRDefault="004C0220" w:rsidP="004C0220">
      <w:pPr>
        <w:pStyle w:val="Paragrafoelenco"/>
        <w:ind w:left="360"/>
        <w:rPr>
          <w:b/>
        </w:rPr>
      </w:pPr>
    </w:p>
    <w:p w:rsidR="00C453DA" w:rsidRDefault="00C453DA" w:rsidP="00C453DA"/>
    <w:p w:rsidR="00C453DA" w:rsidRPr="00D970E3" w:rsidRDefault="00D970E3" w:rsidP="00D970E3">
      <w:pPr>
        <w:pStyle w:val="Paragrafoelenco"/>
        <w:numPr>
          <w:ilvl w:val="1"/>
          <w:numId w:val="2"/>
        </w:numPr>
        <w:rPr>
          <w:b/>
          <w:szCs w:val="24"/>
        </w:rPr>
      </w:pPr>
      <w:r w:rsidRPr="00D970E3">
        <w:rPr>
          <w:b/>
          <w:sz w:val="24"/>
          <w:szCs w:val="24"/>
        </w:rPr>
        <w:t>ANALISI FINALIZZATA ALL’INDIVIDUAZIONE DELLE CLASSI ENTITY,</w:t>
      </w:r>
      <w:r>
        <w:rPr>
          <w:b/>
          <w:sz w:val="24"/>
          <w:szCs w:val="24"/>
        </w:rPr>
        <w:t xml:space="preserve"> </w:t>
      </w:r>
      <w:r w:rsidRPr="00D970E3">
        <w:rPr>
          <w:b/>
          <w:sz w:val="24"/>
          <w:szCs w:val="24"/>
        </w:rPr>
        <w:t>BOUNDARY E CONTROLLER</w:t>
      </w:r>
    </w:p>
    <w:p w:rsidR="00D970E3" w:rsidRPr="00D970E3" w:rsidRDefault="00D970E3" w:rsidP="00D970E3">
      <w:pPr>
        <w:rPr>
          <w:b/>
          <w:szCs w:val="24"/>
        </w:rPr>
      </w:pPr>
    </w:p>
    <w:p w:rsidR="00E43509" w:rsidRDefault="00E43509" w:rsidP="00C453DA">
      <w:pPr>
        <w:rPr>
          <w:b/>
          <w:szCs w:val="24"/>
        </w:rPr>
      </w:pPr>
    </w:p>
    <w:p w:rsidR="00E43509" w:rsidRDefault="00D970E3" w:rsidP="00C453DA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57532" cy="5610225"/>
            <wp:effectExtent l="0" t="0" r="5715" b="0"/>
            <wp:docPr id="8" name="Immagine 8" descr="C:\Users\Utente\AppData\Local\Microsoft\Windows\INetCache\Content.Word\entity,bound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AppData\Local\Microsoft\Windows\INetCache\Content.Word\entity,bounda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353" cy="56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09" w:rsidRPr="00C453DA" w:rsidRDefault="00E43509" w:rsidP="00C453DA">
      <w:pPr>
        <w:rPr>
          <w:b/>
          <w:sz w:val="22"/>
          <w:szCs w:val="24"/>
        </w:rPr>
      </w:pPr>
    </w:p>
    <w:p w:rsidR="00C453DA" w:rsidRDefault="00C453DA" w:rsidP="00C453DA"/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p w:rsidR="00C453DA" w:rsidRDefault="00C453DA" w:rsidP="00C453DA"/>
    <w:p w:rsidR="001E6E91" w:rsidRDefault="00D970E3" w:rsidP="001E6E91">
      <w:pPr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t>2. SYSTEM DESIGN</w:t>
      </w:r>
    </w:p>
    <w:p w:rsidR="002F6178" w:rsidRPr="002F6178" w:rsidRDefault="002F6178" w:rsidP="001E6E91">
      <w:pPr>
        <w:rPr>
          <w:rFonts w:ascii="Calibri" w:eastAsia="Calibri" w:hAnsi="Calibri" w:cs="Times New Roman"/>
          <w:b/>
          <w:sz w:val="24"/>
        </w:rPr>
      </w:pPr>
    </w:p>
    <w:p w:rsidR="001E6E91" w:rsidRDefault="001E6E91" w:rsidP="001E6E91">
      <w:pPr>
        <w:rPr>
          <w:rFonts w:ascii="Calibri" w:eastAsia="Calibri" w:hAnsi="Calibri" w:cs="Times New Roman"/>
          <w:b/>
          <w:sz w:val="24"/>
        </w:rPr>
      </w:pPr>
      <w:r w:rsidRPr="001E6E91">
        <w:rPr>
          <w:rFonts w:ascii="Calibri" w:eastAsia="Calibri" w:hAnsi="Calibri" w:cs="Times New Roman"/>
          <w:b/>
          <w:sz w:val="24"/>
        </w:rPr>
        <w:t>2.1 Modello dell’architettura software</w:t>
      </w:r>
    </w:p>
    <w:p w:rsidR="002F6178" w:rsidRDefault="002F6178" w:rsidP="001E6E91">
      <w:pPr>
        <w:rPr>
          <w:rFonts w:ascii="Calibri" w:eastAsia="Calibri" w:hAnsi="Calibri" w:cs="Times New Roman"/>
          <w:b/>
          <w:sz w:val="32"/>
        </w:rPr>
      </w:pPr>
    </w:p>
    <w:p w:rsidR="001E6E91" w:rsidRPr="001E6E91" w:rsidRDefault="001E6E91" w:rsidP="001E6E91">
      <w:pPr>
        <w:rPr>
          <w:rFonts w:ascii="Calibri" w:eastAsia="Calibri" w:hAnsi="Calibri" w:cs="Times New Roman"/>
          <w:b/>
        </w:rPr>
      </w:pPr>
      <w:r w:rsidRPr="001E6E91">
        <w:rPr>
          <w:rFonts w:ascii="Calibri" w:eastAsia="Calibri" w:hAnsi="Calibri" w:cs="Times New Roman"/>
          <w:b/>
        </w:rPr>
        <w:t>MVC:</w:t>
      </w:r>
    </w:p>
    <w:p w:rsidR="001E6E91" w:rsidRPr="001E6E91" w:rsidRDefault="001E6E91" w:rsidP="001E6E91">
      <w:pPr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Il modello architetturale scelto è stato il pattern </w:t>
      </w:r>
      <w:r w:rsidRPr="001E6E91">
        <w:rPr>
          <w:rFonts w:ascii="Calibri" w:eastAsia="Calibri" w:hAnsi="Calibri" w:cs="Times New Roman"/>
          <w:b/>
        </w:rPr>
        <w:t>MVC</w:t>
      </w:r>
      <w:r w:rsidRPr="001E6E91">
        <w:rPr>
          <w:rFonts w:ascii="Calibri" w:eastAsia="Calibri" w:hAnsi="Calibri" w:cs="Times New Roman"/>
        </w:rPr>
        <w:t>, il quale utilizza un design pattern che suddivide il sistema in più moduli indipendenti e renderà più facili le modifiche e gli aggiornamenti.</w:t>
      </w:r>
    </w:p>
    <w:p w:rsidR="001E6E91" w:rsidRPr="001E6E91" w:rsidRDefault="001E6E91" w:rsidP="001E6E91">
      <w:pPr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Abbiamo usato il pattern </w:t>
      </w:r>
      <w:proofErr w:type="gramStart"/>
      <w:r w:rsidRPr="001E6E91">
        <w:rPr>
          <w:rFonts w:ascii="Calibri" w:eastAsia="Calibri" w:hAnsi="Calibri" w:cs="Times New Roman"/>
          <w:b/>
        </w:rPr>
        <w:t>MVC</w:t>
      </w:r>
      <w:r w:rsidRPr="001E6E91">
        <w:rPr>
          <w:rFonts w:ascii="Calibri" w:eastAsia="Calibri" w:hAnsi="Calibri" w:cs="Times New Roman"/>
        </w:rPr>
        <w:t xml:space="preserve">  perché</w:t>
      </w:r>
      <w:proofErr w:type="gramEnd"/>
      <w:r w:rsidRPr="001E6E91">
        <w:rPr>
          <w:rFonts w:ascii="Calibri" w:eastAsia="Calibri" w:hAnsi="Calibri" w:cs="Times New Roman"/>
        </w:rPr>
        <w:t xml:space="preserve">: </w:t>
      </w:r>
    </w:p>
    <w:p w:rsidR="001E6E91" w:rsidRPr="001E6E91" w:rsidRDefault="001E6E91" w:rsidP="001E6E91">
      <w:pPr>
        <w:numPr>
          <w:ilvl w:val="0"/>
          <w:numId w:val="16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È più facile riutilizzare il codice, quindi lo sviluppo è più veloce </w:t>
      </w:r>
    </w:p>
    <w:p w:rsidR="001E6E91" w:rsidRPr="001E6E91" w:rsidRDefault="001E6E91" w:rsidP="001E6E91">
      <w:pPr>
        <w:numPr>
          <w:ilvl w:val="0"/>
          <w:numId w:val="16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Il codice è più organizzato, quindi è più facile da capire e mantenere </w:t>
      </w:r>
    </w:p>
    <w:p w:rsidR="001E6E91" w:rsidRPr="001E6E91" w:rsidRDefault="001E6E91" w:rsidP="001E6E91">
      <w:pPr>
        <w:numPr>
          <w:ilvl w:val="0"/>
          <w:numId w:val="16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È più facile testare il codice.</w:t>
      </w:r>
    </w:p>
    <w:p w:rsidR="001E6E91" w:rsidRDefault="001E6E91" w:rsidP="001E6E91">
      <w:pPr>
        <w:numPr>
          <w:ilvl w:val="0"/>
          <w:numId w:val="16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è più sicuro </w:t>
      </w:r>
    </w:p>
    <w:p w:rsidR="00D970E3" w:rsidRPr="001E6E91" w:rsidRDefault="00D970E3" w:rsidP="00D970E3">
      <w:pPr>
        <w:ind w:left="720"/>
        <w:contextualSpacing/>
        <w:rPr>
          <w:rFonts w:ascii="Calibri" w:eastAsia="Calibri" w:hAnsi="Calibri" w:cs="Times New Roman"/>
        </w:rPr>
      </w:pPr>
    </w:p>
    <w:p w:rsidR="001E6E91" w:rsidRPr="001E6E91" w:rsidRDefault="001E6E91" w:rsidP="001E6E91">
      <w:pPr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Il pattern architetturale, è diviso in tre parti:</w:t>
      </w:r>
    </w:p>
    <w:p w:rsidR="001E6E91" w:rsidRPr="001E6E91" w:rsidRDefault="001E6E91" w:rsidP="001E6E91">
      <w:pPr>
        <w:numPr>
          <w:ilvl w:val="0"/>
          <w:numId w:val="12"/>
        </w:numPr>
        <w:contextualSpacing/>
        <w:rPr>
          <w:rFonts w:ascii="Calibri" w:eastAsia="Calibri" w:hAnsi="Calibri" w:cs="Times New Roman"/>
          <w:b/>
        </w:rPr>
      </w:pPr>
      <w:r w:rsidRPr="001E6E91">
        <w:rPr>
          <w:rFonts w:ascii="Calibri" w:eastAsia="Calibri" w:hAnsi="Calibri" w:cs="Times New Roman"/>
          <w:b/>
        </w:rPr>
        <w:t>Model</w:t>
      </w:r>
    </w:p>
    <w:p w:rsidR="001E6E91" w:rsidRPr="001E6E91" w:rsidRDefault="001E6E91" w:rsidP="001E6E91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Incapsula lo stato dell’applicazione </w:t>
      </w:r>
    </w:p>
    <w:p w:rsidR="001E6E91" w:rsidRPr="001E6E91" w:rsidRDefault="001E6E91" w:rsidP="001E6E91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Deve permettere di accedere ai dati</w:t>
      </w:r>
    </w:p>
    <w:p w:rsidR="001E6E91" w:rsidRDefault="001E6E91" w:rsidP="001E6E91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Deve notificare i cambiamenti di stato</w:t>
      </w:r>
    </w:p>
    <w:p w:rsidR="00D970E3" w:rsidRPr="001E6E91" w:rsidRDefault="00D970E3" w:rsidP="00D970E3">
      <w:pPr>
        <w:ind w:left="1800"/>
        <w:contextualSpacing/>
        <w:rPr>
          <w:rFonts w:ascii="Calibri" w:eastAsia="Calibri" w:hAnsi="Calibri" w:cs="Times New Roman"/>
        </w:rPr>
      </w:pPr>
    </w:p>
    <w:p w:rsidR="001E6E91" w:rsidRPr="001E6E91" w:rsidRDefault="001E6E91" w:rsidP="001E6E91">
      <w:pPr>
        <w:numPr>
          <w:ilvl w:val="0"/>
          <w:numId w:val="12"/>
        </w:numPr>
        <w:contextualSpacing/>
        <w:rPr>
          <w:rFonts w:ascii="Calibri" w:eastAsia="Calibri" w:hAnsi="Calibri" w:cs="Times New Roman"/>
          <w:b/>
        </w:rPr>
      </w:pPr>
      <w:proofErr w:type="spellStart"/>
      <w:r w:rsidRPr="001E6E91">
        <w:rPr>
          <w:rFonts w:ascii="Calibri" w:eastAsia="Calibri" w:hAnsi="Calibri" w:cs="Times New Roman"/>
          <w:b/>
        </w:rPr>
        <w:t>View</w:t>
      </w:r>
      <w:proofErr w:type="spellEnd"/>
      <w:r w:rsidRPr="001E6E91">
        <w:rPr>
          <w:rFonts w:ascii="Calibri" w:eastAsia="Calibri" w:hAnsi="Calibri" w:cs="Times New Roman"/>
          <w:b/>
        </w:rPr>
        <w:t xml:space="preserve"> </w:t>
      </w:r>
    </w:p>
    <w:p w:rsidR="001E6E91" w:rsidRPr="001E6E91" w:rsidRDefault="001E6E91" w:rsidP="001E6E91">
      <w:pPr>
        <w:numPr>
          <w:ilvl w:val="0"/>
          <w:numId w:val="14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Mostra il modello  </w:t>
      </w:r>
    </w:p>
    <w:p w:rsidR="001E6E91" w:rsidRDefault="001E6E91" w:rsidP="001E6E91">
      <w:pPr>
        <w:numPr>
          <w:ilvl w:val="0"/>
          <w:numId w:val="14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Gestisce l’interazione con l’utente</w:t>
      </w:r>
    </w:p>
    <w:p w:rsidR="00D970E3" w:rsidRPr="001E6E91" w:rsidRDefault="00D970E3" w:rsidP="00D970E3">
      <w:pPr>
        <w:ind w:left="1800"/>
        <w:contextualSpacing/>
        <w:rPr>
          <w:rFonts w:ascii="Calibri" w:eastAsia="Calibri" w:hAnsi="Calibri" w:cs="Times New Roman"/>
        </w:rPr>
      </w:pPr>
    </w:p>
    <w:p w:rsidR="001E6E91" w:rsidRPr="001E6E91" w:rsidRDefault="001E6E91" w:rsidP="001E6E91">
      <w:pPr>
        <w:numPr>
          <w:ilvl w:val="0"/>
          <w:numId w:val="12"/>
        </w:numPr>
        <w:contextualSpacing/>
        <w:rPr>
          <w:rFonts w:ascii="Calibri" w:eastAsia="Calibri" w:hAnsi="Calibri" w:cs="Times New Roman"/>
          <w:b/>
        </w:rPr>
      </w:pPr>
      <w:r w:rsidRPr="001E6E91">
        <w:rPr>
          <w:rFonts w:ascii="Calibri" w:eastAsia="Calibri" w:hAnsi="Calibri" w:cs="Times New Roman"/>
          <w:b/>
        </w:rPr>
        <w:t>Controller</w:t>
      </w:r>
    </w:p>
    <w:p w:rsidR="001E6E91" w:rsidRPr="001E6E91" w:rsidRDefault="001E6E91" w:rsidP="001E6E91">
      <w:pPr>
        <w:numPr>
          <w:ilvl w:val="0"/>
          <w:numId w:val="13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Rappresenta la logica applicativa </w:t>
      </w:r>
    </w:p>
    <w:p w:rsidR="001E6E91" w:rsidRPr="001E6E91" w:rsidRDefault="001E6E91" w:rsidP="001E6E91">
      <w:pPr>
        <w:numPr>
          <w:ilvl w:val="0"/>
          <w:numId w:val="13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Collega le azioni dell’utente con modifiche dello stato</w:t>
      </w:r>
    </w:p>
    <w:p w:rsidR="001E6E91" w:rsidRPr="001E6E91" w:rsidRDefault="002F6178" w:rsidP="001E6E91">
      <w:pPr>
        <w:numPr>
          <w:ilvl w:val="0"/>
          <w:numId w:val="13"/>
        </w:numPr>
        <w:contextualSpacing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6F3684C" wp14:editId="02F50F91">
            <wp:simplePos x="0" y="0"/>
            <wp:positionH relativeFrom="margin">
              <wp:posOffset>266700</wp:posOffset>
            </wp:positionH>
            <wp:positionV relativeFrom="paragraph">
              <wp:posOffset>203835</wp:posOffset>
            </wp:positionV>
            <wp:extent cx="5710298" cy="2781300"/>
            <wp:effectExtent l="0" t="0" r="5080" b="0"/>
            <wp:wrapSquare wrapText="bothSides"/>
            <wp:docPr id="1" name="Immagine 1" descr="C:\Users\Utente\AppData\Local\Microsoft\Windows\INetCache\Content.Word\mvc-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mvc-di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98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E91" w:rsidRPr="001E6E91">
        <w:rPr>
          <w:rFonts w:ascii="Calibri" w:eastAsia="Calibri" w:hAnsi="Calibri" w:cs="Times New Roman"/>
        </w:rPr>
        <w:t>Sceglie cosa essere mostrato</w:t>
      </w:r>
    </w:p>
    <w:p w:rsidR="001E6E91" w:rsidRDefault="006158FD" w:rsidP="001E6E91">
      <w:pPr>
        <w:rPr>
          <w:rFonts w:ascii="Calibri" w:eastAsia="Calibri" w:hAnsi="Calibri" w:cs="Times New Roman"/>
          <w:b/>
          <w:sz w:val="28"/>
        </w:rPr>
      </w:pPr>
      <w:r w:rsidRPr="006158FD">
        <w:rPr>
          <w:rFonts w:ascii="Calibri" w:eastAsia="Calibri" w:hAnsi="Calibri" w:cs="Times New Roman"/>
          <w:b/>
          <w:sz w:val="28"/>
        </w:rPr>
        <w:t>2.2 DESCRIZIONE DELL’ARCHITETTURA</w:t>
      </w:r>
    </w:p>
    <w:p w:rsidR="006158FD" w:rsidRPr="001E6E91" w:rsidRDefault="006158FD" w:rsidP="001E6E91">
      <w:pPr>
        <w:rPr>
          <w:rFonts w:ascii="Calibri" w:eastAsia="Calibri" w:hAnsi="Calibri" w:cs="Times New Roman"/>
          <w:b/>
          <w:sz w:val="28"/>
        </w:rPr>
      </w:pPr>
    </w:p>
    <w:p w:rsidR="001E6E91" w:rsidRPr="001E6E91" w:rsidRDefault="001E6E91" w:rsidP="001E6E91">
      <w:pPr>
        <w:rPr>
          <w:rFonts w:ascii="Calibri" w:eastAsia="Calibri" w:hAnsi="Calibri" w:cs="Times New Roman"/>
          <w:b/>
        </w:rPr>
      </w:pPr>
      <w:r w:rsidRPr="001E6E91">
        <w:rPr>
          <w:rFonts w:ascii="Calibri" w:eastAsia="Calibri" w:hAnsi="Calibri" w:cs="Times New Roman"/>
          <w:b/>
        </w:rPr>
        <w:t>MODEL</w:t>
      </w:r>
    </w:p>
    <w:p w:rsidR="001E6E91" w:rsidRPr="001E6E91" w:rsidRDefault="001E6E91" w:rsidP="001E6E91">
      <w:pPr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Nel package model sono inoltre stati utilizzati altri due design pattern per la gestione dei dati:</w:t>
      </w:r>
    </w:p>
    <w:p w:rsidR="006158FD" w:rsidRDefault="001E6E91" w:rsidP="001E6E91">
      <w:pPr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Il </w:t>
      </w:r>
      <w:r w:rsidRPr="001E6E91">
        <w:rPr>
          <w:rFonts w:ascii="Calibri" w:eastAsia="Calibri" w:hAnsi="Calibri" w:cs="Times New Roman"/>
          <w:b/>
        </w:rPr>
        <w:t>DAO</w:t>
      </w:r>
      <w:r w:rsidRPr="001E6E91">
        <w:rPr>
          <w:rFonts w:ascii="Calibri" w:eastAsia="Calibri" w:hAnsi="Calibri" w:cs="Times New Roman"/>
        </w:rPr>
        <w:t xml:space="preserve"> (Data Access Object) servirà per collegare un Database al sistema che gestisce tutti i dati degli utenti e delle opere nel sistema. Il DAO incapsula tutti gli accessi ai dati conservandoli in un posto unico (DB). Per gestire al meglio i dati da inserire nel DB è stato utilizzato il </w:t>
      </w:r>
      <w:r w:rsidRPr="001E6E91">
        <w:rPr>
          <w:rFonts w:ascii="Calibri" w:eastAsia="Calibri" w:hAnsi="Calibri" w:cs="Times New Roman"/>
          <w:b/>
        </w:rPr>
        <w:t>VO</w:t>
      </w:r>
      <w:r w:rsidR="00D970E3">
        <w:rPr>
          <w:rFonts w:ascii="Calibri" w:eastAsia="Calibri" w:hAnsi="Calibri" w:cs="Times New Roman"/>
          <w:b/>
        </w:rPr>
        <w:t xml:space="preserve"> </w:t>
      </w:r>
      <w:r w:rsidRPr="001E6E91">
        <w:rPr>
          <w:rFonts w:ascii="Calibri" w:eastAsia="Calibri" w:hAnsi="Calibri" w:cs="Times New Roman"/>
        </w:rPr>
        <w:t xml:space="preserve">(Value Object) che incapsula i </w:t>
      </w:r>
      <w:r w:rsidRPr="001E6E91">
        <w:rPr>
          <w:rFonts w:ascii="Calibri" w:eastAsia="Calibri" w:hAnsi="Calibri" w:cs="Times New Roman"/>
          <w:b/>
        </w:rPr>
        <w:t>business data</w:t>
      </w:r>
      <w:r w:rsidR="00D970E3">
        <w:rPr>
          <w:rFonts w:ascii="Calibri" w:eastAsia="Calibri" w:hAnsi="Calibri" w:cs="Times New Roman"/>
          <w:b/>
        </w:rPr>
        <w:t xml:space="preserve"> </w:t>
      </w:r>
      <w:r w:rsidR="00D970E3">
        <w:rPr>
          <w:rFonts w:ascii="Calibri" w:eastAsia="Calibri" w:hAnsi="Calibri" w:cs="Times New Roman"/>
        </w:rPr>
        <w:t>(il modello bu</w:t>
      </w:r>
      <w:r w:rsidRPr="001E6E91">
        <w:rPr>
          <w:rFonts w:ascii="Calibri" w:eastAsia="Calibri" w:hAnsi="Calibri" w:cs="Times New Roman"/>
        </w:rPr>
        <w:t>s</w:t>
      </w:r>
      <w:r w:rsidR="00D970E3">
        <w:rPr>
          <w:rFonts w:ascii="Calibri" w:eastAsia="Calibri" w:hAnsi="Calibri" w:cs="Times New Roman"/>
        </w:rPr>
        <w:t>i</w:t>
      </w:r>
      <w:r w:rsidRPr="001E6E91">
        <w:rPr>
          <w:rFonts w:ascii="Calibri" w:eastAsia="Calibri" w:hAnsi="Calibri" w:cs="Times New Roman"/>
        </w:rPr>
        <w:t xml:space="preserve">ness coopera </w:t>
      </w:r>
      <w:r w:rsidRPr="001E6E91">
        <w:rPr>
          <w:rFonts w:ascii="Calibri" w:eastAsia="Calibri" w:hAnsi="Calibri" w:cs="Times New Roman"/>
        </w:rPr>
        <w:lastRenderedPageBreak/>
        <w:t>con il database con una relazione associativa) per migliorare la loro gestione limitando il passaggio di oggetti pesanti attraverso il sistema. I VO sono rappresentazioni “leggere” delle classi di dominio dell’analisi del modello.</w:t>
      </w:r>
    </w:p>
    <w:p w:rsidR="006158FD" w:rsidRPr="001E6E91" w:rsidRDefault="00C1341A" w:rsidP="001E6E9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>
            <wp:extent cx="5153025" cy="1626276"/>
            <wp:effectExtent l="0" t="0" r="0" b="0"/>
            <wp:docPr id="12" name="Immagine 12" descr="C:\Users\Utente\AppData\Local\Microsoft\Windows\INetCache\Content.Word\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ente\AppData\Local\Microsoft\Windows\INetCache\Content.Word\DA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E91" w:rsidRPr="001E6E91" w:rsidRDefault="001E6E91" w:rsidP="001E6E91">
      <w:pPr>
        <w:rPr>
          <w:rFonts w:ascii="Calibri" w:eastAsia="Calibri" w:hAnsi="Calibri" w:cs="Times New Roman"/>
          <w:b/>
          <w:sz w:val="24"/>
          <w:szCs w:val="32"/>
        </w:rPr>
      </w:pPr>
      <w:r w:rsidRPr="001E6E91">
        <w:rPr>
          <w:rFonts w:ascii="Calibri" w:eastAsia="Calibri" w:hAnsi="Calibri" w:cs="Times New Roman"/>
          <w:b/>
          <w:sz w:val="24"/>
          <w:szCs w:val="32"/>
        </w:rPr>
        <w:t>2.2 Descrizione dell’architettura</w:t>
      </w:r>
    </w:p>
    <w:p w:rsidR="001E6E91" w:rsidRPr="001E6E91" w:rsidRDefault="001E6E91" w:rsidP="001E6E91">
      <w:pPr>
        <w:jc w:val="both"/>
        <w:rPr>
          <w:rFonts w:ascii="Calibri" w:eastAsia="Calibri" w:hAnsi="Calibri" w:cs="Times New Roman"/>
          <w:b/>
        </w:rPr>
      </w:pPr>
      <w:proofErr w:type="spellStart"/>
      <w:r w:rsidRPr="001E6E91">
        <w:rPr>
          <w:rFonts w:ascii="Calibri" w:eastAsia="Calibri" w:hAnsi="Calibri" w:cs="Times New Roman"/>
          <w:b/>
        </w:rPr>
        <w:t>View</w:t>
      </w:r>
      <w:proofErr w:type="spellEnd"/>
      <w:r w:rsidRPr="001E6E91">
        <w:rPr>
          <w:rFonts w:ascii="Calibri" w:eastAsia="Calibri" w:hAnsi="Calibri" w:cs="Times New Roman"/>
          <w:b/>
        </w:rPr>
        <w:t>:</w:t>
      </w:r>
    </w:p>
    <w:p w:rsidR="001E6E91" w:rsidRPr="001E6E91" w:rsidRDefault="001E6E91" w:rsidP="001E6E91">
      <w:pPr>
        <w:jc w:val="both"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 xml:space="preserve">Sarà composta da una schermata iniziale di login in cui verranno inseriti i dati di accesso e a seconda del suo ruolo avrà a disposizione delle operazioni. L’utente base ha a disposizione una barra di ricerca dove potrà inserire i dati per cercare l’opera nel catalogo e visualizzare quindi le opere. Gli altri utenti in aggiunta avranno a disposizione delle funzionalità aggiuntive come il download e la modifica di alcune parti dell’opera a seconda del proprio ruolo. </w:t>
      </w:r>
    </w:p>
    <w:p w:rsidR="001E6E91" w:rsidRPr="001E6E91" w:rsidRDefault="001E6E91" w:rsidP="001E6E91">
      <w:pPr>
        <w:jc w:val="both"/>
        <w:rPr>
          <w:rFonts w:ascii="Calibri" w:eastAsia="Calibri" w:hAnsi="Calibri" w:cs="Times New Roman"/>
          <w:b/>
        </w:rPr>
      </w:pPr>
      <w:r w:rsidRPr="001E6E91">
        <w:rPr>
          <w:rFonts w:ascii="Calibri" w:eastAsia="Calibri" w:hAnsi="Calibri" w:cs="Times New Roman"/>
          <w:b/>
        </w:rPr>
        <w:t>Model:</w:t>
      </w:r>
    </w:p>
    <w:p w:rsidR="001E6E91" w:rsidRPr="001E6E91" w:rsidRDefault="001E6E91" w:rsidP="001E6E91">
      <w:pPr>
        <w:jc w:val="both"/>
        <w:rPr>
          <w:rFonts w:ascii="Calibri" w:eastAsia="Calibri" w:hAnsi="Calibri" w:cs="Times New Roman"/>
          <w:b/>
        </w:rPr>
      </w:pPr>
    </w:p>
    <w:p w:rsidR="001E6E91" w:rsidRPr="001E6E91" w:rsidRDefault="001E6E91" w:rsidP="001E6E91">
      <w:pPr>
        <w:jc w:val="both"/>
        <w:rPr>
          <w:rFonts w:ascii="Calibri" w:eastAsia="Calibri" w:hAnsi="Calibri" w:cs="Times New Roman"/>
          <w:b/>
        </w:rPr>
      </w:pPr>
      <w:r w:rsidRPr="001E6E91">
        <w:rPr>
          <w:rFonts w:ascii="Calibri" w:eastAsia="Calibri" w:hAnsi="Calibri" w:cs="Times New Roman"/>
          <w:b/>
        </w:rPr>
        <w:t>Control:</w:t>
      </w:r>
    </w:p>
    <w:p w:rsidR="001E6E91" w:rsidRPr="001E6E91" w:rsidRDefault="001E6E91" w:rsidP="001E6E91">
      <w:pPr>
        <w:jc w:val="both"/>
        <w:rPr>
          <w:rFonts w:ascii="Calibri" w:eastAsia="Calibri" w:hAnsi="Calibri" w:cs="Times New Roman"/>
        </w:rPr>
      </w:pPr>
      <w:r w:rsidRPr="001E6E91">
        <w:rPr>
          <w:rFonts w:ascii="Calibri" w:eastAsia="Calibri" w:hAnsi="Calibri" w:cs="Times New Roman"/>
        </w:rPr>
        <w:t>In base ai dati di accesso dell’utente garantirà l’uso di determinate funzioni che potrà utilizzare. Gestisce le operazioni effettuate da GUI</w:t>
      </w:r>
      <w:r w:rsidR="00D970E3">
        <w:rPr>
          <w:rFonts w:ascii="Calibri" w:eastAsia="Calibri" w:hAnsi="Calibri" w:cs="Times New Roman"/>
        </w:rPr>
        <w:t xml:space="preserve"> </w:t>
      </w:r>
      <w:r w:rsidRPr="001E6E91">
        <w:rPr>
          <w:rFonts w:ascii="Calibri" w:eastAsia="Calibri" w:hAnsi="Calibri" w:cs="Times New Roman"/>
        </w:rPr>
        <w:t>(</w:t>
      </w:r>
      <w:proofErr w:type="spellStart"/>
      <w:r w:rsidRPr="001E6E91">
        <w:rPr>
          <w:rFonts w:ascii="Calibri" w:eastAsia="Calibri" w:hAnsi="Calibri" w:cs="Times New Roman"/>
        </w:rPr>
        <w:t>Graphic</w:t>
      </w:r>
      <w:proofErr w:type="spellEnd"/>
      <w:r w:rsidRPr="001E6E91">
        <w:rPr>
          <w:rFonts w:ascii="Calibri" w:eastAsia="Calibri" w:hAnsi="Calibri" w:cs="Times New Roman"/>
        </w:rPr>
        <w:t xml:space="preserve"> User Interface) attraverso varie funzioni corrispondenti a ogni parte dell’interfaccia. Tramite questo modulo l’amministratore può modificare il ruolo di ogni utente, </w:t>
      </w:r>
    </w:p>
    <w:p w:rsidR="001E6E91" w:rsidRPr="001E6E91" w:rsidRDefault="001E6E91" w:rsidP="001E6E91">
      <w:pPr>
        <w:jc w:val="both"/>
        <w:rPr>
          <w:rFonts w:ascii="Calibri" w:eastAsia="Calibri" w:hAnsi="Calibri" w:cs="Times New Roman"/>
        </w:rPr>
      </w:pPr>
    </w:p>
    <w:p w:rsidR="001E6E91" w:rsidRPr="001E6E91" w:rsidRDefault="001E6E91" w:rsidP="001E6E91">
      <w:pPr>
        <w:jc w:val="both"/>
        <w:rPr>
          <w:rFonts w:ascii="Calibri" w:eastAsia="Calibri" w:hAnsi="Calibri" w:cs="Times New Roman"/>
        </w:rPr>
      </w:pPr>
    </w:p>
    <w:p w:rsidR="001E6E91" w:rsidRPr="001E6E91" w:rsidRDefault="001E6E91" w:rsidP="001E6E91">
      <w:pPr>
        <w:jc w:val="both"/>
        <w:rPr>
          <w:rFonts w:ascii="Calibri" w:eastAsia="Calibri" w:hAnsi="Calibri" w:cs="Times New Roman"/>
        </w:rPr>
      </w:pPr>
    </w:p>
    <w:p w:rsidR="001E6E91" w:rsidRDefault="001E6E91" w:rsidP="00D579FB">
      <w:pPr>
        <w:pStyle w:val="Paragrafoelenco"/>
      </w:pPr>
    </w:p>
    <w:p w:rsidR="001E6E91" w:rsidRDefault="001E6E91" w:rsidP="00D579FB">
      <w:pPr>
        <w:pStyle w:val="Paragrafoelenco"/>
      </w:pPr>
    </w:p>
    <w:sectPr w:rsidR="001E6E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30B4"/>
    <w:multiLevelType w:val="hybridMultilevel"/>
    <w:tmpl w:val="4E3A73CC"/>
    <w:lvl w:ilvl="0" w:tplc="7332BA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FA5C88"/>
    <w:multiLevelType w:val="hybridMultilevel"/>
    <w:tmpl w:val="39B2C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1971"/>
    <w:multiLevelType w:val="hybridMultilevel"/>
    <w:tmpl w:val="7E4CC63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BF1538"/>
    <w:multiLevelType w:val="hybridMultilevel"/>
    <w:tmpl w:val="EC54FF70"/>
    <w:lvl w:ilvl="0" w:tplc="7764B0D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CD44ED"/>
    <w:multiLevelType w:val="hybridMultilevel"/>
    <w:tmpl w:val="0BD417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70DAF"/>
    <w:multiLevelType w:val="hybridMultilevel"/>
    <w:tmpl w:val="3D5C6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B2761"/>
    <w:multiLevelType w:val="hybridMultilevel"/>
    <w:tmpl w:val="F7E250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D33C1"/>
    <w:multiLevelType w:val="multilevel"/>
    <w:tmpl w:val="38F20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1D7B2A"/>
    <w:multiLevelType w:val="hybridMultilevel"/>
    <w:tmpl w:val="C5341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74FF8"/>
    <w:multiLevelType w:val="hybridMultilevel"/>
    <w:tmpl w:val="4BEC18F2"/>
    <w:lvl w:ilvl="0" w:tplc="393884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8F0127"/>
    <w:multiLevelType w:val="hybridMultilevel"/>
    <w:tmpl w:val="01C89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91E99"/>
    <w:multiLevelType w:val="hybridMultilevel"/>
    <w:tmpl w:val="F95CEC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776E33"/>
    <w:multiLevelType w:val="hybridMultilevel"/>
    <w:tmpl w:val="C764C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77EB8"/>
    <w:multiLevelType w:val="hybridMultilevel"/>
    <w:tmpl w:val="44062F28"/>
    <w:lvl w:ilvl="0" w:tplc="5BEA71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A7424"/>
    <w:multiLevelType w:val="hybridMultilevel"/>
    <w:tmpl w:val="0902F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F2CE8"/>
    <w:multiLevelType w:val="hybridMultilevel"/>
    <w:tmpl w:val="0B8690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5"/>
  </w:num>
  <w:num w:numId="5">
    <w:abstractNumId w:val="10"/>
  </w:num>
  <w:num w:numId="6">
    <w:abstractNumId w:val="6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9"/>
  </w:num>
  <w:num w:numId="14">
    <w:abstractNumId w:val="3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88"/>
    <w:rsid w:val="00043242"/>
    <w:rsid w:val="000C3069"/>
    <w:rsid w:val="001E6E91"/>
    <w:rsid w:val="00224D87"/>
    <w:rsid w:val="002707FD"/>
    <w:rsid w:val="002D4388"/>
    <w:rsid w:val="002F6178"/>
    <w:rsid w:val="003B7544"/>
    <w:rsid w:val="0048669E"/>
    <w:rsid w:val="004C0220"/>
    <w:rsid w:val="004C5BB5"/>
    <w:rsid w:val="004E3218"/>
    <w:rsid w:val="005755B0"/>
    <w:rsid w:val="005C20FA"/>
    <w:rsid w:val="005C780E"/>
    <w:rsid w:val="006158FD"/>
    <w:rsid w:val="00704392"/>
    <w:rsid w:val="007B2B2B"/>
    <w:rsid w:val="00861321"/>
    <w:rsid w:val="009E1730"/>
    <w:rsid w:val="00BF038F"/>
    <w:rsid w:val="00C1341A"/>
    <w:rsid w:val="00C34AEC"/>
    <w:rsid w:val="00C453DA"/>
    <w:rsid w:val="00C606AE"/>
    <w:rsid w:val="00C77B1C"/>
    <w:rsid w:val="00CF42D0"/>
    <w:rsid w:val="00D579FB"/>
    <w:rsid w:val="00D970E3"/>
    <w:rsid w:val="00DD3EAB"/>
    <w:rsid w:val="00E43509"/>
    <w:rsid w:val="00ED7EC3"/>
    <w:rsid w:val="00F22990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6E89"/>
  <w15:chartTrackingRefBased/>
  <w15:docId w15:val="{D3D63529-4F32-42E6-902E-B7AED1B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06AE"/>
  </w:style>
  <w:style w:type="paragraph" w:styleId="Titolo1">
    <w:name w:val="heading 1"/>
    <w:basedOn w:val="Normale"/>
    <w:next w:val="Normale"/>
    <w:link w:val="Titolo1Carattere"/>
    <w:uiPriority w:val="9"/>
    <w:qFormat/>
    <w:rsid w:val="00C606A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06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06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0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0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0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0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0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0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438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606AE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06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06AE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06AE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06AE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06AE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06AE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06AE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06AE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06A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0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06AE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06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06AE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606AE"/>
    <w:rPr>
      <w:b/>
      <w:bCs/>
    </w:rPr>
  </w:style>
  <w:style w:type="character" w:styleId="Enfasicorsivo">
    <w:name w:val="Emphasis"/>
    <w:basedOn w:val="Carpredefinitoparagrafo"/>
    <w:uiPriority w:val="20"/>
    <w:qFormat/>
    <w:rsid w:val="00C606AE"/>
    <w:rPr>
      <w:i/>
      <w:iCs/>
    </w:rPr>
  </w:style>
  <w:style w:type="paragraph" w:styleId="Nessunaspaziatura">
    <w:name w:val="No Spacing"/>
    <w:uiPriority w:val="1"/>
    <w:qFormat/>
    <w:rsid w:val="00C606A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06A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06AE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06AE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06AE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606A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606A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06AE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606AE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C606AE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606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erlino">
  <a:themeElements>
    <a:clrScheme name="Berlino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o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AMICOSANTE</dc:creator>
  <cp:keywords/>
  <dc:description/>
  <cp:lastModifiedBy>Stefano Ravanetti</cp:lastModifiedBy>
  <cp:revision>2</cp:revision>
  <dcterms:created xsi:type="dcterms:W3CDTF">2018-06-04T15:10:00Z</dcterms:created>
  <dcterms:modified xsi:type="dcterms:W3CDTF">2018-06-04T15:10:00Z</dcterms:modified>
</cp:coreProperties>
</file>