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FFA8D" w14:textId="77777777" w:rsidR="005433B6" w:rsidRDefault="005433B6" w:rsidP="005433B6">
      <w:pPr>
        <w:pStyle w:val="Heading1"/>
      </w:pPr>
      <w:r>
        <w:t xml:space="preserve">Parallel </w:t>
      </w:r>
      <w:proofErr w:type="spellStart"/>
      <w:r>
        <w:t>Matlab</w:t>
      </w:r>
      <w:proofErr w:type="spellEnd"/>
      <w:r>
        <w:t xml:space="preserve"> on </w:t>
      </w:r>
      <w:r w:rsidR="00BD13B7">
        <w:t xml:space="preserve">HPC </w:t>
      </w:r>
      <w:r>
        <w:t xml:space="preserve">Cluster (Applied to </w:t>
      </w:r>
      <w:proofErr w:type="spellStart"/>
      <w:r>
        <w:t>Bresch</w:t>
      </w:r>
      <w:proofErr w:type="spellEnd"/>
      <w:r>
        <w:t xml:space="preserve"> Segmentation)</w:t>
      </w:r>
    </w:p>
    <w:p w14:paraId="5BBBB84E" w14:textId="77777777" w:rsidR="005433B6" w:rsidRDefault="005433B6"/>
    <w:p w14:paraId="02560802" w14:textId="3D011108" w:rsidR="00C45919" w:rsidRDefault="00BD13B7">
      <w:r>
        <w:t xml:space="preserve">You will need to configure </w:t>
      </w:r>
      <w:proofErr w:type="spellStart"/>
      <w:r>
        <w:t>M</w:t>
      </w:r>
      <w:r w:rsidR="00C45919">
        <w:t>atlab</w:t>
      </w:r>
      <w:proofErr w:type="spellEnd"/>
      <w:r w:rsidR="00C45919">
        <w:t xml:space="preserve"> on the cluster. This will need to be done once. The process is based on </w:t>
      </w:r>
      <w:hyperlink r:id="rId5" w:history="1">
        <w:r w:rsidR="00C45919" w:rsidRPr="00AB7A12">
          <w:rPr>
            <w:rStyle w:val="Hyperlink"/>
          </w:rPr>
          <w:t>https://hpcc.usc.edu/support/documentation/parallel-matlab/</w:t>
        </w:r>
      </w:hyperlink>
      <w:r w:rsidR="00C45919">
        <w:t xml:space="preserve"> but I have added </w:t>
      </w:r>
      <w:r w:rsidR="0083138F">
        <w:t>more</w:t>
      </w:r>
      <w:r w:rsidR="00C45919">
        <w:t xml:space="preserve"> </w:t>
      </w:r>
      <w:r w:rsidR="0083138F">
        <w:t>material</w:t>
      </w:r>
      <w:r w:rsidR="00C45919">
        <w:t xml:space="preserve"> on top of it.</w:t>
      </w:r>
    </w:p>
    <w:p w14:paraId="397DD672" w14:textId="77777777" w:rsidR="00C45919" w:rsidRDefault="00C45919"/>
    <w:p w14:paraId="2B98A337" w14:textId="45C16870" w:rsidR="00C45919" w:rsidRDefault="0083138F">
      <w:r>
        <w:t>Login to the cluster with X forwarding using option -</w:t>
      </w:r>
      <w:r w:rsidR="00C45919">
        <w:t>X</w:t>
      </w:r>
      <w:r>
        <w:t xml:space="preserve"> in the terminal:</w:t>
      </w:r>
    </w:p>
    <w:p w14:paraId="19BA509F" w14:textId="77777777" w:rsidR="00C45919" w:rsidRDefault="00C45919"/>
    <w:p w14:paraId="1BB39CDC" w14:textId="77777777" w:rsidR="00C45919" w:rsidRPr="00C45919" w:rsidRDefault="00C45919">
      <w:pPr>
        <w:rPr>
          <w:b/>
        </w:rPr>
      </w:pPr>
      <w:proofErr w:type="spellStart"/>
      <w:proofErr w:type="gramStart"/>
      <w:r w:rsidRPr="00C45919">
        <w:rPr>
          <w:b/>
        </w:rPr>
        <w:t>ssh</w:t>
      </w:r>
      <w:proofErr w:type="spellEnd"/>
      <w:proofErr w:type="gramEnd"/>
      <w:r w:rsidRPr="00C45919">
        <w:rPr>
          <w:b/>
        </w:rPr>
        <w:t xml:space="preserve"> -X hpc-login2.usc.edu</w:t>
      </w:r>
    </w:p>
    <w:p w14:paraId="54956722" w14:textId="77777777" w:rsidR="00C45919" w:rsidRDefault="00C45919"/>
    <w:p w14:paraId="02A25A92" w14:textId="6144257C" w:rsidR="00C45919" w:rsidRDefault="0083138F">
      <w:r>
        <w:t xml:space="preserve">Open </w:t>
      </w:r>
      <w:proofErr w:type="spellStart"/>
      <w:r>
        <w:t>M</w:t>
      </w:r>
      <w:r w:rsidR="00C45919">
        <w:t>atlab</w:t>
      </w:r>
      <w:proofErr w:type="spellEnd"/>
      <w:r w:rsidR="00C45919">
        <w:t>:</w:t>
      </w:r>
    </w:p>
    <w:p w14:paraId="29795700" w14:textId="77777777" w:rsidR="00C45919" w:rsidRDefault="00C45919"/>
    <w:p w14:paraId="2F0B6B2D" w14:textId="77777777" w:rsidR="00C45919" w:rsidRDefault="00C45919">
      <w:pPr>
        <w:rPr>
          <w:b/>
        </w:rPr>
      </w:pPr>
      <w:proofErr w:type="gramStart"/>
      <w:r w:rsidRPr="00C45919">
        <w:rPr>
          <w:b/>
        </w:rPr>
        <w:t>source</w:t>
      </w:r>
      <w:proofErr w:type="gramEnd"/>
      <w:r w:rsidRPr="00C45919">
        <w:rPr>
          <w:b/>
        </w:rPr>
        <w:t xml:space="preserve"> /</w:t>
      </w:r>
      <w:proofErr w:type="spellStart"/>
      <w:r w:rsidRPr="00C45919">
        <w:rPr>
          <w:b/>
        </w:rPr>
        <w:t>usr</w:t>
      </w:r>
      <w:proofErr w:type="spellEnd"/>
      <w:r w:rsidRPr="00C45919">
        <w:rPr>
          <w:b/>
        </w:rPr>
        <w:t>/</w:t>
      </w:r>
      <w:proofErr w:type="spellStart"/>
      <w:r w:rsidRPr="00C45919">
        <w:rPr>
          <w:b/>
        </w:rPr>
        <w:t>usc</w:t>
      </w:r>
      <w:proofErr w:type="spellEnd"/>
      <w:r w:rsidRPr="00C45919">
        <w:rPr>
          <w:b/>
        </w:rPr>
        <w:t>/</w:t>
      </w:r>
      <w:proofErr w:type="spellStart"/>
      <w:r w:rsidRPr="00C45919">
        <w:rPr>
          <w:b/>
        </w:rPr>
        <w:t>matlab</w:t>
      </w:r>
      <w:proofErr w:type="spellEnd"/>
      <w:r w:rsidRPr="00C45919">
        <w:rPr>
          <w:b/>
        </w:rPr>
        <w:t xml:space="preserve">/default/setup.sh; </w:t>
      </w:r>
      <w:proofErr w:type="spellStart"/>
      <w:r w:rsidRPr="00C45919">
        <w:rPr>
          <w:b/>
        </w:rPr>
        <w:t>matlab</w:t>
      </w:r>
      <w:proofErr w:type="spellEnd"/>
    </w:p>
    <w:p w14:paraId="641B7576" w14:textId="77777777" w:rsidR="00C45919" w:rsidRDefault="00C45919">
      <w:pPr>
        <w:rPr>
          <w:b/>
        </w:rPr>
      </w:pPr>
    </w:p>
    <w:p w14:paraId="0C762116" w14:textId="7B724888" w:rsidR="00C45919" w:rsidRDefault="0083138F">
      <w:r>
        <w:t xml:space="preserve">X forwarding allows </w:t>
      </w:r>
      <w:proofErr w:type="spellStart"/>
      <w:r w:rsidR="00C45919">
        <w:t>Matlab</w:t>
      </w:r>
      <w:proofErr w:type="spellEnd"/>
      <w:r>
        <w:t xml:space="preserve"> to open the full</w:t>
      </w:r>
      <w:r w:rsidR="00C45919">
        <w:t xml:space="preserve"> GUI</w:t>
      </w:r>
      <w:r>
        <w:t>, rather than the terminal interface</w:t>
      </w:r>
      <w:r w:rsidR="00C45919">
        <w:t xml:space="preserve">. </w:t>
      </w:r>
      <w:r>
        <w:t xml:space="preserve">The full GUI is required to configure </w:t>
      </w:r>
      <w:proofErr w:type="spellStart"/>
      <w:r>
        <w:t>Matlab</w:t>
      </w:r>
      <w:proofErr w:type="spellEnd"/>
      <w:r>
        <w:t>. The GUI</w:t>
      </w:r>
      <w:r w:rsidR="00C45919">
        <w:t xml:space="preserve"> </w:t>
      </w:r>
      <w:r>
        <w:t>may</w:t>
      </w:r>
      <w:r w:rsidR="00C45919">
        <w:t xml:space="preserve"> respond slowly</w:t>
      </w:r>
      <w:r>
        <w:t xml:space="preserve"> to mouse clicks and keyboard input</w:t>
      </w:r>
      <w:r w:rsidR="00C45919">
        <w:t>, so be patient.</w:t>
      </w:r>
    </w:p>
    <w:p w14:paraId="6C98CDEB" w14:textId="77777777" w:rsidR="0083138F" w:rsidRDefault="0083138F"/>
    <w:p w14:paraId="3D050D02" w14:textId="4BFEB883" w:rsidR="00BD13B7" w:rsidRDefault="0083138F">
      <w:r>
        <w:t>Click “Parallel”</w:t>
      </w:r>
      <w:r w:rsidR="00BD13B7">
        <w:t xml:space="preserve"> as shown, and select “Manage Cluster profiles”</w:t>
      </w:r>
      <w:r>
        <w:t>.</w:t>
      </w:r>
    </w:p>
    <w:p w14:paraId="366BAE63" w14:textId="054B1DF5" w:rsidR="00BD13B7" w:rsidRDefault="00BD13B7"/>
    <w:p w14:paraId="7E8CE897" w14:textId="77777777" w:rsidR="0083138F" w:rsidRDefault="00BD13B7">
      <w:r>
        <w:rPr>
          <w:noProof/>
        </w:rPr>
        <w:drawing>
          <wp:inline distT="0" distB="0" distL="0" distR="0" wp14:anchorId="387002CC" wp14:editId="3C281816">
            <wp:extent cx="5943600" cy="3763645"/>
            <wp:effectExtent l="0" t="0" r="0" b="0"/>
            <wp:docPr id="1" name="Picture 1" descr="/Users/toutios/Desktop/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utios/Desktop/scree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14:paraId="6B610D60" w14:textId="77777777" w:rsidR="0083138F" w:rsidRDefault="0083138F">
      <w:r>
        <w:br w:type="page"/>
      </w:r>
    </w:p>
    <w:p w14:paraId="233DEA89" w14:textId="0351922A" w:rsidR="00C45919" w:rsidRDefault="00AD3A58">
      <w:r>
        <w:lastRenderedPageBreak/>
        <w:t>In the window that opens do Add &gt; Custom &gt; Torque</w:t>
      </w:r>
    </w:p>
    <w:p w14:paraId="195B42F1" w14:textId="77777777" w:rsidR="005433B6" w:rsidRDefault="005433B6"/>
    <w:p w14:paraId="5D23E1BA" w14:textId="77777777" w:rsidR="005433B6" w:rsidRDefault="005433B6"/>
    <w:p w14:paraId="44979607" w14:textId="77777777" w:rsidR="005433B6" w:rsidRDefault="00AD3A58">
      <w:r>
        <w:rPr>
          <w:noProof/>
        </w:rPr>
        <w:drawing>
          <wp:inline distT="0" distB="0" distL="0" distR="0" wp14:anchorId="6930E4DF" wp14:editId="13C939E6">
            <wp:extent cx="5932805" cy="3731895"/>
            <wp:effectExtent l="0" t="0" r="10795" b="1905"/>
            <wp:docPr id="2" name="Picture 2" descr="/Users/toutios/Desktop/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outios/Desktop/scree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731895"/>
                    </a:xfrm>
                    <a:prstGeom prst="rect">
                      <a:avLst/>
                    </a:prstGeom>
                    <a:noFill/>
                    <a:ln>
                      <a:noFill/>
                    </a:ln>
                  </pic:spPr>
                </pic:pic>
              </a:graphicData>
            </a:graphic>
          </wp:inline>
        </w:drawing>
      </w:r>
    </w:p>
    <w:p w14:paraId="05315942" w14:textId="77777777" w:rsidR="0083138F" w:rsidRDefault="0083138F"/>
    <w:p w14:paraId="35C3B4BA" w14:textId="77777777" w:rsidR="0083138F" w:rsidRDefault="0083138F">
      <w:r>
        <w:br w:type="page"/>
      </w:r>
    </w:p>
    <w:p w14:paraId="1579FACF" w14:textId="51855321" w:rsidR="00006BB8" w:rsidRDefault="00006BB8">
      <w:r>
        <w:lastRenderedPageBreak/>
        <w:t>You will have a new profile at the left column called something like “TorqueProfile1”</w:t>
      </w:r>
      <w:r w:rsidR="00E514E5">
        <w:t xml:space="preserve"> (make a note of the name)</w:t>
      </w:r>
      <w:r>
        <w:t>. You should select it and edit its properties. Click “Edit” at the bottom-right and fill the values as I show in the following screens (replace “</w:t>
      </w:r>
      <w:proofErr w:type="spellStart"/>
      <w:r>
        <w:t>toutios</w:t>
      </w:r>
      <w:proofErr w:type="spellEnd"/>
      <w:r>
        <w:t>” by your username).</w:t>
      </w:r>
      <w:r w:rsidR="0083138F">
        <w:t xml:space="preserve"> </w:t>
      </w:r>
      <w:r w:rsidR="00854AAB">
        <w:rPr>
          <w:noProof/>
        </w:rPr>
        <w:drawing>
          <wp:inline distT="0" distB="0" distL="0" distR="0" wp14:anchorId="29BEDBD6" wp14:editId="1A046BD3">
            <wp:extent cx="5932805" cy="3933825"/>
            <wp:effectExtent l="0" t="0" r="10795" b="3175"/>
            <wp:docPr id="3" name="Picture 3" descr="/Users/toutios/Desktop/properti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outios/Desktop/properti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933825"/>
                    </a:xfrm>
                    <a:prstGeom prst="rect">
                      <a:avLst/>
                    </a:prstGeom>
                    <a:noFill/>
                    <a:ln>
                      <a:noFill/>
                    </a:ln>
                  </pic:spPr>
                </pic:pic>
              </a:graphicData>
            </a:graphic>
          </wp:inline>
        </w:drawing>
      </w:r>
      <w:r w:rsidR="00E514E5">
        <w:rPr>
          <w:noProof/>
        </w:rPr>
        <w:lastRenderedPageBreak/>
        <w:drawing>
          <wp:inline distT="0" distB="0" distL="0" distR="0" wp14:anchorId="36A93147" wp14:editId="13D45068">
            <wp:extent cx="5943600" cy="3944620"/>
            <wp:effectExtent l="0" t="0" r="0" b="0"/>
            <wp:docPr id="5" name="Picture 5" descr="/Users/toutios/Desktop/properti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outios/Desktop/propertie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r w:rsidR="00FE7645">
        <w:rPr>
          <w:noProof/>
        </w:rPr>
        <w:drawing>
          <wp:inline distT="0" distB="0" distL="0" distR="0" wp14:anchorId="68FA88CE" wp14:editId="6E5F4490">
            <wp:extent cx="5943600" cy="3944620"/>
            <wp:effectExtent l="0" t="0" r="0" b="0"/>
            <wp:docPr id="4" name="Picture 4" descr="/Users/toutios/Desktop/properti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outios/Desktop/propertie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r w:rsidR="00E514E5">
        <w:rPr>
          <w:noProof/>
        </w:rPr>
        <w:lastRenderedPageBreak/>
        <w:drawing>
          <wp:inline distT="0" distB="0" distL="0" distR="0" wp14:anchorId="2D1B6061" wp14:editId="0E4D325F">
            <wp:extent cx="5932805" cy="3668395"/>
            <wp:effectExtent l="0" t="0" r="10795" b="0"/>
            <wp:docPr id="6" name="Picture 6" descr="/Users/toutios/Desktop/properti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toutios/Desktop/propertie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668395"/>
                    </a:xfrm>
                    <a:prstGeom prst="rect">
                      <a:avLst/>
                    </a:prstGeom>
                    <a:noFill/>
                    <a:ln>
                      <a:noFill/>
                    </a:ln>
                  </pic:spPr>
                </pic:pic>
              </a:graphicData>
            </a:graphic>
          </wp:inline>
        </w:drawing>
      </w:r>
    </w:p>
    <w:p w14:paraId="0397898E" w14:textId="77777777" w:rsidR="00E514E5" w:rsidRDefault="00E514E5"/>
    <w:p w14:paraId="6784C275" w14:textId="77777777" w:rsidR="00E514E5" w:rsidRDefault="00E514E5"/>
    <w:p w14:paraId="6B24F358" w14:textId="02D2EA97" w:rsidR="00E514E5" w:rsidRDefault="00E514E5">
      <w:r>
        <w:t xml:space="preserve">When you are done, close the window and quit </w:t>
      </w:r>
      <w:proofErr w:type="spellStart"/>
      <w:r>
        <w:t>Matlab</w:t>
      </w:r>
      <w:proofErr w:type="spellEnd"/>
      <w:r>
        <w:t>. The exit the terminal.</w:t>
      </w:r>
    </w:p>
    <w:p w14:paraId="38A6395B" w14:textId="77777777" w:rsidR="0083138F" w:rsidRDefault="0083138F"/>
    <w:p w14:paraId="039865F1" w14:textId="707E4EE9" w:rsidR="00E514E5" w:rsidRDefault="00E514E5">
      <w:r>
        <w:t xml:space="preserve">If the name of the profile was not “TorqueProfile1” you should go to line 28 of </w:t>
      </w:r>
      <w:proofErr w:type="spellStart"/>
      <w:r>
        <w:t>cluster_contour_tracker.m</w:t>
      </w:r>
      <w:proofErr w:type="spellEnd"/>
      <w:r>
        <w:t xml:space="preserve"> and replace that name.</w:t>
      </w:r>
    </w:p>
    <w:p w14:paraId="088B827B" w14:textId="77777777" w:rsidR="00E514E5" w:rsidRDefault="00E514E5">
      <w:pPr>
        <w:pBdr>
          <w:bottom w:val="single" w:sz="6" w:space="1" w:color="auto"/>
        </w:pBdr>
      </w:pPr>
    </w:p>
    <w:p w14:paraId="6B195770" w14:textId="77777777" w:rsidR="00E514E5" w:rsidRDefault="00E514E5"/>
    <w:p w14:paraId="463C4AB7" w14:textId="379BA024" w:rsidR="00E514E5" w:rsidRDefault="00E514E5">
      <w:r>
        <w:t xml:space="preserve">Now you can run </w:t>
      </w:r>
      <w:r w:rsidR="0083138F">
        <w:t>the script “</w:t>
      </w:r>
      <w:proofErr w:type="spellStart"/>
      <w:r>
        <w:t>wrap_pbs_batch</w:t>
      </w:r>
      <w:r w:rsidR="0083138F">
        <w:t>.m</w:t>
      </w:r>
      <w:proofErr w:type="spellEnd"/>
      <w:r w:rsidR="0083138F">
        <w:t>”</w:t>
      </w:r>
      <w:r>
        <w:t xml:space="preserve"> as before. You will get a similar folder structure as before. The</w:t>
      </w:r>
      <w:r w:rsidR="0083138F">
        <w:t xml:space="preserve"> difference is that instead of the shell script</w:t>
      </w:r>
      <w:r>
        <w:t xml:space="preserve"> </w:t>
      </w:r>
      <w:r w:rsidR="0083138F">
        <w:t>“</w:t>
      </w:r>
      <w:r>
        <w:t>&lt;script&gt;.</w:t>
      </w:r>
      <w:proofErr w:type="spellStart"/>
      <w:r>
        <w:t>sh</w:t>
      </w:r>
      <w:proofErr w:type="spellEnd"/>
      <w:r w:rsidR="0083138F">
        <w:t>”</w:t>
      </w:r>
      <w:r>
        <w:t xml:space="preserve"> you will h</w:t>
      </w:r>
      <w:r w:rsidR="0083138F">
        <w:t>ave the</w:t>
      </w:r>
      <w:r>
        <w:t xml:space="preserve"> </w:t>
      </w:r>
      <w:proofErr w:type="spellStart"/>
      <w:r w:rsidR="0083138F">
        <w:t>Matlab</w:t>
      </w:r>
      <w:proofErr w:type="spellEnd"/>
      <w:r w:rsidR="0083138F">
        <w:t xml:space="preserve"> script “</w:t>
      </w:r>
      <w:r>
        <w:t>&lt;script&gt;.m</w:t>
      </w:r>
      <w:r w:rsidR="0083138F">
        <w:t>”</w:t>
      </w:r>
      <w:r>
        <w:t xml:space="preserve">. </w:t>
      </w:r>
      <w:r w:rsidR="0083138F">
        <w:t xml:space="preserve">This is the script which executes to start the experiment on the cluster. </w:t>
      </w:r>
      <w:r>
        <w:t xml:space="preserve">Upload </w:t>
      </w:r>
      <w:r w:rsidR="0083138F">
        <w:t>the folder</w:t>
      </w:r>
      <w:r>
        <w:t xml:space="preserve"> to the cluster.</w:t>
      </w:r>
    </w:p>
    <w:p w14:paraId="120B1F08" w14:textId="77777777" w:rsidR="00E514E5" w:rsidRDefault="00E514E5"/>
    <w:p w14:paraId="4FB2337F" w14:textId="1561D3C5" w:rsidR="00E514E5" w:rsidRDefault="00E514E5">
      <w:r>
        <w:t xml:space="preserve">Now login </w:t>
      </w:r>
      <w:r w:rsidR="0083138F">
        <w:t>to the cluster without X forwarding</w:t>
      </w:r>
      <w:r>
        <w:t>.</w:t>
      </w:r>
    </w:p>
    <w:p w14:paraId="026E74D2" w14:textId="77777777" w:rsidR="00E514E5" w:rsidRDefault="00E514E5"/>
    <w:p w14:paraId="62843C0F" w14:textId="77777777" w:rsidR="00E514E5" w:rsidRPr="00C45919" w:rsidRDefault="00E514E5" w:rsidP="00E514E5">
      <w:pPr>
        <w:rPr>
          <w:b/>
        </w:rPr>
      </w:pPr>
      <w:proofErr w:type="spellStart"/>
      <w:proofErr w:type="gramStart"/>
      <w:r>
        <w:rPr>
          <w:b/>
        </w:rPr>
        <w:t>ssh</w:t>
      </w:r>
      <w:proofErr w:type="spellEnd"/>
      <w:proofErr w:type="gramEnd"/>
      <w:r>
        <w:rPr>
          <w:b/>
        </w:rPr>
        <w:t xml:space="preserve"> </w:t>
      </w:r>
      <w:r w:rsidRPr="00C45919">
        <w:rPr>
          <w:b/>
        </w:rPr>
        <w:t>hpc-login2.usc.edu</w:t>
      </w:r>
    </w:p>
    <w:p w14:paraId="0600E5E5" w14:textId="77777777" w:rsidR="00E514E5" w:rsidRDefault="00E514E5"/>
    <w:p w14:paraId="6B802F85" w14:textId="16C8E773" w:rsidR="00E514E5" w:rsidRDefault="00E514E5">
      <w:r>
        <w:t xml:space="preserve">You want to run the </w:t>
      </w:r>
      <w:r w:rsidR="0083138F">
        <w:t>“</w:t>
      </w:r>
      <w:r>
        <w:t>&lt;script&gt;.m</w:t>
      </w:r>
      <w:r w:rsidR="0083138F">
        <w:t>”</w:t>
      </w:r>
      <w:r>
        <w:t>. T</w:t>
      </w:r>
      <w:r w:rsidR="004223DB">
        <w:t>his is how I recommend doing it:</w:t>
      </w:r>
    </w:p>
    <w:p w14:paraId="2FABFD66" w14:textId="77777777" w:rsidR="004223DB" w:rsidRDefault="004223DB"/>
    <w:p w14:paraId="68348BA8" w14:textId="77777777" w:rsidR="0083138F" w:rsidRDefault="004223DB" w:rsidP="0083138F">
      <w:pPr>
        <w:pStyle w:val="ListParagraph"/>
        <w:numPr>
          <w:ilvl w:val="0"/>
          <w:numId w:val="1"/>
        </w:numPr>
      </w:pPr>
      <w:r>
        <w:t>Start a screen session</w:t>
      </w:r>
      <w:r w:rsidR="0083138F">
        <w:t>.</w:t>
      </w:r>
    </w:p>
    <w:p w14:paraId="6FFBB413" w14:textId="77777777" w:rsidR="0083138F" w:rsidRDefault="0083138F" w:rsidP="0083138F">
      <w:pPr>
        <w:pStyle w:val="ListParagraph"/>
      </w:pPr>
    </w:p>
    <w:p w14:paraId="768739E1" w14:textId="77777777" w:rsidR="0083138F" w:rsidRDefault="004223DB" w:rsidP="0083138F">
      <w:pPr>
        <w:pStyle w:val="ListParagraph"/>
        <w:rPr>
          <w:b/>
        </w:rPr>
      </w:pPr>
      <w:proofErr w:type="gramStart"/>
      <w:r w:rsidRPr="0083138F">
        <w:rPr>
          <w:b/>
        </w:rPr>
        <w:t>screen</w:t>
      </w:r>
      <w:proofErr w:type="gramEnd"/>
    </w:p>
    <w:p w14:paraId="7C55ADE0" w14:textId="77777777" w:rsidR="0083138F" w:rsidRDefault="0083138F" w:rsidP="0083138F">
      <w:pPr>
        <w:pStyle w:val="ListParagraph"/>
      </w:pPr>
    </w:p>
    <w:p w14:paraId="75867E94" w14:textId="77777777" w:rsidR="0083138F" w:rsidRDefault="0083138F" w:rsidP="0083138F">
      <w:pPr>
        <w:pStyle w:val="ListParagraph"/>
        <w:numPr>
          <w:ilvl w:val="0"/>
          <w:numId w:val="1"/>
        </w:numPr>
      </w:pPr>
      <w:r>
        <w:lastRenderedPageBreak/>
        <w:t>I</w:t>
      </w:r>
      <w:r w:rsidR="004223DB">
        <w:t xml:space="preserve">n the blank screen that opens start </w:t>
      </w:r>
      <w:proofErr w:type="spellStart"/>
      <w:r w:rsidR="004223DB">
        <w:t>matlab</w:t>
      </w:r>
      <w:proofErr w:type="spellEnd"/>
      <w:r w:rsidR="004223DB">
        <w:t xml:space="preserve"> (this will now be command line, since we don’t have the –X) </w:t>
      </w:r>
      <w:r w:rsidR="00B76804">
        <w:t>again with</w:t>
      </w:r>
    </w:p>
    <w:p w14:paraId="3AC0BC15" w14:textId="77777777" w:rsidR="0083138F" w:rsidRDefault="0083138F" w:rsidP="0083138F">
      <w:pPr>
        <w:pStyle w:val="ListParagraph"/>
        <w:rPr>
          <w:b/>
        </w:rPr>
      </w:pPr>
    </w:p>
    <w:p w14:paraId="19115714" w14:textId="77777777" w:rsidR="0083138F" w:rsidRDefault="00B76804" w:rsidP="0083138F">
      <w:pPr>
        <w:pStyle w:val="ListParagraph"/>
        <w:rPr>
          <w:b/>
        </w:rPr>
      </w:pPr>
      <w:proofErr w:type="gramStart"/>
      <w:r w:rsidRPr="0083138F">
        <w:rPr>
          <w:b/>
        </w:rPr>
        <w:t>source</w:t>
      </w:r>
      <w:proofErr w:type="gramEnd"/>
      <w:r w:rsidRPr="0083138F">
        <w:rPr>
          <w:b/>
        </w:rPr>
        <w:t xml:space="preserve"> /</w:t>
      </w:r>
      <w:proofErr w:type="spellStart"/>
      <w:r w:rsidRPr="0083138F">
        <w:rPr>
          <w:b/>
        </w:rPr>
        <w:t>usr</w:t>
      </w:r>
      <w:proofErr w:type="spellEnd"/>
      <w:r w:rsidRPr="0083138F">
        <w:rPr>
          <w:b/>
        </w:rPr>
        <w:t>/</w:t>
      </w:r>
      <w:proofErr w:type="spellStart"/>
      <w:r w:rsidRPr="0083138F">
        <w:rPr>
          <w:b/>
        </w:rPr>
        <w:t>usc</w:t>
      </w:r>
      <w:proofErr w:type="spellEnd"/>
      <w:r w:rsidRPr="0083138F">
        <w:rPr>
          <w:b/>
        </w:rPr>
        <w:t>/</w:t>
      </w:r>
      <w:proofErr w:type="spellStart"/>
      <w:r w:rsidRPr="0083138F">
        <w:rPr>
          <w:b/>
        </w:rPr>
        <w:t>matlab</w:t>
      </w:r>
      <w:proofErr w:type="spellEnd"/>
      <w:r w:rsidRPr="0083138F">
        <w:rPr>
          <w:b/>
        </w:rPr>
        <w:t xml:space="preserve">/default/setup.sh; </w:t>
      </w:r>
      <w:proofErr w:type="spellStart"/>
      <w:r w:rsidRPr="0083138F">
        <w:rPr>
          <w:b/>
        </w:rPr>
        <w:t>matlab</w:t>
      </w:r>
      <w:proofErr w:type="spellEnd"/>
    </w:p>
    <w:p w14:paraId="42463513" w14:textId="77777777" w:rsidR="0083138F" w:rsidRDefault="0083138F" w:rsidP="0083138F">
      <w:pPr>
        <w:pStyle w:val="ListParagraph"/>
        <w:rPr>
          <w:b/>
        </w:rPr>
      </w:pPr>
    </w:p>
    <w:p w14:paraId="3074B437" w14:textId="346BB717" w:rsidR="004223DB" w:rsidRDefault="0083138F" w:rsidP="00F35DCC">
      <w:pPr>
        <w:pStyle w:val="ListParagraph"/>
        <w:numPr>
          <w:ilvl w:val="0"/>
          <w:numId w:val="1"/>
        </w:numPr>
      </w:pPr>
      <w:r>
        <w:t>N</w:t>
      </w:r>
      <w:r w:rsidR="004223DB">
        <w:t xml:space="preserve">avigate to the script folder and execute it normally. As soon as it starts running you can press </w:t>
      </w:r>
      <w:proofErr w:type="spellStart"/>
      <w:r w:rsidR="00F35DCC">
        <w:t>Ctrl</w:t>
      </w:r>
      <w:r w:rsidR="004223DB">
        <w:t>+</w:t>
      </w:r>
      <w:proofErr w:type="gramStart"/>
      <w:r w:rsidR="004223DB">
        <w:t>a</w:t>
      </w:r>
      <w:proofErr w:type="spellEnd"/>
      <w:r w:rsidR="004223DB">
        <w:t xml:space="preserve"> and</w:t>
      </w:r>
      <w:proofErr w:type="gramEnd"/>
      <w:r w:rsidR="004223DB">
        <w:t xml:space="preserve"> then d to “detach” the screen. </w:t>
      </w:r>
      <w:r w:rsidR="00F35DCC">
        <w:t xml:space="preserve">This allows you to exit the terminal and return later to check on the status of the segmentation. Check back in an hour or so. You </w:t>
      </w:r>
      <w:r w:rsidR="004223DB">
        <w:t xml:space="preserve">should start getting </w:t>
      </w:r>
      <w:r w:rsidR="00F35DCC">
        <w:t>“&lt;file name&gt;</w:t>
      </w:r>
      <w:r w:rsidR="004223DB">
        <w:t>_</w:t>
      </w:r>
      <w:proofErr w:type="spellStart"/>
      <w:r w:rsidR="004223DB">
        <w:t>track.mat</w:t>
      </w:r>
      <w:proofErr w:type="spellEnd"/>
      <w:r w:rsidR="00F35DCC">
        <w:t>”</w:t>
      </w:r>
      <w:r w:rsidR="004223DB">
        <w:t xml:space="preserve"> files at the usual location.</w:t>
      </w:r>
    </w:p>
    <w:p w14:paraId="0832783A" w14:textId="77777777" w:rsidR="004223DB" w:rsidRDefault="004223DB"/>
    <w:p w14:paraId="2F8BB62F" w14:textId="6221F51B" w:rsidR="00F35DCC" w:rsidRDefault="004223DB" w:rsidP="00F35DCC">
      <w:r>
        <w:t xml:space="preserve">At any time, you can </w:t>
      </w:r>
      <w:r w:rsidR="00F35DCC">
        <w:t>check the status of the jobs</w:t>
      </w:r>
      <w:r w:rsidR="00F35DCC" w:rsidRPr="00F35DCC">
        <w:t xml:space="preserve"> </w:t>
      </w:r>
      <w:r w:rsidR="00F35DCC">
        <w:t xml:space="preserve">like </w:t>
      </w:r>
      <w:r w:rsidR="00F35DCC">
        <w:t>before and see what is going on using the command:</w:t>
      </w:r>
    </w:p>
    <w:p w14:paraId="595BF401" w14:textId="4BC50285" w:rsidR="004223DB" w:rsidRDefault="004223DB"/>
    <w:p w14:paraId="37ACACF8" w14:textId="77777777" w:rsidR="004223DB" w:rsidRPr="004223DB" w:rsidRDefault="004223DB">
      <w:pPr>
        <w:rPr>
          <w:b/>
        </w:rPr>
      </w:pPr>
      <w:proofErr w:type="spellStart"/>
      <w:proofErr w:type="gramStart"/>
      <w:r w:rsidRPr="004223DB">
        <w:rPr>
          <w:b/>
        </w:rPr>
        <w:t>qstat</w:t>
      </w:r>
      <w:proofErr w:type="spellEnd"/>
      <w:proofErr w:type="gramEnd"/>
      <w:r w:rsidRPr="004223DB">
        <w:rPr>
          <w:b/>
        </w:rPr>
        <w:t xml:space="preserve"> -u &lt;username&gt;</w:t>
      </w:r>
    </w:p>
    <w:p w14:paraId="1591B87E" w14:textId="6808AAC2" w:rsidR="004223DB" w:rsidRDefault="004223DB"/>
    <w:p w14:paraId="125F7725" w14:textId="0E5DA385" w:rsidR="004223DB" w:rsidRDefault="004223DB">
      <w:r>
        <w:t xml:space="preserve">In </w:t>
      </w:r>
      <w:r w:rsidR="00F35DCC">
        <w:t xml:space="preserve">case you want to return to the </w:t>
      </w:r>
      <w:proofErr w:type="spellStart"/>
      <w:r w:rsidR="00F35DCC">
        <w:t>M</w:t>
      </w:r>
      <w:r>
        <w:t>atlab</w:t>
      </w:r>
      <w:proofErr w:type="spellEnd"/>
      <w:r>
        <w:t xml:space="preserve"> terminal</w:t>
      </w:r>
      <w:r w:rsidR="00F35DCC">
        <w:t>, run t</w:t>
      </w:r>
      <w:r>
        <w:t>:</w:t>
      </w:r>
    </w:p>
    <w:p w14:paraId="736A70D9" w14:textId="77777777" w:rsidR="004223DB" w:rsidRDefault="004223DB"/>
    <w:p w14:paraId="55782DB1" w14:textId="77777777" w:rsidR="004223DB" w:rsidRDefault="004223DB">
      <w:pPr>
        <w:rPr>
          <w:b/>
        </w:rPr>
      </w:pPr>
      <w:proofErr w:type="gramStart"/>
      <w:r w:rsidRPr="004223DB">
        <w:rPr>
          <w:b/>
        </w:rPr>
        <w:t>screen</w:t>
      </w:r>
      <w:proofErr w:type="gramEnd"/>
      <w:r w:rsidRPr="004223DB">
        <w:rPr>
          <w:b/>
        </w:rPr>
        <w:t xml:space="preserve"> </w:t>
      </w:r>
      <w:r>
        <w:rPr>
          <w:b/>
        </w:rPr>
        <w:t>–</w:t>
      </w:r>
      <w:r w:rsidRPr="004223DB">
        <w:rPr>
          <w:b/>
        </w:rPr>
        <w:t>r</w:t>
      </w:r>
    </w:p>
    <w:p w14:paraId="7E7DB8B0" w14:textId="77777777" w:rsidR="004223DB" w:rsidRDefault="004223DB">
      <w:pPr>
        <w:rPr>
          <w:b/>
        </w:rPr>
      </w:pPr>
    </w:p>
    <w:p w14:paraId="38232C87" w14:textId="65147A14" w:rsidR="004223DB" w:rsidRDefault="00F35DCC">
      <w:r>
        <w:t xml:space="preserve">If you are running more than one screen, you also have to specify the session identifier as the argument to the command. </w:t>
      </w:r>
      <w:r>
        <w:t xml:space="preserve">You detach as before with </w:t>
      </w:r>
      <w:proofErr w:type="spellStart"/>
      <w:r>
        <w:t>Ctrl+a</w:t>
      </w:r>
      <w:proofErr w:type="spellEnd"/>
      <w:r>
        <w:t xml:space="preserve"> then d</w:t>
      </w:r>
      <w:r w:rsidR="004223DB">
        <w:t xml:space="preserve">. You can google “screen cheat sheet”, it may be interesting. </w:t>
      </w:r>
    </w:p>
    <w:p w14:paraId="6612E632" w14:textId="77777777" w:rsidR="00135808" w:rsidRDefault="00135808">
      <w:pPr>
        <w:pBdr>
          <w:bottom w:val="single" w:sz="6" w:space="1" w:color="auto"/>
        </w:pBdr>
      </w:pPr>
    </w:p>
    <w:p w14:paraId="2E21CC9E" w14:textId="77777777" w:rsidR="00135808" w:rsidRDefault="00135808"/>
    <w:p w14:paraId="3F7F5B64" w14:textId="2200F3A3" w:rsidR="00135808" w:rsidRPr="004223DB" w:rsidRDefault="00135808">
      <w:r>
        <w:t xml:space="preserve">NOTE: The code uses now 64 cores. This can be changed in line 64 of </w:t>
      </w:r>
      <w:r w:rsidR="00F35DCC">
        <w:t>“</w:t>
      </w:r>
      <w:proofErr w:type="spellStart"/>
      <w:r>
        <w:t>cluster_generate_scripts</w:t>
      </w:r>
      <w:r w:rsidR="00F35DCC">
        <w:t>.m</w:t>
      </w:r>
      <w:proofErr w:type="spellEnd"/>
      <w:r w:rsidR="00F35DCC">
        <w:t>”</w:t>
      </w:r>
      <w:r>
        <w:t>. You can have more cores and it theoretically should run faster, but you will have to wait more time in the queue (I tried 128 and did not notice faster overall results). This is a value you can experiment with.</w:t>
      </w:r>
      <w:bookmarkStart w:id="0" w:name="_GoBack"/>
      <w:bookmarkEnd w:id="0"/>
    </w:p>
    <w:sectPr w:rsidR="00135808" w:rsidRPr="004223DB" w:rsidSect="0088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5904"/>
    <w:multiLevelType w:val="hybridMultilevel"/>
    <w:tmpl w:val="5958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B6"/>
    <w:rsid w:val="00006BB8"/>
    <w:rsid w:val="00135808"/>
    <w:rsid w:val="001F6C13"/>
    <w:rsid w:val="004223DB"/>
    <w:rsid w:val="005433B6"/>
    <w:rsid w:val="0083138F"/>
    <w:rsid w:val="00854AAB"/>
    <w:rsid w:val="00881CEE"/>
    <w:rsid w:val="00AD3A58"/>
    <w:rsid w:val="00B76804"/>
    <w:rsid w:val="00BD13B7"/>
    <w:rsid w:val="00C45919"/>
    <w:rsid w:val="00D855CD"/>
    <w:rsid w:val="00E514E5"/>
    <w:rsid w:val="00F35DCC"/>
    <w:rsid w:val="00F37B7C"/>
    <w:rsid w:val="00FE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0F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33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3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45919"/>
    <w:rPr>
      <w:color w:val="0563C1" w:themeColor="hyperlink"/>
      <w:u w:val="single"/>
    </w:rPr>
  </w:style>
  <w:style w:type="paragraph" w:styleId="ListParagraph">
    <w:name w:val="List Paragraph"/>
    <w:basedOn w:val="Normal"/>
    <w:uiPriority w:val="34"/>
    <w:qFormat/>
    <w:rsid w:val="00831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pcc.usc.edu/support/documentation/parallel-matla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USC Dornsife</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Asterios Toutios</dc:creator>
  <cp:keywords/>
  <dc:description/>
  <cp:lastModifiedBy>Tanner Sorensen</cp:lastModifiedBy>
  <cp:revision>4</cp:revision>
  <dcterms:created xsi:type="dcterms:W3CDTF">2017-06-24T01:15:00Z</dcterms:created>
  <dcterms:modified xsi:type="dcterms:W3CDTF">2017-12-15T18:44:00Z</dcterms:modified>
</cp:coreProperties>
</file>