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C0CD0" w14:textId="77777777" w:rsidR="003D080E" w:rsidRDefault="003D080E" w:rsidP="00ED1F74">
      <w:pPr>
        <w:adjustRightInd w:val="0"/>
        <w:snapToGrid w:val="0"/>
        <w:spacing w:before="120" w:after="120" w:line="360" w:lineRule="auto"/>
        <w:rPr>
          <w:rFonts w:asciiTheme="minorHAnsi" w:hAnsiTheme="minorHAnsi" w:cstheme="minorHAnsi"/>
          <w:b/>
          <w:bCs/>
          <w:lang w:val="en-US"/>
        </w:rPr>
      </w:pPr>
      <w:r>
        <w:rPr>
          <w:rFonts w:asciiTheme="minorHAnsi" w:hAnsiTheme="minorHAnsi" w:cstheme="minorHAnsi"/>
          <w:b/>
          <w:bCs/>
          <w:lang w:val="en-US"/>
        </w:rPr>
        <w:t>The c</w:t>
      </w:r>
      <w:r w:rsidR="009078B6" w:rsidRPr="009A22CB">
        <w:rPr>
          <w:rFonts w:asciiTheme="minorHAnsi" w:hAnsiTheme="minorHAnsi" w:cstheme="minorHAnsi"/>
          <w:b/>
          <w:bCs/>
          <w:lang w:val="en-US"/>
        </w:rPr>
        <w:t xml:space="preserve">ompetency requirements </w:t>
      </w:r>
      <w:r>
        <w:rPr>
          <w:rFonts w:asciiTheme="minorHAnsi" w:hAnsiTheme="minorHAnsi" w:cstheme="minorHAnsi"/>
          <w:b/>
          <w:bCs/>
          <w:lang w:val="en-US"/>
        </w:rPr>
        <w:t>of</w:t>
      </w:r>
      <w:r w:rsidR="009078B6" w:rsidRPr="009A22CB">
        <w:rPr>
          <w:rFonts w:asciiTheme="minorHAnsi" w:hAnsiTheme="minorHAnsi" w:cstheme="minorHAnsi"/>
          <w:b/>
          <w:bCs/>
          <w:lang w:val="en-US"/>
        </w:rPr>
        <w:t xml:space="preserve"> cybersecurity professionals</w:t>
      </w:r>
      <w:r w:rsidR="005D617E" w:rsidRPr="009A22CB">
        <w:rPr>
          <w:rFonts w:asciiTheme="minorHAnsi" w:hAnsiTheme="minorHAnsi" w:cstheme="minorHAnsi"/>
          <w:b/>
          <w:bCs/>
          <w:lang w:val="en-US"/>
        </w:rPr>
        <w:t xml:space="preserve"> in Canadian financial sector organizations</w:t>
      </w:r>
      <w:r>
        <w:rPr>
          <w:rFonts w:asciiTheme="minorHAnsi" w:hAnsiTheme="minorHAnsi" w:cstheme="minorHAnsi"/>
          <w:b/>
          <w:bCs/>
          <w:lang w:val="en-US"/>
        </w:rPr>
        <w:t>.</w:t>
      </w:r>
    </w:p>
    <w:p w14:paraId="5DF945B7" w14:textId="1639EF9E" w:rsidR="00A361BD" w:rsidRPr="003D080E" w:rsidRDefault="009078B6" w:rsidP="00ED1F74">
      <w:pPr>
        <w:adjustRightInd w:val="0"/>
        <w:snapToGrid w:val="0"/>
        <w:spacing w:before="120" w:after="120" w:line="360" w:lineRule="auto"/>
        <w:rPr>
          <w:rFonts w:asciiTheme="minorHAnsi" w:hAnsiTheme="minorHAnsi" w:cstheme="minorHAnsi"/>
          <w:sz w:val="20"/>
          <w:szCs w:val="20"/>
        </w:rPr>
      </w:pPr>
      <w:r w:rsidRPr="003D080E">
        <w:rPr>
          <w:rFonts w:asciiTheme="minorHAnsi" w:hAnsiTheme="minorHAnsi" w:cstheme="minorHAnsi"/>
          <w:sz w:val="20"/>
          <w:szCs w:val="20"/>
        </w:rPr>
        <w:t xml:space="preserve">By Marc-André Léger, </w:t>
      </w:r>
      <w:proofErr w:type="spellStart"/>
      <w:r w:rsidRPr="003D080E">
        <w:rPr>
          <w:rFonts w:asciiTheme="minorHAnsi" w:hAnsiTheme="minorHAnsi" w:cstheme="minorHAnsi"/>
          <w:sz w:val="20"/>
          <w:szCs w:val="20"/>
        </w:rPr>
        <w:t>MScA</w:t>
      </w:r>
      <w:proofErr w:type="spellEnd"/>
      <w:r w:rsidRPr="003D080E">
        <w:rPr>
          <w:rFonts w:asciiTheme="minorHAnsi" w:hAnsiTheme="minorHAnsi" w:cstheme="minorHAnsi"/>
          <w:sz w:val="20"/>
          <w:szCs w:val="20"/>
        </w:rPr>
        <w:t xml:space="preserve"> (MIS), MBA, C.ADM, PhD Candidate</w:t>
      </w:r>
      <w:r w:rsidRPr="003D080E">
        <w:rPr>
          <w:rFonts w:asciiTheme="minorHAnsi" w:hAnsiTheme="minorHAnsi" w:cstheme="minorHAnsi"/>
          <w:sz w:val="20"/>
          <w:szCs w:val="20"/>
        </w:rPr>
        <w:br/>
        <w:t>Université du Québec en Outaouais</w:t>
      </w:r>
      <w:r w:rsidR="003D080E">
        <w:rPr>
          <w:rFonts w:asciiTheme="minorHAnsi" w:hAnsiTheme="minorHAnsi" w:cstheme="minorHAnsi"/>
          <w:sz w:val="20"/>
          <w:szCs w:val="20"/>
        </w:rPr>
        <w:br/>
      </w:r>
      <w:r w:rsidRPr="003D080E">
        <w:rPr>
          <w:rFonts w:asciiTheme="minorHAnsi" w:hAnsiTheme="minorHAnsi" w:cstheme="minorHAnsi"/>
          <w:b/>
          <w:bCs/>
          <w:sz w:val="20"/>
          <w:szCs w:val="20"/>
        </w:rPr>
        <w:t xml:space="preserve">Contact: </w:t>
      </w:r>
      <w:hyperlink r:id="rId8" w:history="1">
        <w:r w:rsidR="003D080E" w:rsidRPr="008A741C">
          <w:rPr>
            <w:rStyle w:val="Hyperlien"/>
            <w:rFonts w:asciiTheme="minorHAnsi" w:hAnsiTheme="minorHAnsi" w:cstheme="minorHAnsi"/>
            <w:sz w:val="20"/>
            <w:szCs w:val="20"/>
          </w:rPr>
          <w:t>marcandre@leger.ca</w:t>
        </w:r>
      </w:hyperlink>
      <w:r w:rsidR="003D080E">
        <w:rPr>
          <w:rFonts w:asciiTheme="minorHAnsi" w:hAnsiTheme="minorHAnsi" w:cstheme="minorHAnsi"/>
          <w:sz w:val="20"/>
          <w:szCs w:val="20"/>
        </w:rPr>
        <w:br/>
      </w:r>
      <w:r w:rsidR="005D617E" w:rsidRPr="003D080E">
        <w:rPr>
          <w:rFonts w:asciiTheme="minorHAnsi" w:hAnsiTheme="minorHAnsi" w:cstheme="minorHAnsi"/>
          <w:b/>
          <w:bCs/>
          <w:sz w:val="20"/>
          <w:szCs w:val="20"/>
        </w:rPr>
        <w:t xml:space="preserve">Keywords: </w:t>
      </w:r>
      <w:r w:rsidR="005D617E" w:rsidRPr="003D080E">
        <w:rPr>
          <w:rFonts w:asciiTheme="minorHAnsi" w:hAnsiTheme="minorHAnsi" w:cstheme="minorHAnsi"/>
          <w:sz w:val="20"/>
          <w:szCs w:val="20"/>
        </w:rPr>
        <w:t xml:space="preserve">information </w:t>
      </w:r>
      <w:proofErr w:type="spellStart"/>
      <w:r w:rsidR="005D617E" w:rsidRPr="003D080E">
        <w:rPr>
          <w:rFonts w:asciiTheme="minorHAnsi" w:hAnsiTheme="minorHAnsi" w:cstheme="minorHAnsi"/>
          <w:sz w:val="20"/>
          <w:szCs w:val="20"/>
        </w:rPr>
        <w:t>security</w:t>
      </w:r>
      <w:proofErr w:type="spellEnd"/>
      <w:r w:rsidR="005D617E" w:rsidRPr="003D080E">
        <w:rPr>
          <w:rFonts w:asciiTheme="minorHAnsi" w:hAnsiTheme="minorHAnsi" w:cstheme="minorHAnsi"/>
          <w:sz w:val="20"/>
          <w:szCs w:val="20"/>
        </w:rPr>
        <w:t xml:space="preserve">, </w:t>
      </w:r>
      <w:proofErr w:type="spellStart"/>
      <w:r w:rsidR="005D617E" w:rsidRPr="003D080E">
        <w:rPr>
          <w:rFonts w:asciiTheme="minorHAnsi" w:hAnsiTheme="minorHAnsi" w:cstheme="minorHAnsi"/>
          <w:sz w:val="20"/>
          <w:szCs w:val="20"/>
        </w:rPr>
        <w:t>cybersecurity</w:t>
      </w:r>
      <w:proofErr w:type="spellEnd"/>
      <w:r w:rsidR="005D617E" w:rsidRPr="003D080E">
        <w:rPr>
          <w:rFonts w:asciiTheme="minorHAnsi" w:hAnsiTheme="minorHAnsi" w:cstheme="minorHAnsi"/>
          <w:sz w:val="20"/>
          <w:szCs w:val="20"/>
        </w:rPr>
        <w:t xml:space="preserve">, </w:t>
      </w:r>
      <w:proofErr w:type="spellStart"/>
      <w:r w:rsidR="005D617E" w:rsidRPr="003D080E">
        <w:rPr>
          <w:rFonts w:asciiTheme="minorHAnsi" w:hAnsiTheme="minorHAnsi" w:cstheme="minorHAnsi"/>
          <w:sz w:val="20"/>
          <w:szCs w:val="20"/>
        </w:rPr>
        <w:t>competency</w:t>
      </w:r>
      <w:proofErr w:type="spellEnd"/>
      <w:r w:rsidR="005D617E" w:rsidRPr="003D080E">
        <w:rPr>
          <w:rFonts w:asciiTheme="minorHAnsi" w:hAnsiTheme="minorHAnsi" w:cstheme="minorHAnsi"/>
          <w:sz w:val="20"/>
          <w:szCs w:val="20"/>
        </w:rPr>
        <w:t>, KSA</w:t>
      </w:r>
    </w:p>
    <w:p w14:paraId="665E6622" w14:textId="03346820" w:rsidR="009078B6" w:rsidRPr="009A22CB" w:rsidRDefault="00A361BD" w:rsidP="00A361B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b/>
          <w:bCs/>
          <w:lang w:val="en-US"/>
        </w:rPr>
        <w:t xml:space="preserve">Summary: </w:t>
      </w:r>
      <w:r w:rsidR="009078B6" w:rsidRPr="009A22CB">
        <w:rPr>
          <w:rFonts w:asciiTheme="minorHAnsi" w:hAnsiTheme="minorHAnsi" w:cstheme="minorHAnsi"/>
          <w:lang w:val="en-US"/>
        </w:rPr>
        <w:t xml:space="preserve">This article presents the competencies and competency elements that are required of cybersecurity professionals that were identified during a study on cybersecurity competencies in Canadian financial institutions, between 2019 and 2021. The main goal of this article is to help financial institutions and educational institutions design and implement competency-based continuous education programs. Financial institutions can use this article and the data that supports the recommendations to help them to increase the expertise of cybersecurity workers. Colleges and Universities may find this article interesting to assist them in the design of new programs or the improvement of existing programs. </w:t>
      </w:r>
    </w:p>
    <w:p w14:paraId="09E359FB" w14:textId="0C8B4502" w:rsidR="009078B6" w:rsidRPr="009A22CB" w:rsidRDefault="009078B6" w:rsidP="005471EA">
      <w:pPr>
        <w:pStyle w:val="Titre1"/>
        <w:numPr>
          <w:ilvl w:val="0"/>
          <w:numId w:val="0"/>
        </w:numPr>
        <w:spacing w:after="240"/>
        <w:ind w:left="432" w:hanging="432"/>
        <w:rPr>
          <w:rFonts w:asciiTheme="minorHAnsi" w:hAnsiTheme="minorHAnsi" w:cstheme="minorHAnsi"/>
          <w:color w:val="000000" w:themeColor="text1"/>
          <w:sz w:val="24"/>
          <w:szCs w:val="24"/>
          <w:lang w:val="en-US"/>
        </w:rPr>
      </w:pPr>
      <w:r w:rsidRPr="009A22CB">
        <w:rPr>
          <w:rFonts w:asciiTheme="minorHAnsi" w:hAnsiTheme="minorHAnsi" w:cstheme="minorHAnsi"/>
          <w:color w:val="000000" w:themeColor="text1"/>
          <w:sz w:val="24"/>
          <w:szCs w:val="24"/>
          <w:lang w:val="en-US"/>
        </w:rPr>
        <w:t>Introduction</w:t>
      </w:r>
    </w:p>
    <w:p w14:paraId="0F931C0D" w14:textId="6816B499" w:rsidR="00104569" w:rsidRPr="009A22CB" w:rsidRDefault="000F15BB" w:rsidP="00ED1F74">
      <w:p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 xml:space="preserve">Canadian financial organizations face multiple cybersecurity challenges in today’s world. Since 2019, with the COVID crisis, an increase the reliance on connected technologies combined with an uprise in cybercrime, has put pressure on cybersecurity teams. While this can be tackled in many ways, we </w:t>
      </w:r>
      <w:r w:rsidR="00104569" w:rsidRPr="009A22CB">
        <w:rPr>
          <w:rFonts w:asciiTheme="minorHAnsi" w:hAnsiTheme="minorHAnsi" w:cstheme="minorHAnsi"/>
          <w:lang w:val="en-US"/>
        </w:rPr>
        <w:t>chose to</w:t>
      </w:r>
      <w:r w:rsidRPr="009A22CB">
        <w:rPr>
          <w:rFonts w:asciiTheme="minorHAnsi" w:hAnsiTheme="minorHAnsi" w:cstheme="minorHAnsi"/>
          <w:lang w:val="en-US"/>
        </w:rPr>
        <w:t xml:space="preserve"> investigate the question of cybersecurity competencies of actors, central to our interests as cybersecurity work</w:t>
      </w:r>
      <w:r w:rsidR="00410308" w:rsidRPr="009A22CB">
        <w:rPr>
          <w:rFonts w:asciiTheme="minorHAnsi" w:hAnsiTheme="minorHAnsi" w:cstheme="minorHAnsi"/>
          <w:lang w:val="en-US"/>
        </w:rPr>
        <w:t>force developers</w:t>
      </w:r>
      <w:r w:rsidRPr="009A22CB">
        <w:rPr>
          <w:rFonts w:asciiTheme="minorHAnsi" w:hAnsiTheme="minorHAnsi" w:cstheme="minorHAnsi"/>
          <w:lang w:val="en-US"/>
        </w:rPr>
        <w:t xml:space="preserve">, </w:t>
      </w:r>
      <w:r w:rsidR="00104569" w:rsidRPr="009A22CB">
        <w:rPr>
          <w:rFonts w:asciiTheme="minorHAnsi" w:hAnsiTheme="minorHAnsi" w:cstheme="minorHAnsi"/>
          <w:lang w:val="en-US"/>
        </w:rPr>
        <w:t>researchers,</w:t>
      </w:r>
      <w:r w:rsidRPr="009A22CB">
        <w:rPr>
          <w:rFonts w:asciiTheme="minorHAnsi" w:hAnsiTheme="minorHAnsi" w:cstheme="minorHAnsi"/>
          <w:lang w:val="en-US"/>
        </w:rPr>
        <w:t xml:space="preserve"> and post-secondary educators.</w:t>
      </w:r>
      <w:r w:rsidR="00104569" w:rsidRPr="009A22CB">
        <w:rPr>
          <w:rFonts w:asciiTheme="minorHAnsi" w:hAnsiTheme="minorHAnsi" w:cstheme="minorHAnsi"/>
          <w:lang w:val="en-US"/>
        </w:rPr>
        <w:t xml:space="preserve"> It is well documented that the human factor is an important source of vulnerability, leading to increased likelihood of risk. The individuals in cybersecurity work roles, because of their central role in the operation, monitoring and support of cybersecurity activities, which support information technology, supporting the business activities of the firm</w:t>
      </w:r>
      <w:r w:rsidR="00410308" w:rsidRPr="009A22CB">
        <w:rPr>
          <w:rFonts w:asciiTheme="minorHAnsi" w:hAnsiTheme="minorHAnsi" w:cstheme="minorHAnsi"/>
          <w:lang w:val="en-US"/>
        </w:rPr>
        <w:t>, are one of many sources of these human factor vulnerabilities</w:t>
      </w:r>
      <w:r w:rsidR="00104569" w:rsidRPr="009A22CB">
        <w:rPr>
          <w:rFonts w:asciiTheme="minorHAnsi" w:hAnsiTheme="minorHAnsi" w:cstheme="minorHAnsi"/>
          <w:lang w:val="en-US"/>
        </w:rPr>
        <w:t>. Th</w:t>
      </w:r>
      <w:r w:rsidR="00065C77" w:rsidRPr="009A22CB">
        <w:rPr>
          <w:rFonts w:asciiTheme="minorHAnsi" w:hAnsiTheme="minorHAnsi" w:cstheme="minorHAnsi"/>
          <w:lang w:val="en-US"/>
        </w:rPr>
        <w:t>u</w:t>
      </w:r>
      <w:r w:rsidR="00104569" w:rsidRPr="009A22CB">
        <w:rPr>
          <w:rFonts w:asciiTheme="minorHAnsi" w:hAnsiTheme="minorHAnsi" w:cstheme="minorHAnsi"/>
          <w:lang w:val="en-US"/>
        </w:rPr>
        <w:t>s</w:t>
      </w:r>
      <w:r w:rsidR="00065C77" w:rsidRPr="009A22CB">
        <w:rPr>
          <w:rFonts w:asciiTheme="minorHAnsi" w:hAnsiTheme="minorHAnsi" w:cstheme="minorHAnsi"/>
          <w:lang w:val="en-US"/>
        </w:rPr>
        <w:t>,</w:t>
      </w:r>
      <w:r w:rsidR="00104569" w:rsidRPr="009A22CB">
        <w:rPr>
          <w:rFonts w:asciiTheme="minorHAnsi" w:hAnsiTheme="minorHAnsi" w:cstheme="minorHAnsi"/>
          <w:lang w:val="en-US"/>
        </w:rPr>
        <w:t xml:space="preserve"> </w:t>
      </w:r>
      <w:r w:rsidR="00410308" w:rsidRPr="009A22CB">
        <w:rPr>
          <w:rFonts w:asciiTheme="minorHAnsi" w:hAnsiTheme="minorHAnsi" w:cstheme="minorHAnsi"/>
          <w:lang w:val="en-US"/>
        </w:rPr>
        <w:t>an</w:t>
      </w:r>
      <w:r w:rsidR="00104569" w:rsidRPr="009A22CB">
        <w:rPr>
          <w:rFonts w:asciiTheme="minorHAnsi" w:hAnsiTheme="minorHAnsi" w:cstheme="minorHAnsi"/>
          <w:lang w:val="en-US"/>
        </w:rPr>
        <w:t xml:space="preserve"> underlying hypothesis </w:t>
      </w:r>
      <w:r w:rsidR="00410308" w:rsidRPr="009A22CB">
        <w:rPr>
          <w:rFonts w:asciiTheme="minorHAnsi" w:hAnsiTheme="minorHAnsi" w:cstheme="minorHAnsi"/>
          <w:lang w:val="en-US"/>
        </w:rPr>
        <w:t xml:space="preserve">to our empiric enquiry </w:t>
      </w:r>
      <w:r w:rsidR="00104569" w:rsidRPr="009A22CB">
        <w:rPr>
          <w:rFonts w:asciiTheme="minorHAnsi" w:hAnsiTheme="minorHAnsi" w:cstheme="minorHAnsi"/>
          <w:lang w:val="en-US"/>
        </w:rPr>
        <w:t xml:space="preserve">is that </w:t>
      </w:r>
      <w:r w:rsidR="00065C77" w:rsidRPr="009A22CB">
        <w:rPr>
          <w:rFonts w:asciiTheme="minorHAnsi" w:hAnsiTheme="minorHAnsi" w:cstheme="minorHAnsi"/>
          <w:lang w:val="en-US"/>
        </w:rPr>
        <w:t>more competent actors will lead to reduce</w:t>
      </w:r>
      <w:r w:rsidR="00410308" w:rsidRPr="009A22CB">
        <w:rPr>
          <w:rFonts w:asciiTheme="minorHAnsi" w:hAnsiTheme="minorHAnsi" w:cstheme="minorHAnsi"/>
          <w:lang w:val="en-US"/>
        </w:rPr>
        <w:t>d</w:t>
      </w:r>
      <w:r w:rsidR="00065C77" w:rsidRPr="009A22CB">
        <w:rPr>
          <w:rFonts w:asciiTheme="minorHAnsi" w:hAnsiTheme="minorHAnsi" w:cstheme="minorHAnsi"/>
          <w:lang w:val="en-US"/>
        </w:rPr>
        <w:t xml:space="preserve"> unacceptable risk.</w:t>
      </w:r>
    </w:p>
    <w:p w14:paraId="10F8E1E1" w14:textId="194B5668" w:rsidR="009078B6" w:rsidRPr="009A22CB" w:rsidRDefault="00104569" w:rsidP="00ED1F74">
      <w:p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lastRenderedPageBreak/>
        <w:t>In this article, we present some of the results of a study that was performed in a large Canadian financial institution, between 2019 and 2021.</w:t>
      </w:r>
    </w:p>
    <w:p w14:paraId="52EE8E66" w14:textId="38A2E6B9" w:rsidR="009078B6" w:rsidRPr="009A22CB" w:rsidRDefault="009078B6" w:rsidP="005471EA">
      <w:pPr>
        <w:pStyle w:val="Titre1"/>
        <w:numPr>
          <w:ilvl w:val="0"/>
          <w:numId w:val="0"/>
        </w:numPr>
        <w:spacing w:after="240"/>
        <w:ind w:left="432" w:hanging="432"/>
        <w:rPr>
          <w:rFonts w:asciiTheme="minorHAnsi" w:hAnsiTheme="minorHAnsi" w:cstheme="minorHAnsi"/>
          <w:color w:val="000000" w:themeColor="text1"/>
          <w:sz w:val="24"/>
          <w:szCs w:val="24"/>
          <w:lang w:val="en-US"/>
        </w:rPr>
      </w:pPr>
      <w:r w:rsidRPr="009A22CB">
        <w:rPr>
          <w:rFonts w:asciiTheme="minorHAnsi" w:hAnsiTheme="minorHAnsi" w:cstheme="minorHAnsi"/>
          <w:color w:val="000000" w:themeColor="text1"/>
          <w:sz w:val="24"/>
          <w:szCs w:val="24"/>
          <w:lang w:val="en-US"/>
        </w:rPr>
        <w:t>Methodology of the research study</w:t>
      </w:r>
    </w:p>
    <w:p w14:paraId="4F5A562A" w14:textId="5C883A7B" w:rsidR="00AA1A36" w:rsidRPr="009A22CB" w:rsidRDefault="004F671E" w:rsidP="004F671E">
      <w:pPr>
        <w:spacing w:before="240" w:after="240" w:line="360" w:lineRule="auto"/>
        <w:rPr>
          <w:rFonts w:asciiTheme="minorHAnsi" w:hAnsiTheme="minorHAnsi" w:cstheme="minorHAnsi"/>
          <w:color w:val="000000" w:themeColor="text1"/>
          <w:lang w:val="en-US"/>
        </w:rPr>
      </w:pPr>
      <w:r w:rsidRPr="009A22CB">
        <w:rPr>
          <w:rFonts w:asciiTheme="minorHAnsi" w:hAnsiTheme="minorHAnsi" w:cstheme="minorHAnsi"/>
          <w:color w:val="000000" w:themeColor="text1"/>
          <w:lang w:val="en-US"/>
        </w:rPr>
        <w:t xml:space="preserve">The study adopted the action design research (ADR) approach to implement the </w:t>
      </w:r>
      <w:bookmarkStart w:id="0" w:name="OLE_LINK2634"/>
      <w:bookmarkStart w:id="1" w:name="OLE_LINK2635"/>
      <w:r w:rsidRPr="009A22CB">
        <w:rPr>
          <w:rFonts w:asciiTheme="minorHAnsi" w:hAnsiTheme="minorHAnsi" w:cstheme="minorHAnsi"/>
          <w:color w:val="000000" w:themeColor="text1"/>
          <w:lang w:val="en-US"/>
        </w:rPr>
        <w:t xml:space="preserve">design science research </w:t>
      </w:r>
      <w:bookmarkEnd w:id="0"/>
      <w:bookmarkEnd w:id="1"/>
      <w:r w:rsidRPr="009A22CB">
        <w:rPr>
          <w:rFonts w:asciiTheme="minorHAnsi" w:hAnsiTheme="minorHAnsi" w:cstheme="minorHAnsi"/>
          <w:color w:val="000000" w:themeColor="text1"/>
          <w:lang w:val="en-US"/>
        </w:rPr>
        <w:t xml:space="preserve">(DSR) methodology taking advantage of activities from ADR </w:t>
      </w:r>
      <w:r w:rsidRPr="009A22CB">
        <w:rPr>
          <w:rFonts w:asciiTheme="minorHAnsi" w:hAnsiTheme="minorHAnsi" w:cstheme="minorHAnsi"/>
          <w:color w:val="000000" w:themeColor="text1"/>
          <w:lang w:val="en-US"/>
        </w:rPr>
        <w:fldChar w:fldCharType="begin"/>
      </w:r>
      <w:r w:rsidRPr="009A22CB">
        <w:rPr>
          <w:rFonts w:asciiTheme="minorHAnsi" w:hAnsiTheme="minorHAnsi" w:cstheme="minorHAnsi"/>
          <w:color w:val="000000" w:themeColor="text1"/>
          <w:lang w:val="en-US"/>
        </w:rPr>
        <w:instrText xml:space="preserve"> ADDIN ZOTERO_ITEM CSL_CITATION {"citationID":"W3ixxhAc","properties":{"formattedCitation":"(Mullarkey &amp; Hevner, 2019)","plainCitation":"(Mullarkey &amp; Hevner, 2019)","noteIndex":0},"citationItems":[{"id":3833,"uris":["http://zotero.org/groups/2483690/items/CECY9PW3"],"uri":["http://zotero.org/groups/2483690/items/CECY9PW3"],"itemData":{"id":3833,"type":"article-journal","abstract":"This research essay proposes an elaborated process model for applying the action design research (ADR) approach to immersive industry-based projects. Building on the original ADR concepts, we identify four distinct types of ADR cycles for diagnosis, design, implementation, and evolution of the growing artefact-based solution. Each ADR cycle moves through activities of problem formulation, artefact creation, evaluation, reflection, and learning. Rapid iterations of ADR cycles provide a well-defined process map for managing and performing an emergent ADR project. The proposed model supports multiple entry points based on the current state of the problem environment and the goals of the ADR project. The elaborated ADR process model provides a more flexible yet disciplined inquiry into the initiation, conduct, reflection, and presentation of rigorous and relevant ADR projects.","container-title":"European Journal of Information Systems","DOI":"10.1080/0960085X.2018.1451811","ISSN":"0960-085X","issue":"1","note":"publisher: Taylor &amp; Francis\n_eprint: https://doi.org/10.1080/0960085X.2018.1451811","page":"6-20","source":"Taylor and Francis+NEJM","title":"An elaborated action design research process model","volume":"28","author":[{"family":"Mullarkey","given":"Matthew T."},{"family":"Hevner","given":"Alan R."}],"editor":[{"family":"Ågerfalk","given":"Pär"}],"issued":{"date-parts":[["2019",1,2]]}}}],"schema":"https://github.com/citation-style-language/schema/raw/master/csl-citation.json"} </w:instrText>
      </w:r>
      <w:r w:rsidRPr="009A22CB">
        <w:rPr>
          <w:rFonts w:asciiTheme="minorHAnsi" w:hAnsiTheme="minorHAnsi" w:cstheme="minorHAnsi"/>
          <w:color w:val="000000" w:themeColor="text1"/>
          <w:lang w:val="en-US"/>
        </w:rPr>
        <w:fldChar w:fldCharType="separate"/>
      </w:r>
      <w:r w:rsidRPr="009A22CB">
        <w:rPr>
          <w:rFonts w:asciiTheme="minorHAnsi" w:hAnsiTheme="minorHAnsi" w:cstheme="minorHAnsi"/>
          <w:color w:val="000000" w:themeColor="text1"/>
          <w:lang w:val="en-US"/>
        </w:rPr>
        <w:t>(Mullarkey &amp; Hevner, 2019)</w:t>
      </w:r>
      <w:r w:rsidRPr="009A22CB">
        <w:rPr>
          <w:rFonts w:asciiTheme="minorHAnsi" w:hAnsiTheme="minorHAnsi" w:cstheme="minorHAnsi"/>
          <w:color w:val="000000" w:themeColor="text1"/>
          <w:lang w:val="en-US"/>
        </w:rPr>
        <w:fldChar w:fldCharType="end"/>
      </w:r>
      <w:r w:rsidRPr="009A22CB">
        <w:rPr>
          <w:rFonts w:asciiTheme="minorHAnsi" w:hAnsiTheme="minorHAnsi" w:cstheme="minorHAnsi"/>
          <w:color w:val="000000" w:themeColor="text1"/>
          <w:lang w:val="en-US"/>
        </w:rPr>
        <w:t xml:space="preserve">. ADR was chosen because it has been successfully deployed in an organizational setting to generate knowledge through an iterative process of construction and evaluation of artifacts </w:t>
      </w:r>
      <w:r w:rsidRPr="009A22CB">
        <w:rPr>
          <w:rFonts w:asciiTheme="minorHAnsi" w:hAnsiTheme="minorHAnsi" w:cstheme="minorHAnsi"/>
          <w:color w:val="000000" w:themeColor="text1"/>
          <w:lang w:val="en-US"/>
        </w:rPr>
        <w:fldChar w:fldCharType="begin"/>
      </w:r>
      <w:r w:rsidRPr="009A22CB">
        <w:rPr>
          <w:rFonts w:asciiTheme="minorHAnsi" w:hAnsiTheme="minorHAnsi" w:cstheme="minorHAnsi"/>
          <w:color w:val="000000" w:themeColor="text1"/>
          <w:lang w:val="en-US"/>
        </w:rPr>
        <w:instrText xml:space="preserve"> ADDIN ZOTERO_ITEM CSL_CITATION {"citationID":"DTfbyqNc","properties":{"formattedCitation":"(Keijzer-Broers &amp; de Reuver, 2016; McCurdy, Dykes, &amp; Meyer, 2016; Sein, Henfridsson, Purao, Rossi, &amp; Lindgren, 2011)","plainCitation":"(Keijzer-Broers &amp; de Reuver, 2016; McCurdy, Dykes, &amp; Meyer, 2016; Sein, Henfridsson, Purao, Rossi, &amp; Lindgren, 2011)","dontUpdate":true,"noteIndex":0},"citationItems":[{"id":4341,"uris":["http://zotero.org/groups/2483690/items/AG56L4CB"],"uri":["http://zotero.org/groups/2483690/items/AG56L4CB"],"itemData":{"id":4341,"type":"article-journal","abstract":"IT artifacts play an important role in solving societal problems and realizing social innovations. Existing practice-inspired design science research (DSR) approaches, such as Action Design Research (ADR), do not consider social innovation as an explicit starting point for design iterations. In this paper, we explore how social innovation as a starting point affects the ADR approach. By reflecting on a three-year long ADR project in the domain of health and wellbeing, we suggest four principles to extend the ADR approach: (1) Translate societal problem into practical problems on stakeholder-level; (2) Reciprocal shaping between social practices and IT artifact; (3) Involve citizens early and throughout the project; and (4) Balance political, economic and societal values for evaluating ADR results.","container-title":"Proceedings of International Conference on Information Systems (ICIS)","language":"en","page":"1-20","source":"Zotero","title":"Action Design Research for Social Innovation: Lessons from Designing a Health and Wellbeing Platform","author":[{"family":"Keijzer-Broers","given":"Wally"},{"family":"Reuver","given":"Mark","non-dropping-particle":"de"}],"issued":{"date-parts":[["2016"]]}}},{"id":4333,"uris":["http://zotero.org/groups/2483690/items/IS2AJEJB"],"uri":["http://zotero.org/groups/2483690/items/IS2AJEJB"],"itemData":{"id":4333,"type":"article-journal","abstract":"In applied visualization research, artifacts are shaped by a series of small design decisions, many of which are evaluated quickly and informally via methods that often go unreported and unveriﬁed. Such design decisions are inﬂuenced not only by visualization theory, but also by the people and context of the research. While existing applied visualization models support a level of reliability throughout the design process, they fail to explicitly address the inﬂuence of the research context in shaping the resulting design artifacts. In this work we look to action design research (ADR) for insight into this gap. In particular, ADR o</w:instrText>
      </w:r>
      <w:r w:rsidRPr="009A22CB">
        <w:rPr>
          <w:rFonts w:ascii="Cambria Math" w:hAnsi="Cambria Math" w:cs="Cambria Math"/>
          <w:color w:val="000000" w:themeColor="text1"/>
          <w:lang w:val="en-US"/>
        </w:rPr>
        <w:instrText>↵</w:instrText>
      </w:r>
      <w:r w:rsidRPr="009A22CB">
        <w:rPr>
          <w:rFonts w:asciiTheme="minorHAnsi" w:hAnsiTheme="minorHAnsi" w:cstheme="minorHAnsi"/>
          <w:color w:val="000000" w:themeColor="text1"/>
          <w:lang w:val="en-US"/>
        </w:rPr>
        <w:instrText>ers a framework along with a set of guiding principles for navigating and capitalizing on the disruptive, subjective, human-centered nature of app</w:instrText>
      </w:r>
      <w:r w:rsidRPr="009A22CB">
        <w:rPr>
          <w:rFonts w:asciiTheme="minorHAnsi" w:hAnsiTheme="minorHAnsi" w:cstheme="minorHAnsi"/>
          <w:color w:val="000000" w:themeColor="text1"/>
        </w:rPr>
        <w:instrText xml:space="preserve">lied design research, while aiming to ensure reliability of the process and design. We explore the utility of ADR in increasing reliability of applied visualization design research by: describing ADR in the language and constructs developed within the visualization community; comparing ADR to existing visualization methodologies; and analyzing a recent design study retrospectively through the lens of ADR’s framework and principles.","container-title":"Proceedings of the Beyond Time and Errors on Novel Evaluation Methods for Visualization - BELIV '16","DOI":"10.1145/2993901.2993916","language":"en","page":"10-18","source":"DOI.org (Crossref)","title":"Action Design Research and Visualization Design","author":[{"family":"McCurdy","given":"Nina"},{"family":"Dykes","given":"Jason"},{"family":"Meyer","given":"Miriah"}],"issued":{"date-parts":[["2016"]]}}},{"id":3864,"uris":["http://zotero.org/groups/2483690/items/QVYVB73G"],"uri":["http://zotero.org/groups/2483690/items/QVYVB73G"],"itemData":{"id":3864,"type":"article-journal","container-title":"MIS quarterly","note":"publisher: JSTOR","page":"37–56","source":"Google Scholar","title":"Action design research","author":[{"family":"Sein","given":"Maung K."},{"family":"Henfridsson","given":"Ola"},{"family":"Purao","given":"Sandeep"},{"family":"Rossi","given":"Matti"},{"family":"Lindgren","given":"Rikard"}],"issued":{"date-parts":[["2011"]]}}}],"schema":"https://github.com/citation-style-language/schema/raw/master/csl-citation.json"} </w:instrText>
      </w:r>
      <w:r w:rsidRPr="009A22CB">
        <w:rPr>
          <w:rFonts w:asciiTheme="minorHAnsi" w:hAnsiTheme="minorHAnsi" w:cstheme="minorHAnsi"/>
          <w:color w:val="000000" w:themeColor="text1"/>
          <w:lang w:val="en-US"/>
        </w:rPr>
        <w:fldChar w:fldCharType="separate"/>
      </w:r>
      <w:r w:rsidRPr="009A22CB">
        <w:rPr>
          <w:rFonts w:asciiTheme="minorHAnsi" w:hAnsiTheme="minorHAnsi" w:cstheme="minorHAnsi"/>
          <w:color w:val="000000" w:themeColor="text1"/>
        </w:rPr>
        <w:t>(Keijzer-Broers &amp; de Reuver, 2016; McCurdy et al., 2016; Sein et al., 2011)</w:t>
      </w:r>
      <w:r w:rsidRPr="009A22CB">
        <w:rPr>
          <w:rFonts w:asciiTheme="minorHAnsi" w:hAnsiTheme="minorHAnsi" w:cstheme="minorHAnsi"/>
          <w:color w:val="000000" w:themeColor="text1"/>
          <w:lang w:val="en-US"/>
        </w:rPr>
        <w:fldChar w:fldCharType="end"/>
      </w:r>
      <w:r w:rsidRPr="009A22CB">
        <w:rPr>
          <w:rFonts w:asciiTheme="minorHAnsi" w:hAnsiTheme="minorHAnsi" w:cstheme="minorHAnsi"/>
          <w:color w:val="000000" w:themeColor="text1"/>
        </w:rPr>
        <w:t>.</w:t>
      </w:r>
      <w:r w:rsidR="0040607F" w:rsidRPr="009A22CB">
        <w:rPr>
          <w:rFonts w:asciiTheme="minorHAnsi" w:hAnsiTheme="minorHAnsi" w:cstheme="minorHAnsi"/>
          <w:color w:val="000000" w:themeColor="text1"/>
        </w:rPr>
        <w:t xml:space="preserve"> </w:t>
      </w:r>
      <w:r w:rsidR="0040607F" w:rsidRPr="009A22CB">
        <w:rPr>
          <w:rFonts w:asciiTheme="minorHAnsi" w:hAnsiTheme="minorHAnsi" w:cstheme="minorHAnsi"/>
          <w:color w:val="000000" w:themeColor="text1"/>
          <w:lang w:val="en-US"/>
        </w:rPr>
        <w:t xml:space="preserve">Through multiple iterations of a Building, Intervention and Evaluation, the BIE cycle, the research question, and the sub-questions, were investigated. Theses were eventually documented in a PhD dissertation, submitted to the jury. This article presents some of the results from the study, which are in the process of being implemented in the participating Canadian financial institution. </w:t>
      </w:r>
    </w:p>
    <w:p w14:paraId="32C80A34" w14:textId="43274E11" w:rsidR="00CF1723" w:rsidRPr="009A22CB" w:rsidRDefault="00CF1723" w:rsidP="005471EA">
      <w:pPr>
        <w:pStyle w:val="Titre1"/>
        <w:numPr>
          <w:ilvl w:val="0"/>
          <w:numId w:val="0"/>
        </w:numPr>
        <w:spacing w:after="240"/>
        <w:ind w:left="432" w:hanging="432"/>
        <w:rPr>
          <w:rFonts w:asciiTheme="minorHAnsi" w:hAnsiTheme="minorHAnsi" w:cstheme="minorHAnsi"/>
          <w:color w:val="000000" w:themeColor="text1"/>
          <w:sz w:val="24"/>
          <w:szCs w:val="24"/>
          <w:lang w:val="en-US"/>
        </w:rPr>
      </w:pPr>
      <w:r w:rsidRPr="009A22CB">
        <w:rPr>
          <w:rFonts w:asciiTheme="minorHAnsi" w:hAnsiTheme="minorHAnsi" w:cstheme="minorHAnsi"/>
          <w:color w:val="000000" w:themeColor="text1"/>
          <w:sz w:val="24"/>
          <w:szCs w:val="24"/>
          <w:lang w:val="en-US"/>
        </w:rPr>
        <w:t>Research questions investigated in the study</w:t>
      </w:r>
    </w:p>
    <w:p w14:paraId="13F91347" w14:textId="229EF1AB" w:rsidR="00AA1A36" w:rsidRPr="009A22CB" w:rsidRDefault="00AA1A36" w:rsidP="00AA1A36">
      <w:pPr>
        <w:spacing w:before="240" w:after="240" w:line="360" w:lineRule="auto"/>
        <w:rPr>
          <w:rFonts w:asciiTheme="minorHAnsi" w:hAnsiTheme="minorHAnsi" w:cstheme="minorHAnsi"/>
          <w:color w:val="000000" w:themeColor="text1"/>
          <w:lang w:val="en-US"/>
        </w:rPr>
      </w:pPr>
      <w:r w:rsidRPr="009A22CB">
        <w:rPr>
          <w:rFonts w:asciiTheme="minorHAnsi" w:hAnsiTheme="minorHAnsi" w:cstheme="minorHAnsi"/>
          <w:color w:val="000000" w:themeColor="text1"/>
          <w:lang w:val="en-US"/>
        </w:rPr>
        <w:t xml:space="preserve">The main goal of the study was to determine whether a cybersecurity competency ontology could provide an effective tool for financial institutions to manage cybersecurity talents. The research question was further structured into three </w:t>
      </w:r>
      <w:r w:rsidR="00410308" w:rsidRPr="009A22CB">
        <w:rPr>
          <w:rFonts w:asciiTheme="minorHAnsi" w:hAnsiTheme="minorHAnsi" w:cstheme="minorHAnsi"/>
          <w:color w:val="000000" w:themeColor="text1"/>
          <w:lang w:val="en-US"/>
        </w:rPr>
        <w:t>parts</w:t>
      </w:r>
      <w:r w:rsidRPr="009A22CB">
        <w:rPr>
          <w:rFonts w:asciiTheme="minorHAnsi" w:hAnsiTheme="minorHAnsi" w:cstheme="minorHAnsi"/>
          <w:color w:val="000000" w:themeColor="text1"/>
          <w:lang w:val="en-US"/>
        </w:rPr>
        <w:t>:</w:t>
      </w:r>
    </w:p>
    <w:p w14:paraId="34687F1A" w14:textId="70286004" w:rsidR="00AA1A36" w:rsidRPr="009A22CB" w:rsidRDefault="00410308" w:rsidP="00292CBA">
      <w:pPr>
        <w:pStyle w:val="Paragraphedeliste"/>
        <w:numPr>
          <w:ilvl w:val="0"/>
          <w:numId w:val="4"/>
        </w:numPr>
        <w:spacing w:before="240" w:after="240" w:line="360" w:lineRule="auto"/>
        <w:rPr>
          <w:rFonts w:asciiTheme="minorHAnsi" w:hAnsiTheme="minorHAnsi" w:cstheme="minorHAnsi"/>
          <w:color w:val="000000" w:themeColor="text1"/>
          <w:lang w:val="en-US"/>
        </w:rPr>
      </w:pPr>
      <w:r w:rsidRPr="009A22CB">
        <w:rPr>
          <w:rFonts w:asciiTheme="minorHAnsi" w:hAnsiTheme="minorHAnsi" w:cstheme="minorHAnsi"/>
          <w:color w:val="000000" w:themeColor="text1"/>
          <w:lang w:val="en-US"/>
        </w:rPr>
        <w:t>Cybersecurity competency o</w:t>
      </w:r>
      <w:r w:rsidR="00AA1A36" w:rsidRPr="009A22CB">
        <w:rPr>
          <w:rFonts w:asciiTheme="minorHAnsi" w:hAnsiTheme="minorHAnsi" w:cstheme="minorHAnsi"/>
          <w:color w:val="000000" w:themeColor="text1"/>
          <w:lang w:val="en-US"/>
        </w:rPr>
        <w:t>ntology engineering</w:t>
      </w:r>
      <w:r w:rsidRPr="009A22CB">
        <w:rPr>
          <w:rFonts w:asciiTheme="minorHAnsi" w:hAnsiTheme="minorHAnsi" w:cstheme="minorHAnsi"/>
          <w:color w:val="000000" w:themeColor="text1"/>
          <w:lang w:val="en-US"/>
        </w:rPr>
        <w:t>,</w:t>
      </w:r>
    </w:p>
    <w:p w14:paraId="73A1C961" w14:textId="734029B0" w:rsidR="00AA1A36" w:rsidRPr="009A22CB" w:rsidRDefault="00410308" w:rsidP="00292CBA">
      <w:pPr>
        <w:pStyle w:val="Paragraphedeliste"/>
        <w:numPr>
          <w:ilvl w:val="0"/>
          <w:numId w:val="4"/>
        </w:numPr>
        <w:spacing w:before="240" w:after="240" w:line="360" w:lineRule="auto"/>
        <w:rPr>
          <w:rFonts w:asciiTheme="minorHAnsi" w:hAnsiTheme="minorHAnsi" w:cstheme="minorHAnsi"/>
          <w:color w:val="000000" w:themeColor="text1"/>
          <w:lang w:val="en-US"/>
        </w:rPr>
      </w:pPr>
      <w:r w:rsidRPr="009A22CB">
        <w:rPr>
          <w:rFonts w:asciiTheme="minorHAnsi" w:hAnsiTheme="minorHAnsi" w:cstheme="minorHAnsi"/>
          <w:color w:val="000000" w:themeColor="text1"/>
          <w:lang w:val="en-US"/>
        </w:rPr>
        <w:t>M</w:t>
      </w:r>
      <w:r w:rsidR="00AA1A36" w:rsidRPr="009A22CB">
        <w:rPr>
          <w:rFonts w:asciiTheme="minorHAnsi" w:hAnsiTheme="minorHAnsi" w:cstheme="minorHAnsi"/>
          <w:color w:val="000000" w:themeColor="text1"/>
          <w:lang w:val="en-US"/>
        </w:rPr>
        <w:t xml:space="preserve">apping </w:t>
      </w:r>
      <w:r w:rsidRPr="009A22CB">
        <w:rPr>
          <w:rFonts w:asciiTheme="minorHAnsi" w:hAnsiTheme="minorHAnsi" w:cstheme="minorHAnsi"/>
          <w:color w:val="000000" w:themeColor="text1"/>
          <w:lang w:val="en-US"/>
        </w:rPr>
        <w:t xml:space="preserve">the ontology </w:t>
      </w:r>
      <w:r w:rsidR="00AA1A36" w:rsidRPr="009A22CB">
        <w:rPr>
          <w:rFonts w:asciiTheme="minorHAnsi" w:hAnsiTheme="minorHAnsi" w:cstheme="minorHAnsi"/>
          <w:color w:val="000000" w:themeColor="text1"/>
          <w:lang w:val="en-US"/>
        </w:rPr>
        <w:t>to the cybersecurity subject domain</w:t>
      </w:r>
      <w:r w:rsidRPr="009A22CB">
        <w:rPr>
          <w:rFonts w:asciiTheme="minorHAnsi" w:hAnsiTheme="minorHAnsi" w:cstheme="minorHAnsi"/>
          <w:color w:val="000000" w:themeColor="text1"/>
          <w:lang w:val="en-US"/>
        </w:rPr>
        <w:t>,</w:t>
      </w:r>
    </w:p>
    <w:p w14:paraId="70171CF6" w14:textId="46A9E970" w:rsidR="00AA1A36" w:rsidRPr="009A22CB" w:rsidRDefault="00AA1A36" w:rsidP="00292CBA">
      <w:pPr>
        <w:pStyle w:val="Paragraphedeliste"/>
        <w:numPr>
          <w:ilvl w:val="0"/>
          <w:numId w:val="4"/>
        </w:numPr>
        <w:spacing w:before="240" w:after="240" w:line="360" w:lineRule="auto"/>
        <w:rPr>
          <w:rFonts w:asciiTheme="minorHAnsi" w:hAnsiTheme="minorHAnsi" w:cstheme="minorHAnsi"/>
          <w:color w:val="000000" w:themeColor="text1"/>
          <w:lang w:val="en-US"/>
        </w:rPr>
      </w:pPr>
      <w:r w:rsidRPr="009A22CB">
        <w:rPr>
          <w:rFonts w:asciiTheme="minorHAnsi" w:hAnsiTheme="minorHAnsi" w:cstheme="minorHAnsi"/>
          <w:color w:val="000000" w:themeColor="text1"/>
          <w:lang w:val="en-US"/>
        </w:rPr>
        <w:t xml:space="preserve">Validation and testing using semantic queries and rule-based inferences </w:t>
      </w:r>
      <w:r w:rsidR="009851AA" w:rsidRPr="009A22CB">
        <w:rPr>
          <w:rFonts w:asciiTheme="minorHAnsi" w:hAnsiTheme="minorHAnsi" w:cstheme="minorHAnsi"/>
          <w:color w:val="000000" w:themeColor="text1"/>
          <w:lang w:val="en-US"/>
        </w:rPr>
        <w:t xml:space="preserve">based on </w:t>
      </w:r>
      <w:r w:rsidRPr="009A22CB">
        <w:rPr>
          <w:rFonts w:asciiTheme="minorHAnsi" w:hAnsiTheme="minorHAnsi" w:cstheme="minorHAnsi"/>
          <w:color w:val="000000" w:themeColor="text1"/>
          <w:lang w:val="en-US"/>
        </w:rPr>
        <w:t>cybersecurity scenarios</w:t>
      </w:r>
      <w:r w:rsidR="00410308" w:rsidRPr="009A22CB">
        <w:rPr>
          <w:rFonts w:asciiTheme="minorHAnsi" w:hAnsiTheme="minorHAnsi" w:cstheme="minorHAnsi"/>
          <w:color w:val="000000" w:themeColor="text1"/>
          <w:lang w:val="en-US"/>
        </w:rPr>
        <w:t>.</w:t>
      </w:r>
    </w:p>
    <w:p w14:paraId="05E61D5A" w14:textId="3C305FEE" w:rsidR="004F671E" w:rsidRPr="009A22CB" w:rsidRDefault="009851AA" w:rsidP="004F671E">
      <w:pPr>
        <w:spacing w:before="240" w:after="240" w:line="360" w:lineRule="auto"/>
        <w:rPr>
          <w:rFonts w:asciiTheme="minorHAnsi" w:hAnsiTheme="minorHAnsi" w:cstheme="minorHAnsi"/>
          <w:color w:val="000000" w:themeColor="text1"/>
          <w:lang w:val="en-US"/>
        </w:rPr>
      </w:pPr>
      <w:r w:rsidRPr="009A22CB">
        <w:rPr>
          <w:rFonts w:asciiTheme="minorHAnsi" w:hAnsiTheme="minorHAnsi" w:cstheme="minorHAnsi"/>
          <w:color w:val="000000" w:themeColor="text1"/>
          <w:lang w:val="en-US"/>
        </w:rPr>
        <w:t xml:space="preserve">For the first </w:t>
      </w:r>
      <w:r w:rsidR="00410308" w:rsidRPr="009A22CB">
        <w:rPr>
          <w:rFonts w:asciiTheme="minorHAnsi" w:hAnsiTheme="minorHAnsi" w:cstheme="minorHAnsi"/>
          <w:color w:val="000000" w:themeColor="text1"/>
          <w:lang w:val="en-US"/>
        </w:rPr>
        <w:t>part</w:t>
      </w:r>
      <w:r w:rsidRPr="009A22CB">
        <w:rPr>
          <w:rFonts w:asciiTheme="minorHAnsi" w:hAnsiTheme="minorHAnsi" w:cstheme="minorHAnsi"/>
          <w:color w:val="000000" w:themeColor="text1"/>
          <w:lang w:val="en-US"/>
        </w:rPr>
        <w:t>, a</w:t>
      </w:r>
      <w:r w:rsidR="004F671E" w:rsidRPr="009A22CB">
        <w:rPr>
          <w:rFonts w:asciiTheme="minorHAnsi" w:hAnsiTheme="minorHAnsi" w:cstheme="minorHAnsi"/>
          <w:color w:val="000000" w:themeColor="text1"/>
          <w:lang w:val="en-US"/>
        </w:rPr>
        <w:t xml:space="preserve">pproaches for ontology development were investigated, such as those proposed by several researchers </w:t>
      </w:r>
      <w:r w:rsidR="004F671E" w:rsidRPr="009A22CB">
        <w:rPr>
          <w:rFonts w:asciiTheme="minorHAnsi" w:hAnsiTheme="minorHAnsi" w:cstheme="minorHAnsi"/>
          <w:color w:val="000000" w:themeColor="text1"/>
          <w:lang w:val="en-US"/>
        </w:rPr>
        <w:fldChar w:fldCharType="begin"/>
      </w:r>
      <w:r w:rsidR="004F671E" w:rsidRPr="009A22CB">
        <w:rPr>
          <w:rFonts w:asciiTheme="minorHAnsi" w:hAnsiTheme="minorHAnsi" w:cstheme="minorHAnsi"/>
          <w:color w:val="000000" w:themeColor="text1"/>
          <w:lang w:val="en-US"/>
        </w:rPr>
        <w:instrText xml:space="preserve"> ADDIN ZOTERO_ITEM CSL_CITATION {"citationID":"PeFUsTXO","properties":{"formattedCitation":"(Keet, 2020)","plainCitation":"(Keet, 2020)","noteIndex":0},"citationItems":[{"id":4272,"uris":["http://zotero.org/groups/2483690/items/2IQP3AIG"],"uri":["http://zotero.org/groups/2483690/items/2IQP3AIG"],"itemData":{"id":4272,"type":"book","title":"An Introduction to Ontology Engineering","author":[{"family":"Keet","given":"C. Maria"}],"issued":{"date-parts":[["2020"]]}}}],"schema":"https://github.com/citation-style-language/schema/raw/master/csl-citation.json"} </w:instrText>
      </w:r>
      <w:r w:rsidR="004F671E" w:rsidRPr="009A22CB">
        <w:rPr>
          <w:rFonts w:asciiTheme="minorHAnsi" w:hAnsiTheme="minorHAnsi" w:cstheme="minorHAnsi"/>
          <w:color w:val="000000" w:themeColor="text1"/>
          <w:lang w:val="en-US"/>
        </w:rPr>
        <w:fldChar w:fldCharType="separate"/>
      </w:r>
      <w:r w:rsidR="004F671E" w:rsidRPr="009A22CB">
        <w:rPr>
          <w:rFonts w:asciiTheme="minorHAnsi" w:hAnsiTheme="minorHAnsi" w:cstheme="minorHAnsi"/>
          <w:color w:val="000000" w:themeColor="text1"/>
          <w:lang w:val="en-US"/>
        </w:rPr>
        <w:t>(Keet, 2020)</w:t>
      </w:r>
      <w:r w:rsidR="004F671E" w:rsidRPr="009A22CB">
        <w:rPr>
          <w:rFonts w:asciiTheme="minorHAnsi" w:hAnsiTheme="minorHAnsi" w:cstheme="minorHAnsi"/>
          <w:color w:val="000000" w:themeColor="text1"/>
          <w:lang w:val="en-US"/>
        </w:rPr>
        <w:fldChar w:fldCharType="end"/>
      </w:r>
      <w:r w:rsidR="004F671E" w:rsidRPr="009A22CB">
        <w:rPr>
          <w:rFonts w:asciiTheme="minorHAnsi" w:hAnsiTheme="minorHAnsi" w:cstheme="minorHAnsi"/>
          <w:color w:val="000000" w:themeColor="text1"/>
          <w:lang w:val="en-US"/>
        </w:rPr>
        <w:t xml:space="preserve">, </w:t>
      </w:r>
      <w:r w:rsidR="004F671E" w:rsidRPr="009A22CB">
        <w:rPr>
          <w:rFonts w:asciiTheme="minorHAnsi" w:hAnsiTheme="minorHAnsi" w:cstheme="minorHAnsi"/>
          <w:color w:val="000000" w:themeColor="text1"/>
          <w:lang w:val="en-US"/>
        </w:rPr>
        <w:fldChar w:fldCharType="begin"/>
      </w:r>
      <w:r w:rsidR="00CE26D8" w:rsidRPr="009A22CB">
        <w:rPr>
          <w:rFonts w:asciiTheme="minorHAnsi" w:hAnsiTheme="minorHAnsi" w:cstheme="minorHAnsi"/>
          <w:color w:val="000000" w:themeColor="text1"/>
          <w:lang w:val="en-US"/>
        </w:rPr>
        <w:instrText xml:space="preserve"> ADDIN ZOTERO_ITEM CSL_CITATION {"citationID":"D52sDnst","properties":{"formattedCitation":"(Sure-Vetter et al., 2009)","plainCitation":"(Sure-Vetter et al., 2009)","noteIndex":0},"citationItems":[{"id":5065,"uris":["http://zotero.org/groups/2483690/items/HK9488HC"],"uri":["http://zotero.org/groups/2483690/items/HK9488HC"],"itemData":{"id":5065,"type":"chapter","abstract":"In this chapter we present a methodology for introducing and maintaining ontology based knowledge management applications\ninto enterprises with a focus on Knowledge Processes and Knowledge Meta Processes. While the former process circles around\nthe usage of ontologies, the latter process guides their initial set up.We illustrate our methodology by an example from a\ncase study on skills management. The methodology serves as a scaffold for Part B “Ontology Engineering” of the handbook. It\nshows where more specific concerns of ontology engineering find their place and how they are related in the overall process.","container-title":"Handbook on Ontologies","note":"journalAbbreviation: Handbook on Ontologies\nDOI: 10.1007/978-3-540-92673-3_6","page":"135-152","source":"ResearchGate","title":"Ontology Engineering Methodology","author":[{"family":"Sure-Vetter","given":"York"},{"family":"Staab","given":"Steffen"},{"family":"Studer","given":"Rudi"}],"issued":{"date-parts":[["2009",5,22]]}}}],"schema":"https://github.com/citation-style-language/schema/raw/master/csl-citation.json"} </w:instrText>
      </w:r>
      <w:r w:rsidR="004F671E" w:rsidRPr="009A22CB">
        <w:rPr>
          <w:rFonts w:asciiTheme="minorHAnsi" w:hAnsiTheme="minorHAnsi" w:cstheme="minorHAnsi"/>
          <w:color w:val="000000" w:themeColor="text1"/>
          <w:lang w:val="en-US"/>
        </w:rPr>
        <w:fldChar w:fldCharType="separate"/>
      </w:r>
      <w:r w:rsidR="00CE26D8" w:rsidRPr="009A22CB">
        <w:rPr>
          <w:rFonts w:asciiTheme="minorHAnsi" w:hAnsiTheme="minorHAnsi" w:cstheme="minorHAnsi"/>
          <w:color w:val="000000" w:themeColor="text1"/>
          <w:lang w:val="en-US"/>
        </w:rPr>
        <w:t>(Sure-Vetter et al., 2009)</w:t>
      </w:r>
      <w:r w:rsidR="004F671E" w:rsidRPr="009A22CB">
        <w:rPr>
          <w:rFonts w:asciiTheme="minorHAnsi" w:hAnsiTheme="minorHAnsi" w:cstheme="minorHAnsi"/>
          <w:color w:val="000000" w:themeColor="text1"/>
          <w:lang w:val="en-US"/>
        </w:rPr>
        <w:fldChar w:fldCharType="end"/>
      </w:r>
      <w:r w:rsidR="004F671E" w:rsidRPr="009A22CB">
        <w:rPr>
          <w:rFonts w:asciiTheme="minorHAnsi" w:hAnsiTheme="minorHAnsi" w:cstheme="minorHAnsi"/>
          <w:color w:val="000000" w:themeColor="text1"/>
          <w:lang w:val="en-US"/>
        </w:rPr>
        <w:t xml:space="preserve"> or reviewed by others </w:t>
      </w:r>
      <w:r w:rsidR="004F671E" w:rsidRPr="009A22CB">
        <w:rPr>
          <w:rFonts w:asciiTheme="minorHAnsi" w:hAnsiTheme="minorHAnsi" w:cstheme="minorHAnsi"/>
          <w:color w:val="000000" w:themeColor="text1"/>
          <w:lang w:val="en-US"/>
        </w:rPr>
        <w:fldChar w:fldCharType="begin"/>
      </w:r>
      <w:r w:rsidR="00CE26D8" w:rsidRPr="009A22CB">
        <w:rPr>
          <w:rFonts w:asciiTheme="minorHAnsi" w:hAnsiTheme="minorHAnsi" w:cstheme="minorHAnsi"/>
          <w:color w:val="000000" w:themeColor="text1"/>
          <w:lang w:val="en-US"/>
        </w:rPr>
        <w:instrText xml:space="preserve"> ADDIN ZOTERO_ITEM CSL_CITATION {"citationID":"vesKq0ek","properties":{"formattedCitation":"(Stadlhofer et al., 2013)","plainCitation":"(Stadlhofer et al., 2013)","noteIndex":0},"citationItems":[{"id":5068,"uris":["http://zotero.org/groups/2483690/items/IAGU29LE"],"uri":["http://zotero.org/groups/2483690/items/IAGU29LE"],"itemData":{"id":5068,"type":"paper-conference","event":"SEMAPRO 2013, The Seventh International Conference on Advances in Semantic Processing","ISBN":"978-1-61208-293-6","page":"36-42","source":"www.thinkmind.org","title":"An Overview of Ontology Engineering Methodologies in the Context of Public Administration","URL":"https://www.thinkmind.org/index.php?view=article&amp;articleid=semapro_2013_2_30_50039","author":[{"family":"Stadlhofer","given":"Bernd"},{"family":"Salhofer","given":"Peter"},{"family":"Durlacher","given":"Augustin"}],"accessed":{"date-parts":[["2021",4,7]]},"issued":{"date-parts":[["2013",9,29]]}}}],"schema":"https://github.com/citation-style-language/schema/raw/master/csl-citation.json"} </w:instrText>
      </w:r>
      <w:r w:rsidR="004F671E" w:rsidRPr="009A22CB">
        <w:rPr>
          <w:rFonts w:asciiTheme="minorHAnsi" w:hAnsiTheme="minorHAnsi" w:cstheme="minorHAnsi"/>
          <w:color w:val="000000" w:themeColor="text1"/>
          <w:lang w:val="en-US"/>
        </w:rPr>
        <w:fldChar w:fldCharType="separate"/>
      </w:r>
      <w:r w:rsidR="00CE26D8" w:rsidRPr="009A22CB">
        <w:rPr>
          <w:rFonts w:asciiTheme="minorHAnsi" w:hAnsiTheme="minorHAnsi" w:cstheme="minorHAnsi"/>
          <w:color w:val="000000" w:themeColor="text1"/>
          <w:lang w:val="en-US"/>
        </w:rPr>
        <w:t>(Stadlhofer et al., 2013)</w:t>
      </w:r>
      <w:r w:rsidR="004F671E" w:rsidRPr="009A22CB">
        <w:rPr>
          <w:rFonts w:asciiTheme="minorHAnsi" w:hAnsiTheme="minorHAnsi" w:cstheme="minorHAnsi"/>
          <w:color w:val="000000" w:themeColor="text1"/>
          <w:lang w:val="en-US"/>
        </w:rPr>
        <w:fldChar w:fldCharType="end"/>
      </w:r>
      <w:r w:rsidR="004F671E" w:rsidRPr="009A22CB">
        <w:rPr>
          <w:rFonts w:asciiTheme="minorHAnsi" w:hAnsiTheme="minorHAnsi" w:cstheme="minorHAnsi"/>
          <w:color w:val="000000" w:themeColor="text1"/>
          <w:lang w:val="en-US"/>
        </w:rPr>
        <w:t xml:space="preserve">. </w:t>
      </w:r>
      <w:r w:rsidR="00AA1A36" w:rsidRPr="009A22CB">
        <w:rPr>
          <w:rFonts w:asciiTheme="minorHAnsi" w:hAnsiTheme="minorHAnsi" w:cstheme="minorHAnsi"/>
          <w:color w:val="000000" w:themeColor="text1"/>
          <w:lang w:val="en-US"/>
        </w:rPr>
        <w:t>However, i</w:t>
      </w:r>
      <w:r w:rsidR="004F671E" w:rsidRPr="009A22CB">
        <w:rPr>
          <w:rFonts w:asciiTheme="minorHAnsi" w:hAnsiTheme="minorHAnsi" w:cstheme="minorHAnsi"/>
          <w:color w:val="000000" w:themeColor="text1"/>
          <w:lang w:val="en-US"/>
        </w:rPr>
        <w:t xml:space="preserve">t was decided to proceed with ADR to develop and document </w:t>
      </w:r>
      <w:r w:rsidR="00A665FF" w:rsidRPr="009A22CB">
        <w:rPr>
          <w:rFonts w:asciiTheme="minorHAnsi" w:hAnsiTheme="minorHAnsi" w:cstheme="minorHAnsi"/>
          <w:color w:val="000000" w:themeColor="text1"/>
          <w:lang w:val="en-US"/>
        </w:rPr>
        <w:t>a</w:t>
      </w:r>
      <w:r w:rsidR="00AA1A36" w:rsidRPr="009A22CB">
        <w:rPr>
          <w:rFonts w:asciiTheme="minorHAnsi" w:hAnsiTheme="minorHAnsi" w:cstheme="minorHAnsi"/>
          <w:color w:val="000000" w:themeColor="text1"/>
          <w:lang w:val="en-US"/>
        </w:rPr>
        <w:t xml:space="preserve"> </w:t>
      </w:r>
      <w:r w:rsidR="00410308" w:rsidRPr="009A22CB">
        <w:rPr>
          <w:rFonts w:asciiTheme="minorHAnsi" w:hAnsiTheme="minorHAnsi" w:cstheme="minorHAnsi"/>
          <w:color w:val="000000" w:themeColor="text1"/>
          <w:lang w:val="en-US"/>
        </w:rPr>
        <w:t xml:space="preserve">competency </w:t>
      </w:r>
      <w:r w:rsidR="00104569" w:rsidRPr="009A22CB">
        <w:rPr>
          <w:rFonts w:asciiTheme="minorHAnsi" w:hAnsiTheme="minorHAnsi" w:cstheme="minorHAnsi"/>
          <w:color w:val="000000" w:themeColor="text1"/>
          <w:lang w:val="en-US"/>
        </w:rPr>
        <w:t>ontology</w:t>
      </w:r>
      <w:r w:rsidR="00AA1A36" w:rsidRPr="009A22CB">
        <w:rPr>
          <w:rFonts w:asciiTheme="minorHAnsi" w:hAnsiTheme="minorHAnsi" w:cstheme="minorHAnsi"/>
          <w:color w:val="000000" w:themeColor="text1"/>
          <w:lang w:val="en-US"/>
        </w:rPr>
        <w:t xml:space="preserve"> engineering methodology</w:t>
      </w:r>
      <w:r w:rsidR="004F671E" w:rsidRPr="009A22CB">
        <w:rPr>
          <w:rFonts w:asciiTheme="minorHAnsi" w:hAnsiTheme="minorHAnsi" w:cstheme="minorHAnsi"/>
          <w:color w:val="000000" w:themeColor="text1"/>
          <w:lang w:val="en-US"/>
        </w:rPr>
        <w:t xml:space="preserve"> to facilitate future reuse and provide useful evidence of the rigor of the process.</w:t>
      </w:r>
      <w:r w:rsidR="00CF1723" w:rsidRPr="009A22CB">
        <w:rPr>
          <w:rFonts w:asciiTheme="minorHAnsi" w:hAnsiTheme="minorHAnsi" w:cstheme="minorHAnsi"/>
          <w:color w:val="000000" w:themeColor="text1"/>
          <w:lang w:val="en-US"/>
        </w:rPr>
        <w:t xml:space="preserve"> As a result </w:t>
      </w:r>
      <w:r w:rsidR="00CF1723" w:rsidRPr="009A22CB">
        <w:rPr>
          <w:rFonts w:asciiTheme="minorHAnsi" w:hAnsiTheme="minorHAnsi" w:cstheme="minorHAnsi"/>
          <w:color w:val="000000" w:themeColor="text1"/>
          <w:lang w:val="en-US"/>
        </w:rPr>
        <w:lastRenderedPageBreak/>
        <w:t xml:space="preserve">of this, a cybersecurity competency ontology engineering methodology was developed and documented. </w:t>
      </w:r>
    </w:p>
    <w:p w14:paraId="518D4EDB" w14:textId="154E7233" w:rsidR="009078B6" w:rsidRPr="009A22CB" w:rsidRDefault="009851AA" w:rsidP="00ED1F74">
      <w:pPr>
        <w:adjustRightInd w:val="0"/>
        <w:snapToGrid w:val="0"/>
        <w:spacing w:before="120" w:after="120" w:line="360" w:lineRule="auto"/>
        <w:rPr>
          <w:rFonts w:asciiTheme="minorHAnsi" w:hAnsiTheme="minorHAnsi" w:cstheme="minorHAnsi"/>
          <w:color w:val="000000" w:themeColor="text1"/>
          <w:lang w:val="en-US"/>
        </w:rPr>
      </w:pPr>
      <w:r w:rsidRPr="009A22CB">
        <w:rPr>
          <w:rFonts w:asciiTheme="minorHAnsi" w:hAnsiTheme="minorHAnsi" w:cstheme="minorHAnsi"/>
          <w:lang w:val="en-US"/>
        </w:rPr>
        <w:t xml:space="preserve">To address the second </w:t>
      </w:r>
      <w:r w:rsidR="00410308" w:rsidRPr="009A22CB">
        <w:rPr>
          <w:rFonts w:asciiTheme="minorHAnsi" w:hAnsiTheme="minorHAnsi" w:cstheme="minorHAnsi"/>
          <w:lang w:val="en-US"/>
        </w:rPr>
        <w:t>part</w:t>
      </w:r>
      <w:r w:rsidRPr="009A22CB">
        <w:rPr>
          <w:rFonts w:asciiTheme="minorHAnsi" w:hAnsiTheme="minorHAnsi" w:cstheme="minorHAnsi"/>
          <w:color w:val="000000" w:themeColor="text1"/>
          <w:lang w:val="en-US"/>
        </w:rPr>
        <w:t>, mapping the subject domain into the ontology, the cybersecurity competency model (CCM)</w:t>
      </w:r>
      <w:sdt>
        <w:sdtPr>
          <w:rPr>
            <w:rFonts w:asciiTheme="minorHAnsi" w:hAnsiTheme="minorHAnsi" w:cstheme="minorHAnsi"/>
            <w:color w:val="000000" w:themeColor="text1"/>
            <w:lang w:val="en-US"/>
          </w:rPr>
          <w:id w:val="519904914"/>
          <w:citation/>
        </w:sdtPr>
        <w:sdtEndPr/>
        <w:sdtContent>
          <w:r w:rsidRPr="009A22CB">
            <w:rPr>
              <w:rFonts w:asciiTheme="minorHAnsi" w:hAnsiTheme="minorHAnsi" w:cstheme="minorHAnsi"/>
              <w:color w:val="000000" w:themeColor="text1"/>
              <w:lang w:val="en-US"/>
            </w:rPr>
            <w:fldChar w:fldCharType="begin"/>
          </w:r>
          <w:r w:rsidRPr="009A22CB">
            <w:rPr>
              <w:rFonts w:asciiTheme="minorHAnsi" w:hAnsiTheme="minorHAnsi" w:cstheme="minorHAnsi"/>
              <w:color w:val="000000" w:themeColor="text1"/>
              <w:lang w:val="en-US"/>
            </w:rPr>
            <w:instrText xml:space="preserve"> CITATION Emp20 \l 3084 </w:instrText>
          </w:r>
          <w:r w:rsidRPr="009A22CB">
            <w:rPr>
              <w:rFonts w:asciiTheme="minorHAnsi" w:hAnsiTheme="minorHAnsi" w:cstheme="minorHAnsi"/>
              <w:color w:val="000000" w:themeColor="text1"/>
              <w:lang w:val="en-US"/>
            </w:rPr>
            <w:fldChar w:fldCharType="separate"/>
          </w:r>
          <w:r w:rsidRPr="009A22CB">
            <w:rPr>
              <w:rFonts w:asciiTheme="minorHAnsi" w:hAnsiTheme="minorHAnsi" w:cstheme="minorHAnsi"/>
              <w:color w:val="000000" w:themeColor="text1"/>
              <w:lang w:val="en-US"/>
            </w:rPr>
            <w:t xml:space="preserve"> (Administration)</w:t>
          </w:r>
          <w:r w:rsidRPr="009A22CB">
            <w:rPr>
              <w:rFonts w:asciiTheme="minorHAnsi" w:hAnsiTheme="minorHAnsi" w:cstheme="minorHAnsi"/>
              <w:color w:val="000000" w:themeColor="text1"/>
              <w:lang w:val="en-US"/>
            </w:rPr>
            <w:fldChar w:fldCharType="end"/>
          </w:r>
        </w:sdtContent>
      </w:sdt>
      <w:r w:rsidRPr="009A22CB">
        <w:rPr>
          <w:rFonts w:asciiTheme="minorHAnsi" w:hAnsiTheme="minorHAnsi" w:cstheme="minorHAnsi"/>
          <w:color w:val="000000" w:themeColor="text1"/>
          <w:lang w:val="en-US"/>
        </w:rPr>
        <w:t xml:space="preserve"> proposed by the United States Department of Labor, Employment and Training Administration (US DOLETA) and the National Institute of Science and Technology (NIST) was used as the primary source. This model is best known as the National Cybersecurity Workforce Framework (NCWF)</w:t>
      </w:r>
      <w:sdt>
        <w:sdtPr>
          <w:rPr>
            <w:rFonts w:asciiTheme="minorHAnsi" w:hAnsiTheme="minorHAnsi" w:cstheme="minorHAnsi"/>
            <w:color w:val="000000" w:themeColor="text1"/>
            <w:lang w:val="en-US"/>
          </w:rPr>
          <w:id w:val="2114863057"/>
          <w:citation/>
        </w:sdtPr>
        <w:sdtEndPr/>
        <w:sdtContent>
          <w:r w:rsidRPr="009A22CB">
            <w:rPr>
              <w:rFonts w:asciiTheme="minorHAnsi" w:hAnsiTheme="minorHAnsi" w:cstheme="minorHAnsi"/>
              <w:color w:val="000000" w:themeColor="text1"/>
              <w:lang w:val="en-US"/>
            </w:rPr>
            <w:fldChar w:fldCharType="begin"/>
          </w:r>
          <w:r w:rsidRPr="009A22CB">
            <w:rPr>
              <w:rFonts w:asciiTheme="minorHAnsi" w:hAnsiTheme="minorHAnsi" w:cstheme="minorHAnsi"/>
              <w:color w:val="000000" w:themeColor="text1"/>
              <w:lang w:val="en-US"/>
            </w:rPr>
            <w:instrText xml:space="preserve"> CITATION NIS20 \l 3084 </w:instrText>
          </w:r>
          <w:r w:rsidRPr="009A22CB">
            <w:rPr>
              <w:rFonts w:asciiTheme="minorHAnsi" w:hAnsiTheme="minorHAnsi" w:cstheme="minorHAnsi"/>
              <w:color w:val="000000" w:themeColor="text1"/>
              <w:lang w:val="en-US"/>
            </w:rPr>
            <w:fldChar w:fldCharType="separate"/>
          </w:r>
          <w:r w:rsidRPr="009A22CB">
            <w:rPr>
              <w:rFonts w:asciiTheme="minorHAnsi" w:hAnsiTheme="minorHAnsi" w:cstheme="minorHAnsi"/>
              <w:color w:val="000000" w:themeColor="text1"/>
              <w:lang w:val="en-US"/>
            </w:rPr>
            <w:t xml:space="preserve"> (NIST)</w:t>
          </w:r>
          <w:r w:rsidRPr="009A22CB">
            <w:rPr>
              <w:rFonts w:asciiTheme="minorHAnsi" w:hAnsiTheme="minorHAnsi" w:cstheme="minorHAnsi"/>
              <w:color w:val="000000" w:themeColor="text1"/>
              <w:lang w:val="en-US"/>
            </w:rPr>
            <w:fldChar w:fldCharType="end"/>
          </w:r>
        </w:sdtContent>
      </w:sdt>
      <w:r w:rsidRPr="009A22CB">
        <w:rPr>
          <w:rFonts w:asciiTheme="minorHAnsi" w:hAnsiTheme="minorHAnsi" w:cstheme="minorHAnsi"/>
          <w:color w:val="000000" w:themeColor="text1"/>
          <w:lang w:val="en-US"/>
        </w:rPr>
        <w:t xml:space="preserve"> from the National Initiative for Cybersecurity Education (NICE) </w:t>
      </w:r>
      <w:r w:rsidRPr="009A22CB">
        <w:rPr>
          <w:rFonts w:asciiTheme="minorHAnsi" w:hAnsiTheme="minorHAnsi" w:cstheme="minorHAnsi"/>
          <w:color w:val="000000" w:themeColor="text1"/>
          <w:lang w:val="en-US"/>
        </w:rPr>
        <w:fldChar w:fldCharType="begin"/>
      </w:r>
      <w:r w:rsidR="00CE26D8" w:rsidRPr="009A22CB">
        <w:rPr>
          <w:rFonts w:asciiTheme="minorHAnsi" w:hAnsiTheme="minorHAnsi" w:cstheme="minorHAnsi"/>
          <w:color w:val="000000" w:themeColor="text1"/>
          <w:lang w:val="en-US"/>
        </w:rPr>
        <w:instrText xml:space="preserve"> ADDIN ZOTERO_ITEM CSL_CITATION {"citationID":"t1BHjMe2","properties":{"formattedCitation":"(Newhouse et al., 2017; NIST, 2021; Petrella, 2017)","plainCitation":"(Newhouse et al., 2017; NIST, 2021; Petrella, 2017)","noteIndex":0},"citationItems":[{"id":1383,"uris":["http://zotero.org/users/4254314/items/4KIJMHNY"],"uri":["http://zotero.org/users/4254314/items/4KIJMHNY"],"itemData":{"id":1383,"type":"webpage","abstract":"| About | Audience | NICE Framework in Focus | About The NICE Framework, NIST Special Publication 800-181 , is a...","container-title":"NIST","language":"en","title":"NICE Cybersecurity Workforce Framework","URL":"https://www.nist.gov/itl/applied-cybersecurity/nice/resources/nice-cybersecurity-workforce-framework","author":[{"family":"Petrella","given":"Evelyn"}],"accessed":{"date-parts":[["2019",5,20]]},"issued":{"date-parts":[["2017",1,10]]}}},{"id":4264,"uris":["http://zotero.org/groups/2483690/items/6JIAZDTP"],"uri":["http://zotero.org/groups/2483690/items/6JIAZDTP"],"itemData":{"id":4264,"type":"webpage","title":"NICE Cybersecurity Workforce Framework","URL":"https://niccs.us-cert.gov/workforce-development/cyber-security-workforce-framework.","author":[{"family":"NIST","given":""}],"issued":{"date-parts":[["2021"]]}}},{"id":1382,"uris":["http://zotero.org/users/4254314/items/MCJRG3MK"],"uri":["http://zotero.org/users/4254314/items/MCJRG3MK"],"itemData":{"id":1382,"type":"report","abstract":"This publication describes the National Initiative for Cybersecurity Education (NICE) Cybersecurity Workforce Framework (NICE Framework), a reference structure that describes the interdisciplinary nature of the cybersecurity work. It serves as a fundamental reference resource for describing and sharing information about cybersecurity work and the knowledge, skills, and abilities (KSAs) needed to complete tasks that can strengthen the cybersecurity posture of an organization. As a common, consistent lexicon that categorizes and describes cybersecurity work, the NICE Framework improves communication about how to identify, recruit, develop, and retain cybersecurity talent. The NICE Framework is a reference source from which organizations or sectors can develop additional publications or tools that meet their needs to define or provide guidance on different aspects of cybersecurity workforce development, planning, training, and education.","event-place":"Gaithersburg, MD","language":"en","note":"DOI: 10.6028/NIST.SP.800-181","number":"NIST SP 800-181","publisher":"National Institute of Standards and Technology","publisher-place":"Gaithersburg, MD","source":"Crossref","title":"National Initiative for Cybersecurity Education (NICE) Cybersecurity Workforce Framework","URL":"https://nvlpubs.nist.gov/nistpubs/SpecialPublications/NIST.SP.800-181.pdf","author":[{"family":"Newhouse","given":"William"},{"family":"Keith","given":"Stephanie"},{"family":"Scribner","given":"Benjamin"},{"family":"Witte","given":"Greg"}],"accessed":{"date-parts":[["2019",5,20]]},"issued":{"date-parts":[["2017",8,7]]}}}],"schema":"https://github.com/citation-style-language/schema/raw/master/csl-citation.json"} </w:instrText>
      </w:r>
      <w:r w:rsidRPr="009A22CB">
        <w:rPr>
          <w:rFonts w:asciiTheme="minorHAnsi" w:hAnsiTheme="minorHAnsi" w:cstheme="minorHAnsi"/>
          <w:color w:val="000000" w:themeColor="text1"/>
          <w:lang w:val="en-US"/>
        </w:rPr>
        <w:fldChar w:fldCharType="separate"/>
      </w:r>
      <w:r w:rsidR="00CE26D8" w:rsidRPr="009A22CB">
        <w:rPr>
          <w:rFonts w:asciiTheme="minorHAnsi" w:hAnsiTheme="minorHAnsi" w:cstheme="minorHAnsi"/>
          <w:noProof/>
          <w:color w:val="000000" w:themeColor="text1"/>
          <w:lang w:val="en-US"/>
        </w:rPr>
        <w:t>(Newhouse et al., 2017; NIST, 2021; Petrella, 2017)</w:t>
      </w:r>
      <w:r w:rsidRPr="009A22CB">
        <w:rPr>
          <w:rFonts w:asciiTheme="minorHAnsi" w:hAnsiTheme="minorHAnsi" w:cstheme="minorHAnsi"/>
          <w:color w:val="000000" w:themeColor="text1"/>
          <w:lang w:val="en-US"/>
        </w:rPr>
        <w:fldChar w:fldCharType="end"/>
      </w:r>
      <w:r w:rsidRPr="009A22CB">
        <w:rPr>
          <w:rFonts w:asciiTheme="minorHAnsi" w:hAnsiTheme="minorHAnsi" w:cstheme="minorHAnsi"/>
          <w:color w:val="000000" w:themeColor="text1"/>
          <w:lang w:val="en-US"/>
        </w:rPr>
        <w:t>. The NCWF had already been selected by the participating organization prior to the commencement of this study. This was complemented by the data collected in the study.</w:t>
      </w:r>
      <w:r w:rsidR="00151195" w:rsidRPr="009A22CB">
        <w:rPr>
          <w:rFonts w:asciiTheme="minorHAnsi" w:hAnsiTheme="minorHAnsi" w:cstheme="minorHAnsi"/>
          <w:color w:val="000000" w:themeColor="text1"/>
          <w:lang w:val="en-US"/>
        </w:rPr>
        <w:t xml:space="preserve"> Following this, a cybersecurity competency ontology was developed. This ontology can serve multiple purposes, such as helping organizations and educations institution defining curriculums, as are </w:t>
      </w:r>
      <w:r w:rsidR="007A4779" w:rsidRPr="009A22CB">
        <w:rPr>
          <w:rFonts w:asciiTheme="minorHAnsi" w:hAnsiTheme="minorHAnsi" w:cstheme="minorHAnsi"/>
          <w:color w:val="000000" w:themeColor="text1"/>
          <w:lang w:val="en-US"/>
        </w:rPr>
        <w:t>presented</w:t>
      </w:r>
      <w:r w:rsidR="00151195" w:rsidRPr="009A22CB">
        <w:rPr>
          <w:rFonts w:asciiTheme="minorHAnsi" w:hAnsiTheme="minorHAnsi" w:cstheme="minorHAnsi"/>
          <w:color w:val="000000" w:themeColor="text1"/>
          <w:lang w:val="en-US"/>
        </w:rPr>
        <w:t xml:space="preserve"> in this article.</w:t>
      </w:r>
    </w:p>
    <w:p w14:paraId="476A17FC" w14:textId="49C68E5F" w:rsidR="009851AA" w:rsidRPr="009A22CB" w:rsidRDefault="009851AA" w:rsidP="009851AA">
      <w:pPr>
        <w:spacing w:before="240" w:after="240" w:line="360" w:lineRule="auto"/>
        <w:rPr>
          <w:rFonts w:asciiTheme="minorHAnsi" w:hAnsiTheme="minorHAnsi" w:cstheme="minorHAnsi"/>
          <w:color w:val="000000" w:themeColor="text1"/>
          <w:lang w:val="en-US"/>
        </w:rPr>
      </w:pPr>
      <w:r w:rsidRPr="009A22CB">
        <w:rPr>
          <w:rFonts w:asciiTheme="minorHAnsi" w:hAnsiTheme="minorHAnsi" w:cstheme="minorHAnsi"/>
          <w:color w:val="000000" w:themeColor="text1"/>
          <w:lang w:val="en-US"/>
        </w:rPr>
        <w:t xml:space="preserve">Finally, for the third </w:t>
      </w:r>
      <w:r w:rsidR="00410308" w:rsidRPr="009A22CB">
        <w:rPr>
          <w:rFonts w:asciiTheme="minorHAnsi" w:hAnsiTheme="minorHAnsi" w:cstheme="minorHAnsi"/>
          <w:color w:val="000000" w:themeColor="text1"/>
          <w:lang w:val="en-US"/>
        </w:rPr>
        <w:t>part</w:t>
      </w:r>
      <w:r w:rsidRPr="009A22CB">
        <w:rPr>
          <w:rFonts w:asciiTheme="minorHAnsi" w:hAnsiTheme="minorHAnsi" w:cstheme="minorHAnsi"/>
          <w:color w:val="000000" w:themeColor="text1"/>
          <w:lang w:val="en-US"/>
        </w:rPr>
        <w:t xml:space="preserve">, several tools were considered to perform the test. Stardog was selected and used with SPARQL queries </w:t>
      </w:r>
      <w:r w:rsidR="00EA730B" w:rsidRPr="009A22CB">
        <w:rPr>
          <w:rFonts w:asciiTheme="minorHAnsi" w:hAnsiTheme="minorHAnsi" w:cstheme="minorHAnsi"/>
          <w:color w:val="000000" w:themeColor="text1"/>
          <w:lang w:val="en-US"/>
        </w:rPr>
        <w:t>to</w:t>
      </w:r>
      <w:r w:rsidRPr="009A22CB">
        <w:rPr>
          <w:rFonts w:asciiTheme="minorHAnsi" w:hAnsiTheme="minorHAnsi" w:cstheme="minorHAnsi"/>
          <w:color w:val="000000" w:themeColor="text1"/>
          <w:lang w:val="en-US"/>
        </w:rPr>
        <w:t xml:space="preserve"> match work roles to MITR</w:t>
      </w:r>
      <w:r w:rsidR="00EA730B" w:rsidRPr="009A22CB">
        <w:rPr>
          <w:rFonts w:asciiTheme="minorHAnsi" w:hAnsiTheme="minorHAnsi" w:cstheme="minorHAnsi"/>
          <w:color w:val="000000" w:themeColor="text1"/>
          <w:lang w:val="en-US"/>
        </w:rPr>
        <w:t>E</w:t>
      </w:r>
      <w:r w:rsidRPr="009A22CB">
        <w:rPr>
          <w:rFonts w:asciiTheme="minorHAnsi" w:hAnsiTheme="minorHAnsi" w:cstheme="minorHAnsi"/>
          <w:color w:val="000000" w:themeColor="text1"/>
          <w:lang w:val="en-US"/>
        </w:rPr>
        <w:t xml:space="preserve"> Att&amp;ck risk scenarios based on the ontology. </w:t>
      </w:r>
      <w:r w:rsidR="00EA730B" w:rsidRPr="009A22CB">
        <w:rPr>
          <w:rFonts w:asciiTheme="minorHAnsi" w:hAnsiTheme="minorHAnsi" w:cstheme="minorHAnsi"/>
          <w:lang w:val="en-US"/>
        </w:rPr>
        <w:t>The</w:t>
      </w:r>
      <w:r w:rsidRPr="009A22CB">
        <w:rPr>
          <w:rFonts w:asciiTheme="minorHAnsi" w:hAnsiTheme="minorHAnsi" w:cstheme="minorHAnsi"/>
          <w:lang w:val="en-US"/>
        </w:rPr>
        <w:t xml:space="preserve"> results</w:t>
      </w:r>
      <w:r w:rsidR="00EA730B" w:rsidRPr="009A22CB">
        <w:rPr>
          <w:rFonts w:asciiTheme="minorHAnsi" w:hAnsiTheme="minorHAnsi" w:cstheme="minorHAnsi"/>
          <w:lang w:val="en-US"/>
        </w:rPr>
        <w:t xml:space="preserve"> of 50 queries</w:t>
      </w:r>
      <w:r w:rsidRPr="009A22CB">
        <w:rPr>
          <w:rFonts w:asciiTheme="minorHAnsi" w:hAnsiTheme="minorHAnsi" w:cstheme="minorHAnsi"/>
          <w:lang w:val="en-US"/>
        </w:rPr>
        <w:t xml:space="preserve"> w</w:t>
      </w:r>
      <w:r w:rsidR="00EA730B" w:rsidRPr="009A22CB">
        <w:rPr>
          <w:rFonts w:asciiTheme="minorHAnsi" w:hAnsiTheme="minorHAnsi" w:cstheme="minorHAnsi"/>
          <w:lang w:val="en-US"/>
        </w:rPr>
        <w:t xml:space="preserve">ere analyzed </w:t>
      </w:r>
      <w:r w:rsidRPr="009A22CB">
        <w:rPr>
          <w:rFonts w:asciiTheme="minorHAnsi" w:hAnsiTheme="minorHAnsi" w:cstheme="minorHAnsi"/>
          <w:lang w:val="en-US"/>
        </w:rPr>
        <w:t>to identify true positives, true negatives, false positives, and false negatives. This allowed the calculation of the precision, recall, F1-scores</w:t>
      </w:r>
      <w:r w:rsidR="00CF1723" w:rsidRPr="009A22CB">
        <w:rPr>
          <w:rFonts w:asciiTheme="minorHAnsi" w:hAnsiTheme="minorHAnsi" w:cstheme="minorHAnsi"/>
          <w:lang w:val="en-US"/>
        </w:rPr>
        <w:t xml:space="preserve"> and MCC. </w:t>
      </w:r>
      <w:r w:rsidR="00CF1723" w:rsidRPr="009A22CB">
        <w:rPr>
          <w:rFonts w:asciiTheme="minorHAnsi" w:hAnsiTheme="minorHAnsi" w:cstheme="minorHAnsi"/>
          <w:color w:val="000000" w:themeColor="text1"/>
          <w:lang w:val="en-US"/>
        </w:rPr>
        <w:t xml:space="preserve">The Matthews Correlation Coefficient (MCC) provides information regarding the correlation between the observed and predicted classifications </w:t>
      </w:r>
      <w:r w:rsidR="00CF1723" w:rsidRPr="009A22CB">
        <w:rPr>
          <w:rFonts w:asciiTheme="minorHAnsi" w:hAnsiTheme="minorHAnsi" w:cstheme="minorHAnsi"/>
          <w:color w:val="000000" w:themeColor="text1"/>
          <w:lang w:val="en-US"/>
        </w:rPr>
        <w:fldChar w:fldCharType="begin"/>
      </w:r>
      <w:r w:rsidR="00CF1723" w:rsidRPr="009A22CB">
        <w:rPr>
          <w:rFonts w:asciiTheme="minorHAnsi" w:hAnsiTheme="minorHAnsi" w:cstheme="minorHAnsi"/>
          <w:color w:val="000000" w:themeColor="text1"/>
          <w:lang w:val="en-US"/>
        </w:rPr>
        <w:instrText xml:space="preserve"> ADDIN ZOTERO_ITEM CSL_CITATION {"citationID":"EkSXZSzq","properties":{"formattedCitation":"(Tharwat, 2020)","plainCitation":"(Tharwat, 2020)","noteIndex":0},"citationItems":[{"id":5091,"uris":["http://zotero.org/groups/2483690/items/ZHLUTC7E"],"uri":["http://zotero.org/groups/2483690/items/ZHLUTC7E"],"itemData":{"id":5091,"type":"article-journal","abstract":"Classification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curves.","container-title":"Applied Computing and Informatics","DOI":"10.1016/j.aci.2018.08.003","ISSN":"2210-8327","issue":"1","note":"publisher: Emerald Publishing Limited","page":"168-192","source":"Emerald Insight","title":"Classification assessment methods","volume":"17","author":[{"family":"Tharwat","given":"Alaa"}],"issued":{"date-parts":[["2020",1,1]]}}}],"schema":"https://github.com/citation-style-language/schema/raw/master/csl-citation.json"} </w:instrText>
      </w:r>
      <w:r w:rsidR="00CF1723" w:rsidRPr="009A22CB">
        <w:rPr>
          <w:rFonts w:asciiTheme="minorHAnsi" w:hAnsiTheme="minorHAnsi" w:cstheme="minorHAnsi"/>
          <w:color w:val="000000" w:themeColor="text1"/>
          <w:lang w:val="en-US"/>
        </w:rPr>
        <w:fldChar w:fldCharType="separate"/>
      </w:r>
      <w:r w:rsidR="00CF1723" w:rsidRPr="009A22CB">
        <w:rPr>
          <w:rFonts w:asciiTheme="minorHAnsi" w:hAnsiTheme="minorHAnsi" w:cstheme="minorHAnsi"/>
          <w:color w:val="000000" w:themeColor="text1"/>
          <w:lang w:val="en-US"/>
        </w:rPr>
        <w:t>(Tharwat, 2020)</w:t>
      </w:r>
      <w:r w:rsidR="00CF1723" w:rsidRPr="009A22CB">
        <w:rPr>
          <w:rFonts w:asciiTheme="minorHAnsi" w:hAnsiTheme="minorHAnsi" w:cstheme="minorHAnsi"/>
          <w:color w:val="000000" w:themeColor="text1"/>
          <w:lang w:val="en-US"/>
        </w:rPr>
        <w:fldChar w:fldCharType="end"/>
      </w:r>
      <w:r w:rsidR="00CF1723" w:rsidRPr="009A22CB">
        <w:rPr>
          <w:rFonts w:asciiTheme="minorHAnsi" w:hAnsiTheme="minorHAnsi" w:cstheme="minorHAnsi"/>
          <w:color w:val="000000" w:themeColor="text1"/>
          <w:lang w:val="en-US"/>
        </w:rPr>
        <w:t xml:space="preserve">. It is considered a good indicator of the quality and accuracy of classification </w:t>
      </w:r>
      <w:r w:rsidR="00CF1723" w:rsidRPr="009A22CB">
        <w:rPr>
          <w:rFonts w:asciiTheme="minorHAnsi" w:hAnsiTheme="minorHAnsi" w:cstheme="minorHAnsi"/>
          <w:color w:val="000000" w:themeColor="text1"/>
          <w:lang w:val="en-US"/>
        </w:rPr>
        <w:fldChar w:fldCharType="begin"/>
      </w:r>
      <w:r w:rsidR="00CE26D8" w:rsidRPr="009A22CB">
        <w:rPr>
          <w:rFonts w:asciiTheme="minorHAnsi" w:hAnsiTheme="minorHAnsi" w:cstheme="minorHAnsi"/>
          <w:color w:val="000000" w:themeColor="text1"/>
          <w:lang w:val="en-US"/>
        </w:rPr>
        <w:instrText xml:space="preserve"> ADDIN ZOTERO_ITEM CSL_CITATION {"citationID":"zVwqqjyc","properties":{"formattedCitation":"(Chicco et al., 2021)","plainCitation":"(Chicco et al., 2021)","noteIndex":0},"citationItems":[{"id":5081,"uris":["http://zotero.org/groups/2483690/items/RIWL4T2R"],"uri":["http://zotero.org/groups/2483690/items/RIWL4T2R"],"itemData":{"id":5081,"type":"article-journal","abstract":"Evaluating binary classifications is a pivotal task in statistics and machine learning, because it can influence decisions in multiple areas, including for example prognosis or therapies of patients in critical conditions. The scientific community has not agreed on a general-purpose statistical indicator for evaluating two-class confusion matrices (having true positives, true negatives, false positives, and false negatives) yet, even if advantages of the Matthews correlation coefficient (MCC) over accuracy and F1 score have already been shown.In this manuscript, we reaffirm that MCC is a robust metric that summarizes the classifier performance in a single value, if positive and negative cases are of equal importance. We compare MCC to other metrics which value positive and negative cases equally: balanced accuracy (BA), bookmaker informedness (BM), and markedness (MK). We explain the mathematical relationships between MCC and these indicators, then show some use cases and a bioinformatics scenario where these metrics disagree and where MCC generates a more informative response.Additionally, we describe three exceptions where BM can be more appropriate: analyzing classifications where dataset prevalence is unrepresentative, comparing classifiers on different datasets, and assessing the random guessing level of a classifier. Except in these cases, we believe that MCC is the most informative among the single metrics discussed, and suggest it as standard measure for scientists of all fields. A Matthews correlation coefficient close to +1, in fact, means having high values for all the other confusion matrix metrics. The same cannot be said for balanced accuracy, markedness, bookmaker informedness, accuracy and F1 score.","container-title":"BioData Mining","DOI":"10.1186/s13040-021-00244-z","ISSN":"1756-0381","issue":"1","journalAbbreviation":"BioData Mining","page":"13","source":"BioMed Central","title":"The Matthews correlation coefficient (MCC) is more reliable than balanced accuracy, bookmaker informedness, and markedness in two-class confusion matrix evaluation","volume":"14","author":[{"family":"Chicco","given":"Davide"},{"family":"Tötsch","given":"Niklas"},{"family":"Jurman","given":"Giuseppe"}],"issued":{"date-parts":[["2021",2,4]]}}}],"schema":"https://github.com/citation-style-language/schema/raw/master/csl-citation.json"} </w:instrText>
      </w:r>
      <w:r w:rsidR="00CF1723" w:rsidRPr="009A22CB">
        <w:rPr>
          <w:rFonts w:asciiTheme="minorHAnsi" w:hAnsiTheme="minorHAnsi" w:cstheme="minorHAnsi"/>
          <w:color w:val="000000" w:themeColor="text1"/>
          <w:lang w:val="en-US"/>
        </w:rPr>
        <w:fldChar w:fldCharType="separate"/>
      </w:r>
      <w:r w:rsidR="00CE26D8" w:rsidRPr="009A22CB">
        <w:rPr>
          <w:rFonts w:asciiTheme="minorHAnsi" w:hAnsiTheme="minorHAnsi" w:cstheme="minorHAnsi"/>
          <w:color w:val="000000" w:themeColor="text1"/>
          <w:lang w:val="en-US"/>
        </w:rPr>
        <w:t>(Chicco et al., 2021)</w:t>
      </w:r>
      <w:r w:rsidR="00CF1723" w:rsidRPr="009A22CB">
        <w:rPr>
          <w:rFonts w:asciiTheme="minorHAnsi" w:hAnsiTheme="minorHAnsi" w:cstheme="minorHAnsi"/>
          <w:color w:val="000000" w:themeColor="text1"/>
          <w:lang w:val="en-US"/>
        </w:rPr>
        <w:fldChar w:fldCharType="end"/>
      </w:r>
      <w:r w:rsidR="00CF1723" w:rsidRPr="009A22CB">
        <w:rPr>
          <w:rFonts w:asciiTheme="minorHAnsi" w:hAnsiTheme="minorHAnsi" w:cstheme="minorHAnsi"/>
          <w:color w:val="000000" w:themeColor="text1"/>
          <w:lang w:val="en-US"/>
        </w:rPr>
        <w:t xml:space="preserve">. </w:t>
      </w:r>
      <w:r w:rsidRPr="009A22CB">
        <w:rPr>
          <w:rFonts w:asciiTheme="minorHAnsi" w:hAnsiTheme="minorHAnsi" w:cstheme="minorHAnsi"/>
          <w:color w:val="000000" w:themeColor="text1"/>
          <w:lang w:val="en-US"/>
        </w:rPr>
        <w:t xml:space="preserve"> </w:t>
      </w:r>
      <w:r w:rsidR="00CF1723" w:rsidRPr="009A22CB">
        <w:rPr>
          <w:rFonts w:asciiTheme="minorHAnsi" w:hAnsiTheme="minorHAnsi" w:cstheme="minorHAnsi"/>
          <w:color w:val="000000" w:themeColor="text1"/>
          <w:lang w:val="en-US"/>
        </w:rPr>
        <w:t xml:space="preserve">A </w:t>
      </w:r>
      <w:r w:rsidRPr="009A22CB">
        <w:rPr>
          <w:rFonts w:asciiTheme="minorHAnsi" w:hAnsiTheme="minorHAnsi" w:cstheme="minorHAnsi"/>
          <w:color w:val="000000" w:themeColor="text1"/>
          <w:lang w:val="en-US"/>
        </w:rPr>
        <w:t xml:space="preserve">summary of </w:t>
      </w:r>
      <w:r w:rsidR="00CF1723" w:rsidRPr="009A22CB">
        <w:rPr>
          <w:rFonts w:asciiTheme="minorHAnsi" w:hAnsiTheme="minorHAnsi" w:cstheme="minorHAnsi"/>
          <w:color w:val="000000" w:themeColor="text1"/>
          <w:lang w:val="en-US"/>
        </w:rPr>
        <w:t xml:space="preserve">these results </w:t>
      </w:r>
      <w:r w:rsidRPr="009A22CB">
        <w:rPr>
          <w:rFonts w:asciiTheme="minorHAnsi" w:hAnsiTheme="minorHAnsi" w:cstheme="minorHAnsi"/>
          <w:color w:val="000000" w:themeColor="text1"/>
          <w:lang w:val="en-US"/>
        </w:rPr>
        <w:t xml:space="preserve">is presented in </w:t>
      </w:r>
      <w:r w:rsidR="00EA730B" w:rsidRPr="009A22CB">
        <w:rPr>
          <w:rFonts w:asciiTheme="minorHAnsi" w:hAnsiTheme="minorHAnsi" w:cstheme="minorHAnsi"/>
          <w:color w:val="000000" w:themeColor="text1"/>
          <w:lang w:val="en-US"/>
        </w:rPr>
        <w:t>this t</w:t>
      </w:r>
      <w:r w:rsidRPr="009A22CB">
        <w:rPr>
          <w:rFonts w:asciiTheme="minorHAnsi" w:hAnsiTheme="minorHAnsi" w:cstheme="minorHAnsi"/>
          <w:color w:val="000000" w:themeColor="text1"/>
          <w:lang w:val="en-US"/>
        </w:rPr>
        <w:t xml:space="preserve">able. </w:t>
      </w:r>
    </w:p>
    <w:tbl>
      <w:tblPr>
        <w:tblW w:w="6260"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32"/>
        <w:gridCol w:w="1046"/>
        <w:gridCol w:w="982"/>
        <w:gridCol w:w="982"/>
        <w:gridCol w:w="918"/>
      </w:tblGrid>
      <w:tr w:rsidR="009851AA" w:rsidRPr="009A22CB" w14:paraId="33B090CD" w14:textId="77777777" w:rsidTr="005D617E">
        <w:trPr>
          <w:trHeight w:val="302"/>
        </w:trPr>
        <w:tc>
          <w:tcPr>
            <w:tcW w:w="2332" w:type="dxa"/>
            <w:shd w:val="clear" w:color="auto" w:fill="auto"/>
            <w:noWrap/>
            <w:vAlign w:val="bottom"/>
          </w:tcPr>
          <w:p w14:paraId="4C26FEAE" w14:textId="77777777" w:rsidR="009851AA" w:rsidRPr="009A22CB" w:rsidRDefault="009851AA" w:rsidP="00A361BD">
            <w:pPr>
              <w:jc w:val="right"/>
              <w:rPr>
                <w:rFonts w:asciiTheme="minorHAnsi" w:hAnsiTheme="minorHAnsi" w:cstheme="minorHAnsi"/>
                <w:b/>
                <w:bCs/>
                <w:color w:val="000000"/>
                <w:lang w:val="en-US"/>
              </w:rPr>
            </w:pPr>
          </w:p>
        </w:tc>
        <w:tc>
          <w:tcPr>
            <w:tcW w:w="982" w:type="dxa"/>
            <w:shd w:val="clear" w:color="auto" w:fill="auto"/>
            <w:noWrap/>
            <w:vAlign w:val="bottom"/>
          </w:tcPr>
          <w:p w14:paraId="0F0534C7" w14:textId="77777777" w:rsidR="009851AA" w:rsidRPr="009A22CB" w:rsidRDefault="009851AA" w:rsidP="00A361BD">
            <w:pPr>
              <w:jc w:val="right"/>
              <w:rPr>
                <w:rFonts w:asciiTheme="minorHAnsi" w:hAnsiTheme="minorHAnsi" w:cstheme="minorHAnsi"/>
                <w:b/>
                <w:bCs/>
                <w:color w:val="000000"/>
                <w:lang w:val="en-US"/>
              </w:rPr>
            </w:pPr>
            <w:r w:rsidRPr="009A22CB">
              <w:rPr>
                <w:rFonts w:asciiTheme="minorHAnsi" w:hAnsiTheme="minorHAnsi" w:cstheme="minorHAnsi"/>
                <w:b/>
                <w:bCs/>
                <w:color w:val="000000"/>
                <w:lang w:val="en-US"/>
              </w:rPr>
              <w:t>Precision</w:t>
            </w:r>
          </w:p>
        </w:tc>
        <w:tc>
          <w:tcPr>
            <w:tcW w:w="982" w:type="dxa"/>
            <w:shd w:val="clear" w:color="auto" w:fill="auto"/>
            <w:noWrap/>
            <w:vAlign w:val="bottom"/>
          </w:tcPr>
          <w:p w14:paraId="55C6686B" w14:textId="77777777" w:rsidR="009851AA" w:rsidRPr="009A22CB" w:rsidRDefault="009851AA" w:rsidP="00A361BD">
            <w:pPr>
              <w:jc w:val="right"/>
              <w:rPr>
                <w:rFonts w:asciiTheme="minorHAnsi" w:hAnsiTheme="minorHAnsi" w:cstheme="minorHAnsi"/>
                <w:b/>
                <w:bCs/>
                <w:color w:val="000000"/>
                <w:lang w:val="en-US"/>
              </w:rPr>
            </w:pPr>
            <w:r w:rsidRPr="009A22CB">
              <w:rPr>
                <w:rFonts w:asciiTheme="minorHAnsi" w:hAnsiTheme="minorHAnsi" w:cstheme="minorHAnsi"/>
                <w:b/>
                <w:bCs/>
                <w:color w:val="000000"/>
                <w:lang w:val="en-US"/>
              </w:rPr>
              <w:t>Recall</w:t>
            </w:r>
          </w:p>
        </w:tc>
        <w:tc>
          <w:tcPr>
            <w:tcW w:w="982" w:type="dxa"/>
            <w:shd w:val="clear" w:color="auto" w:fill="auto"/>
            <w:noWrap/>
            <w:vAlign w:val="bottom"/>
          </w:tcPr>
          <w:p w14:paraId="37A0BE91" w14:textId="77777777" w:rsidR="009851AA" w:rsidRPr="009A22CB" w:rsidRDefault="009851AA" w:rsidP="00A361BD">
            <w:pPr>
              <w:jc w:val="right"/>
              <w:rPr>
                <w:rFonts w:asciiTheme="minorHAnsi" w:hAnsiTheme="minorHAnsi" w:cstheme="minorHAnsi"/>
                <w:b/>
                <w:bCs/>
                <w:color w:val="000000"/>
                <w:lang w:val="en-US"/>
              </w:rPr>
            </w:pPr>
            <w:r w:rsidRPr="009A22CB">
              <w:rPr>
                <w:rFonts w:asciiTheme="minorHAnsi" w:hAnsiTheme="minorHAnsi" w:cstheme="minorHAnsi"/>
                <w:b/>
                <w:bCs/>
                <w:color w:val="000000"/>
                <w:lang w:val="en-US"/>
              </w:rPr>
              <w:t>F1-score</w:t>
            </w:r>
          </w:p>
        </w:tc>
        <w:tc>
          <w:tcPr>
            <w:tcW w:w="982" w:type="dxa"/>
          </w:tcPr>
          <w:p w14:paraId="2CBB9785" w14:textId="77777777" w:rsidR="009851AA" w:rsidRPr="009A22CB" w:rsidRDefault="009851AA" w:rsidP="00A361BD">
            <w:pPr>
              <w:jc w:val="right"/>
              <w:rPr>
                <w:rFonts w:asciiTheme="minorHAnsi" w:hAnsiTheme="minorHAnsi" w:cstheme="minorHAnsi"/>
                <w:b/>
                <w:bCs/>
                <w:color w:val="000000"/>
                <w:lang w:val="en-US"/>
              </w:rPr>
            </w:pPr>
            <w:r w:rsidRPr="009A22CB">
              <w:rPr>
                <w:rFonts w:asciiTheme="minorHAnsi" w:hAnsiTheme="minorHAnsi" w:cstheme="minorHAnsi"/>
                <w:b/>
                <w:bCs/>
                <w:color w:val="000000"/>
                <w:lang w:val="en-US"/>
              </w:rPr>
              <w:t>MCC</w:t>
            </w:r>
          </w:p>
        </w:tc>
      </w:tr>
      <w:tr w:rsidR="009851AA" w:rsidRPr="009A22CB" w14:paraId="158F9150" w14:textId="77777777" w:rsidTr="005D617E">
        <w:trPr>
          <w:trHeight w:val="302"/>
        </w:trPr>
        <w:tc>
          <w:tcPr>
            <w:tcW w:w="2332" w:type="dxa"/>
            <w:shd w:val="clear" w:color="auto" w:fill="auto"/>
            <w:noWrap/>
            <w:vAlign w:val="bottom"/>
            <w:hideMark/>
          </w:tcPr>
          <w:p w14:paraId="17AFC6E4" w14:textId="77777777" w:rsidR="009851AA" w:rsidRPr="009A22CB" w:rsidRDefault="009851AA" w:rsidP="00A361BD">
            <w:pPr>
              <w:jc w:val="right"/>
              <w:rPr>
                <w:rFonts w:asciiTheme="minorHAnsi" w:hAnsiTheme="minorHAnsi" w:cstheme="minorHAnsi"/>
                <w:lang w:val="en-US"/>
              </w:rPr>
            </w:pPr>
            <w:r w:rsidRPr="009A22CB">
              <w:rPr>
                <w:rFonts w:asciiTheme="minorHAnsi" w:hAnsiTheme="minorHAnsi" w:cstheme="minorHAnsi"/>
                <w:b/>
                <w:bCs/>
                <w:color w:val="000000"/>
                <w:lang w:val="en-US"/>
              </w:rPr>
              <w:t>Sample mean</w:t>
            </w:r>
          </w:p>
        </w:tc>
        <w:tc>
          <w:tcPr>
            <w:tcW w:w="982" w:type="dxa"/>
            <w:shd w:val="clear" w:color="auto" w:fill="auto"/>
            <w:noWrap/>
            <w:vAlign w:val="bottom"/>
            <w:hideMark/>
          </w:tcPr>
          <w:p w14:paraId="4D6DD811" w14:textId="77777777" w:rsidR="009851AA" w:rsidRPr="009A22CB" w:rsidRDefault="009851AA" w:rsidP="00A361BD">
            <w:pPr>
              <w:jc w:val="right"/>
              <w:rPr>
                <w:rFonts w:asciiTheme="minorHAnsi" w:hAnsiTheme="minorHAnsi" w:cstheme="minorHAnsi"/>
                <w:color w:val="000000"/>
                <w:lang w:val="en-US"/>
              </w:rPr>
            </w:pPr>
            <w:r w:rsidRPr="009A22CB">
              <w:rPr>
                <w:rFonts w:asciiTheme="minorHAnsi" w:hAnsiTheme="minorHAnsi" w:cstheme="minorHAnsi"/>
                <w:color w:val="000000"/>
                <w:lang w:val="en-US"/>
              </w:rPr>
              <w:t>0.77</w:t>
            </w:r>
          </w:p>
        </w:tc>
        <w:tc>
          <w:tcPr>
            <w:tcW w:w="982" w:type="dxa"/>
            <w:shd w:val="clear" w:color="auto" w:fill="auto"/>
            <w:noWrap/>
            <w:vAlign w:val="bottom"/>
            <w:hideMark/>
          </w:tcPr>
          <w:p w14:paraId="0A06E9B5" w14:textId="77777777" w:rsidR="009851AA" w:rsidRPr="009A22CB" w:rsidRDefault="009851AA" w:rsidP="00A361BD">
            <w:pPr>
              <w:jc w:val="right"/>
              <w:rPr>
                <w:rFonts w:asciiTheme="minorHAnsi" w:hAnsiTheme="minorHAnsi" w:cstheme="minorHAnsi"/>
                <w:color w:val="000000"/>
                <w:lang w:val="en-US"/>
              </w:rPr>
            </w:pPr>
            <w:r w:rsidRPr="009A22CB">
              <w:rPr>
                <w:rFonts w:asciiTheme="minorHAnsi" w:hAnsiTheme="minorHAnsi" w:cstheme="minorHAnsi"/>
                <w:color w:val="000000"/>
                <w:lang w:val="en-US"/>
              </w:rPr>
              <w:t>0.63</w:t>
            </w:r>
          </w:p>
        </w:tc>
        <w:tc>
          <w:tcPr>
            <w:tcW w:w="982" w:type="dxa"/>
            <w:shd w:val="clear" w:color="auto" w:fill="auto"/>
            <w:noWrap/>
            <w:vAlign w:val="bottom"/>
            <w:hideMark/>
          </w:tcPr>
          <w:p w14:paraId="46407CF3" w14:textId="77777777" w:rsidR="009851AA" w:rsidRPr="009A22CB" w:rsidRDefault="009851AA" w:rsidP="00A361BD">
            <w:pPr>
              <w:jc w:val="right"/>
              <w:rPr>
                <w:rFonts w:asciiTheme="minorHAnsi" w:hAnsiTheme="minorHAnsi" w:cstheme="minorHAnsi"/>
                <w:color w:val="000000"/>
                <w:lang w:val="en-US"/>
              </w:rPr>
            </w:pPr>
            <w:r w:rsidRPr="009A22CB">
              <w:rPr>
                <w:rFonts w:asciiTheme="minorHAnsi" w:hAnsiTheme="minorHAnsi" w:cstheme="minorHAnsi"/>
                <w:color w:val="000000"/>
                <w:lang w:val="en-US"/>
              </w:rPr>
              <w:t>0.67</w:t>
            </w:r>
          </w:p>
        </w:tc>
        <w:tc>
          <w:tcPr>
            <w:tcW w:w="982" w:type="dxa"/>
          </w:tcPr>
          <w:p w14:paraId="330658F6" w14:textId="77777777" w:rsidR="009851AA" w:rsidRPr="009A22CB" w:rsidRDefault="009851AA" w:rsidP="00A361BD">
            <w:pPr>
              <w:jc w:val="right"/>
              <w:rPr>
                <w:rFonts w:asciiTheme="minorHAnsi" w:hAnsiTheme="minorHAnsi" w:cstheme="minorHAnsi"/>
                <w:color w:val="000000"/>
                <w:lang w:val="en-US"/>
              </w:rPr>
            </w:pPr>
            <w:r w:rsidRPr="009A22CB">
              <w:rPr>
                <w:rFonts w:asciiTheme="minorHAnsi" w:hAnsiTheme="minorHAnsi" w:cstheme="minorHAnsi"/>
                <w:color w:val="000000"/>
                <w:lang w:val="en-US"/>
              </w:rPr>
              <w:t>0.06</w:t>
            </w:r>
          </w:p>
        </w:tc>
      </w:tr>
      <w:tr w:rsidR="009851AA" w:rsidRPr="009A22CB" w14:paraId="7267B6CA" w14:textId="77777777" w:rsidTr="005D617E">
        <w:trPr>
          <w:trHeight w:val="302"/>
        </w:trPr>
        <w:tc>
          <w:tcPr>
            <w:tcW w:w="2332" w:type="dxa"/>
            <w:shd w:val="clear" w:color="auto" w:fill="auto"/>
            <w:noWrap/>
            <w:vAlign w:val="bottom"/>
            <w:hideMark/>
          </w:tcPr>
          <w:p w14:paraId="3FC66987" w14:textId="77777777" w:rsidR="009851AA" w:rsidRPr="009A22CB" w:rsidRDefault="009851AA" w:rsidP="00A361BD">
            <w:pPr>
              <w:jc w:val="right"/>
              <w:rPr>
                <w:rFonts w:asciiTheme="minorHAnsi" w:hAnsiTheme="minorHAnsi" w:cstheme="minorHAnsi"/>
                <w:lang w:val="en-US"/>
              </w:rPr>
            </w:pPr>
            <w:r w:rsidRPr="009A22CB">
              <w:rPr>
                <w:rFonts w:asciiTheme="minorHAnsi" w:hAnsiTheme="minorHAnsi" w:cstheme="minorHAnsi"/>
                <w:b/>
                <w:bCs/>
                <w:color w:val="000000"/>
                <w:lang w:val="en-US"/>
              </w:rPr>
              <w:t>Sample SD</w:t>
            </w:r>
          </w:p>
        </w:tc>
        <w:tc>
          <w:tcPr>
            <w:tcW w:w="982" w:type="dxa"/>
            <w:shd w:val="clear" w:color="auto" w:fill="auto"/>
            <w:noWrap/>
            <w:vAlign w:val="bottom"/>
            <w:hideMark/>
          </w:tcPr>
          <w:p w14:paraId="39CB341D" w14:textId="77777777" w:rsidR="009851AA" w:rsidRPr="009A22CB" w:rsidRDefault="009851AA" w:rsidP="00A361BD">
            <w:pPr>
              <w:jc w:val="right"/>
              <w:rPr>
                <w:rFonts w:asciiTheme="minorHAnsi" w:hAnsiTheme="minorHAnsi" w:cstheme="minorHAnsi"/>
                <w:color w:val="000000"/>
                <w:lang w:val="en-US"/>
              </w:rPr>
            </w:pPr>
            <w:r w:rsidRPr="009A22CB">
              <w:rPr>
                <w:rFonts w:asciiTheme="minorHAnsi" w:hAnsiTheme="minorHAnsi" w:cstheme="minorHAnsi"/>
                <w:color w:val="000000"/>
                <w:lang w:val="en-US"/>
              </w:rPr>
              <w:t>0.02</w:t>
            </w:r>
          </w:p>
        </w:tc>
        <w:tc>
          <w:tcPr>
            <w:tcW w:w="982" w:type="dxa"/>
            <w:shd w:val="clear" w:color="auto" w:fill="auto"/>
            <w:noWrap/>
            <w:vAlign w:val="bottom"/>
            <w:hideMark/>
          </w:tcPr>
          <w:p w14:paraId="439B0EBB" w14:textId="77777777" w:rsidR="009851AA" w:rsidRPr="009A22CB" w:rsidRDefault="009851AA" w:rsidP="00A361BD">
            <w:pPr>
              <w:jc w:val="right"/>
              <w:rPr>
                <w:rFonts w:asciiTheme="minorHAnsi" w:hAnsiTheme="minorHAnsi" w:cstheme="minorHAnsi"/>
                <w:color w:val="000000"/>
                <w:lang w:val="en-US"/>
              </w:rPr>
            </w:pPr>
            <w:r w:rsidRPr="009A22CB">
              <w:rPr>
                <w:rFonts w:asciiTheme="minorHAnsi" w:hAnsiTheme="minorHAnsi" w:cstheme="minorHAnsi"/>
                <w:color w:val="000000"/>
                <w:lang w:val="en-US"/>
              </w:rPr>
              <w:t>0.16</w:t>
            </w:r>
          </w:p>
        </w:tc>
        <w:tc>
          <w:tcPr>
            <w:tcW w:w="982" w:type="dxa"/>
            <w:shd w:val="clear" w:color="auto" w:fill="auto"/>
            <w:noWrap/>
            <w:vAlign w:val="bottom"/>
            <w:hideMark/>
          </w:tcPr>
          <w:p w14:paraId="2E90FFBD" w14:textId="77777777" w:rsidR="009851AA" w:rsidRPr="009A22CB" w:rsidRDefault="009851AA" w:rsidP="00A361BD">
            <w:pPr>
              <w:jc w:val="right"/>
              <w:rPr>
                <w:rFonts w:asciiTheme="minorHAnsi" w:hAnsiTheme="minorHAnsi" w:cstheme="minorHAnsi"/>
                <w:color w:val="000000"/>
                <w:lang w:val="en-US"/>
              </w:rPr>
            </w:pPr>
            <w:r w:rsidRPr="009A22CB">
              <w:rPr>
                <w:rFonts w:asciiTheme="minorHAnsi" w:hAnsiTheme="minorHAnsi" w:cstheme="minorHAnsi"/>
                <w:color w:val="000000"/>
                <w:lang w:val="en-US"/>
              </w:rPr>
              <w:t>0.13</w:t>
            </w:r>
          </w:p>
        </w:tc>
        <w:tc>
          <w:tcPr>
            <w:tcW w:w="982" w:type="dxa"/>
          </w:tcPr>
          <w:p w14:paraId="0BAFCD68" w14:textId="77777777" w:rsidR="009851AA" w:rsidRPr="009A22CB" w:rsidRDefault="009851AA" w:rsidP="00A361BD">
            <w:pPr>
              <w:jc w:val="right"/>
              <w:rPr>
                <w:rFonts w:asciiTheme="minorHAnsi" w:hAnsiTheme="minorHAnsi" w:cstheme="minorHAnsi"/>
                <w:color w:val="000000"/>
                <w:lang w:val="en-US"/>
              </w:rPr>
            </w:pPr>
            <w:r w:rsidRPr="009A22CB">
              <w:rPr>
                <w:rFonts w:asciiTheme="minorHAnsi" w:hAnsiTheme="minorHAnsi" w:cstheme="minorHAnsi"/>
                <w:color w:val="000000"/>
                <w:lang w:val="en-US"/>
              </w:rPr>
              <w:t>0.03</w:t>
            </w:r>
          </w:p>
        </w:tc>
      </w:tr>
      <w:tr w:rsidR="009851AA" w:rsidRPr="009A22CB" w14:paraId="214EA06E" w14:textId="77777777" w:rsidTr="005D617E">
        <w:trPr>
          <w:trHeight w:val="302"/>
        </w:trPr>
        <w:tc>
          <w:tcPr>
            <w:tcW w:w="2332" w:type="dxa"/>
            <w:shd w:val="clear" w:color="auto" w:fill="auto"/>
            <w:noWrap/>
            <w:vAlign w:val="bottom"/>
            <w:hideMark/>
          </w:tcPr>
          <w:p w14:paraId="0FDC6370" w14:textId="77777777" w:rsidR="009851AA" w:rsidRPr="009A22CB" w:rsidRDefault="009851AA" w:rsidP="00A361BD">
            <w:pPr>
              <w:jc w:val="right"/>
              <w:rPr>
                <w:rFonts w:asciiTheme="minorHAnsi" w:hAnsiTheme="minorHAnsi" w:cstheme="minorHAnsi"/>
                <w:lang w:val="en-US"/>
              </w:rPr>
            </w:pPr>
            <w:r w:rsidRPr="009A22CB">
              <w:rPr>
                <w:rFonts w:asciiTheme="minorHAnsi" w:hAnsiTheme="minorHAnsi" w:cstheme="minorHAnsi"/>
                <w:b/>
                <w:bCs/>
                <w:color w:val="000000"/>
                <w:lang w:val="en-US"/>
              </w:rPr>
              <w:t>Sample variance</w:t>
            </w:r>
          </w:p>
        </w:tc>
        <w:tc>
          <w:tcPr>
            <w:tcW w:w="982" w:type="dxa"/>
            <w:shd w:val="clear" w:color="auto" w:fill="auto"/>
            <w:noWrap/>
            <w:vAlign w:val="bottom"/>
            <w:hideMark/>
          </w:tcPr>
          <w:p w14:paraId="14DF8380" w14:textId="77777777" w:rsidR="009851AA" w:rsidRPr="009A22CB" w:rsidRDefault="009851AA" w:rsidP="00A361BD">
            <w:pPr>
              <w:jc w:val="right"/>
              <w:rPr>
                <w:rFonts w:asciiTheme="minorHAnsi" w:hAnsiTheme="minorHAnsi" w:cstheme="minorHAnsi"/>
                <w:color w:val="000000"/>
                <w:lang w:val="en-US"/>
              </w:rPr>
            </w:pPr>
            <w:r w:rsidRPr="009A22CB">
              <w:rPr>
                <w:rFonts w:asciiTheme="minorHAnsi" w:hAnsiTheme="minorHAnsi" w:cstheme="minorHAnsi"/>
                <w:color w:val="000000"/>
                <w:lang w:val="en-US"/>
              </w:rPr>
              <w:t>0.000</w:t>
            </w:r>
          </w:p>
        </w:tc>
        <w:tc>
          <w:tcPr>
            <w:tcW w:w="982" w:type="dxa"/>
            <w:shd w:val="clear" w:color="auto" w:fill="auto"/>
            <w:noWrap/>
            <w:vAlign w:val="bottom"/>
            <w:hideMark/>
          </w:tcPr>
          <w:p w14:paraId="5DC487BC" w14:textId="77777777" w:rsidR="009851AA" w:rsidRPr="009A22CB" w:rsidRDefault="009851AA" w:rsidP="00A361BD">
            <w:pPr>
              <w:jc w:val="right"/>
              <w:rPr>
                <w:rFonts w:asciiTheme="minorHAnsi" w:hAnsiTheme="minorHAnsi" w:cstheme="minorHAnsi"/>
                <w:color w:val="000000"/>
                <w:lang w:val="en-US"/>
              </w:rPr>
            </w:pPr>
            <w:r w:rsidRPr="009A22CB">
              <w:rPr>
                <w:rFonts w:asciiTheme="minorHAnsi" w:hAnsiTheme="minorHAnsi" w:cstheme="minorHAnsi"/>
                <w:color w:val="000000"/>
                <w:lang w:val="en-US"/>
              </w:rPr>
              <w:t>0.027</w:t>
            </w:r>
          </w:p>
        </w:tc>
        <w:tc>
          <w:tcPr>
            <w:tcW w:w="982" w:type="dxa"/>
            <w:shd w:val="clear" w:color="auto" w:fill="auto"/>
            <w:noWrap/>
            <w:vAlign w:val="bottom"/>
            <w:hideMark/>
          </w:tcPr>
          <w:p w14:paraId="57982704" w14:textId="77777777" w:rsidR="009851AA" w:rsidRPr="009A22CB" w:rsidRDefault="009851AA" w:rsidP="00A361BD">
            <w:pPr>
              <w:jc w:val="right"/>
              <w:rPr>
                <w:rFonts w:asciiTheme="minorHAnsi" w:hAnsiTheme="minorHAnsi" w:cstheme="minorHAnsi"/>
                <w:color w:val="000000"/>
                <w:lang w:val="en-US"/>
              </w:rPr>
            </w:pPr>
            <w:r w:rsidRPr="009A22CB">
              <w:rPr>
                <w:rFonts w:asciiTheme="minorHAnsi" w:hAnsiTheme="minorHAnsi" w:cstheme="minorHAnsi"/>
                <w:color w:val="000000"/>
                <w:lang w:val="en-US"/>
              </w:rPr>
              <w:t>0.018</w:t>
            </w:r>
          </w:p>
        </w:tc>
        <w:tc>
          <w:tcPr>
            <w:tcW w:w="982" w:type="dxa"/>
          </w:tcPr>
          <w:p w14:paraId="031D97A1" w14:textId="77777777" w:rsidR="009851AA" w:rsidRPr="009A22CB" w:rsidRDefault="009851AA" w:rsidP="00A361BD">
            <w:pPr>
              <w:jc w:val="right"/>
              <w:rPr>
                <w:rFonts w:asciiTheme="minorHAnsi" w:hAnsiTheme="minorHAnsi" w:cstheme="minorHAnsi"/>
                <w:color w:val="000000"/>
                <w:lang w:val="en-US"/>
              </w:rPr>
            </w:pPr>
            <w:r w:rsidRPr="009A22CB">
              <w:rPr>
                <w:rFonts w:asciiTheme="minorHAnsi" w:hAnsiTheme="minorHAnsi" w:cstheme="minorHAnsi"/>
                <w:color w:val="000000"/>
                <w:lang w:val="en-US"/>
              </w:rPr>
              <w:t>0.001</w:t>
            </w:r>
          </w:p>
        </w:tc>
      </w:tr>
    </w:tbl>
    <w:p w14:paraId="606D647E" w14:textId="75190ECE" w:rsidR="009851AA" w:rsidRPr="009A22CB" w:rsidRDefault="005D617E" w:rsidP="009851AA">
      <w:pPr>
        <w:spacing w:before="240" w:after="240" w:line="360" w:lineRule="auto"/>
        <w:ind w:firstLine="708"/>
        <w:rPr>
          <w:rFonts w:asciiTheme="minorHAnsi" w:hAnsiTheme="minorHAnsi" w:cstheme="minorHAnsi"/>
          <w:lang w:val="en-US"/>
        </w:rPr>
      </w:pPr>
      <w:r w:rsidRPr="009A22CB">
        <w:rPr>
          <w:rFonts w:asciiTheme="minorHAnsi" w:hAnsiTheme="minorHAnsi" w:cstheme="minorHAnsi"/>
          <w:lang w:val="en-US"/>
        </w:rPr>
        <w:t xml:space="preserve">  Table 1: </w:t>
      </w:r>
      <w:r w:rsidR="009851AA" w:rsidRPr="009A22CB">
        <w:rPr>
          <w:rFonts w:asciiTheme="minorHAnsi" w:hAnsiTheme="minorHAnsi" w:cstheme="minorHAnsi"/>
          <w:lang w:val="en-US"/>
        </w:rPr>
        <w:t xml:space="preserve">Summary of </w:t>
      </w:r>
      <w:r w:rsidR="00CF1723" w:rsidRPr="009A22CB">
        <w:rPr>
          <w:rFonts w:asciiTheme="minorHAnsi" w:hAnsiTheme="minorHAnsi" w:cstheme="minorHAnsi"/>
          <w:lang w:val="en-US"/>
        </w:rPr>
        <w:t>results</w:t>
      </w:r>
      <w:r w:rsidR="009851AA" w:rsidRPr="009A22CB">
        <w:rPr>
          <w:rFonts w:asciiTheme="minorHAnsi" w:hAnsiTheme="minorHAnsi" w:cstheme="minorHAnsi"/>
          <w:lang w:val="en-US"/>
        </w:rPr>
        <w:t xml:space="preserve"> for 50 scenarios</w:t>
      </w:r>
    </w:p>
    <w:p w14:paraId="05CE4472" w14:textId="4E1B6170" w:rsidR="009851AA" w:rsidRPr="009A22CB" w:rsidRDefault="009851AA" w:rsidP="00EA730B">
      <w:pPr>
        <w:spacing w:before="240" w:after="240" w:line="360" w:lineRule="auto"/>
        <w:rPr>
          <w:rFonts w:asciiTheme="minorHAnsi" w:hAnsiTheme="minorHAnsi" w:cstheme="minorHAnsi"/>
          <w:lang w:val="en-US"/>
        </w:rPr>
      </w:pPr>
      <w:r w:rsidRPr="009A22CB">
        <w:rPr>
          <w:rFonts w:asciiTheme="minorHAnsi" w:hAnsiTheme="minorHAnsi" w:cstheme="minorHAnsi"/>
          <w:lang w:val="en-US"/>
        </w:rPr>
        <w:lastRenderedPageBreak/>
        <w:t>We conclude</w:t>
      </w:r>
      <w:r w:rsidR="00EA730B" w:rsidRPr="009A22CB">
        <w:rPr>
          <w:rFonts w:asciiTheme="minorHAnsi" w:hAnsiTheme="minorHAnsi" w:cstheme="minorHAnsi"/>
          <w:lang w:val="en-US"/>
        </w:rPr>
        <w:t xml:space="preserve">d </w:t>
      </w:r>
      <w:r w:rsidRPr="009A22CB">
        <w:rPr>
          <w:rFonts w:asciiTheme="minorHAnsi" w:hAnsiTheme="minorHAnsi" w:cstheme="minorHAnsi"/>
          <w:lang w:val="en-US"/>
        </w:rPr>
        <w:t xml:space="preserve">that the test was successful and the predictive value of the cybersecurity competency ontology using Stardog and job postings, as presented above, is statistically significant. This would support the </w:t>
      </w:r>
      <w:r w:rsidR="00EA730B" w:rsidRPr="009A22CB">
        <w:rPr>
          <w:rFonts w:asciiTheme="minorHAnsi" w:hAnsiTheme="minorHAnsi" w:cstheme="minorHAnsi"/>
          <w:lang w:val="en-US"/>
        </w:rPr>
        <w:t>third sub-</w:t>
      </w:r>
      <w:r w:rsidRPr="009A22CB">
        <w:rPr>
          <w:rFonts w:asciiTheme="minorHAnsi" w:hAnsiTheme="minorHAnsi" w:cstheme="minorHAnsi"/>
          <w:lang w:val="en-US"/>
        </w:rPr>
        <w:t>question, indicating that the ontology can accurately represent the cybersecurity domain and be used as a talent management decision tool.</w:t>
      </w:r>
    </w:p>
    <w:p w14:paraId="0B75E00E" w14:textId="14729293" w:rsidR="005A4D99" w:rsidRPr="009A22CB" w:rsidRDefault="005A4D99" w:rsidP="00052896">
      <w:pPr>
        <w:pStyle w:val="Titre1"/>
        <w:numPr>
          <w:ilvl w:val="0"/>
          <w:numId w:val="0"/>
        </w:numPr>
        <w:spacing w:after="240"/>
        <w:ind w:left="432" w:hanging="432"/>
        <w:rPr>
          <w:rFonts w:asciiTheme="minorHAnsi" w:hAnsiTheme="minorHAnsi" w:cstheme="minorHAnsi"/>
          <w:color w:val="000000" w:themeColor="text1"/>
          <w:sz w:val="24"/>
          <w:szCs w:val="24"/>
          <w:lang w:val="en-US"/>
        </w:rPr>
      </w:pPr>
      <w:r w:rsidRPr="009A22CB">
        <w:rPr>
          <w:rFonts w:asciiTheme="minorHAnsi" w:hAnsiTheme="minorHAnsi" w:cstheme="minorHAnsi"/>
          <w:color w:val="000000" w:themeColor="text1"/>
          <w:sz w:val="24"/>
          <w:szCs w:val="24"/>
          <w:lang w:val="en-US"/>
        </w:rPr>
        <w:t>Competency</w:t>
      </w:r>
    </w:p>
    <w:p w14:paraId="53678D2F" w14:textId="7061141E" w:rsidR="00052896" w:rsidRPr="009A22CB" w:rsidRDefault="00052896" w:rsidP="00052896">
      <w:pPr>
        <w:spacing w:before="240" w:after="240" w:line="360" w:lineRule="auto"/>
        <w:rPr>
          <w:rFonts w:asciiTheme="minorHAnsi" w:hAnsiTheme="minorHAnsi" w:cstheme="minorHAnsi"/>
          <w:color w:val="000000" w:themeColor="text1"/>
          <w:lang w:val="en-US"/>
        </w:rPr>
      </w:pPr>
      <w:r w:rsidRPr="009A22CB">
        <w:rPr>
          <w:rFonts w:asciiTheme="minorHAnsi" w:hAnsiTheme="minorHAnsi" w:cstheme="minorHAnsi"/>
          <w:color w:val="000000" w:themeColor="text1"/>
          <w:lang w:val="en-US"/>
        </w:rPr>
        <w:t xml:space="preserve">At the center of the study is the concept of competency, which can be defined as a characteristic of a successful performer in a work role </w:t>
      </w:r>
      <w:r w:rsidRPr="009A22CB">
        <w:rPr>
          <w:rFonts w:asciiTheme="minorHAnsi" w:hAnsiTheme="minorHAnsi" w:cstheme="minorHAnsi"/>
          <w:color w:val="000000" w:themeColor="text1"/>
          <w:lang w:val="en-US"/>
        </w:rPr>
        <w:fldChar w:fldCharType="begin"/>
      </w:r>
      <w:r w:rsidRPr="009A22CB">
        <w:rPr>
          <w:rFonts w:asciiTheme="minorHAnsi" w:hAnsiTheme="minorHAnsi" w:cstheme="minorHAnsi"/>
          <w:color w:val="000000" w:themeColor="text1"/>
          <w:lang w:val="en-US"/>
        </w:rPr>
        <w:instrText xml:space="preserve"> ADDIN ZOTERO_ITEM CSL_CITATION {"citationID":"7k1msXiz","properties":{"formattedCitation":"(Boyatzis, 2008; Prescott, 2012; Subramaniam et al., 2019)","plainCitation":"(Boyatzis, 2008; Prescott, 2012; Subramaniam et al., 2019)","noteIndex":0},"citationItems":[{"id":4167,"uris":["http://zotero.org/groups/2483690/items/HNR8WPD8"],"uri":["http://zotero.org/groups/2483690/items/HNR8WPD8"],"itemData":{"id":4167,"type":"article-journal","abstract":"Purpose – The purpose of this paper is to show that development of competencies needed to be effective managers and leaders requires program design and teaching methods focused on learning. This is the introductory essay to this special issue of JMD. Design/methodology/approach – Competencies are defined and an overview is provided for the eight papers that will follow with original research on competencies, their link to performance in various occupations, and their development. Findings – Emotional, social and cognitive intelligence competencies predict effectiveness in professional, management and leadership roles in many sectors of society. In addition, these competencies can be developed in adults. Research limitations/implications – As an introductory essay, this lays the foundation for the papers in this issue. Practical implications – Competencies needed to be effective can be developed. Originality/value – Despite widespread application, there are few published studies of the empirical link between competencies and performance. There are even fewer published studies showing that they can be developed. This special issue will add to both literatures.","container-title":"Journal of Management Development","DOI":"10.1108/02621710810840730","ISSN":"0262-1711","issue":"1","note":"publisher: Emerald Group Publishing Limited","page":"5-12","source":"Emerald Insight","title":"Competencies in the 21st century","volume":"27","author":[{"family":"Boyatzis","given":"Richard E."}],"editor":[{"family":"Boyatzis","given":"Richard"}],"issued":{"date-parts":[["2008",1,1]]}}},{"id":3874,"uris":["http://zotero.org/groups/2483690/items/NWDBNGAG"],"uri":["http://zotero.org/groups/2483690/items/NWDBNGAG"],"itemData":{"id":3874,"type":"book","publisher":"John Wiley &amp; Sons","source":"Google Scholar","title":"The Encyclopedia of Human Resource Management, Volume 1: Short Entries","title-short":"The Encyclopedia of Human Resource Management, Volume 1","volume":"1","author":[{"family":"Prescott","given":"Robert K."}],"issued":{"date-parts":[["2012"]]}}},{"id":4129,"uris":["http://zotero.org/groups/2483690/items/VLE2DCRY"],"uri":["http://zotero.org/groups/2483690/items/VLE2DCRY"],"itemData":{"id":4129,"type":"article-journal","abstract":"The purpose of this research is to examine the impact of core competencies (Business Knowledge, Market Awareness, Leadership and Entrepreneurship) of IT professionals on business success. The research includes review of key concepts, theories and existing empirical research to outline key competencies that creates impact to business success. This research adopts positivism paradigm with deductive approach using explanatory research design. The research also adopted non-probability sampling focusing IT middle management in Malaysia group from multiple sectors with a sample size of 147 to examine the impact of defined competency on business success. The research findings outline Business Knowledge and Market Awareness as the most appropriate and have significant core competencies for IT professional to achieve business success. Overall research with the support of literature study, existing published empirical research using underlining theories and data analysis of the research evidently prove Business Knowledge and Market Awareness competency should be focused in the Malaysian IT context. Conversely Leadership and Entrepreneurship competency derives low significant impact against business success whereby researcher has justified the cultural and racial differences are one of the reasons of the negative correlation using relevant studies in Malaysian context. Researcher also suggested Leadership and Entrepreneurship requires awareness in Malaysia to address the globalization in future. This research finding contributes Malaysian organization to address the gaps and fuel up IT department competency model to increase IT productivity which relatively increases overall business productivity to promptly address aggressive business competition.","container-title":"International Journal of Management, Accounting &amp; Economics","ISSN":"23832126","issue":"7","journalAbbreviation":"International Journal of Management, Accounting &amp; Economics","page":"496-520","source":"EBSCOhost","title":"The Impact of Core Competencies of IT Professionals on Business Success in Malaysia","volume":"6","author":[{"family":"Subramaniam","given":"Tanabalan"},{"family":"Nizam","given":"Ismail"},{"family":"Kamil Eissa","given":"Arwa Moustafa"}],"issued":{"date-parts":[["2019",7]]}}}],"schema":"https://github.com/citation-style-language/schema/raw/master/csl-citation.json"} </w:instrText>
      </w:r>
      <w:r w:rsidRPr="009A22CB">
        <w:rPr>
          <w:rFonts w:asciiTheme="minorHAnsi" w:hAnsiTheme="minorHAnsi" w:cstheme="minorHAnsi"/>
          <w:color w:val="000000" w:themeColor="text1"/>
          <w:lang w:val="en-US"/>
        </w:rPr>
        <w:fldChar w:fldCharType="separate"/>
      </w:r>
      <w:r w:rsidRPr="009A22CB">
        <w:rPr>
          <w:rFonts w:asciiTheme="minorHAnsi" w:hAnsiTheme="minorHAnsi" w:cstheme="minorHAnsi"/>
          <w:color w:val="000000" w:themeColor="text1"/>
          <w:lang w:val="en-US"/>
        </w:rPr>
        <w:t>(Boyatzis, 2008; Prescott, 2012; Subramaniam et al., 2019)</w:t>
      </w:r>
      <w:r w:rsidRPr="009A22CB">
        <w:rPr>
          <w:rFonts w:asciiTheme="minorHAnsi" w:hAnsiTheme="minorHAnsi" w:cstheme="minorHAnsi"/>
          <w:color w:val="000000" w:themeColor="text1"/>
          <w:lang w:val="en-US"/>
        </w:rPr>
        <w:fldChar w:fldCharType="end"/>
      </w:r>
      <w:r w:rsidRPr="009A22CB">
        <w:rPr>
          <w:rFonts w:asciiTheme="minorHAnsi" w:hAnsiTheme="minorHAnsi" w:cstheme="minorHAnsi"/>
          <w:color w:val="000000" w:themeColor="text1"/>
          <w:lang w:val="en-US"/>
        </w:rPr>
        <w:t xml:space="preserve">, demonstrated through behavior and actions </w:t>
      </w:r>
      <w:r w:rsidRPr="009A22CB">
        <w:rPr>
          <w:rFonts w:asciiTheme="minorHAnsi" w:hAnsiTheme="minorHAnsi" w:cstheme="minorHAnsi"/>
          <w:color w:val="000000" w:themeColor="text1"/>
          <w:lang w:val="en-US"/>
        </w:rPr>
        <w:fldChar w:fldCharType="begin"/>
      </w:r>
      <w:r w:rsidR="0047212E" w:rsidRPr="009A22CB">
        <w:rPr>
          <w:rFonts w:asciiTheme="minorHAnsi" w:hAnsiTheme="minorHAnsi" w:cstheme="minorHAnsi"/>
          <w:color w:val="000000" w:themeColor="text1"/>
          <w:lang w:val="en-US"/>
        </w:rPr>
        <w:instrText xml:space="preserve"> ADDIN ZOTERO_ITEM CSL_CITATION {"citationID":"bNog4z46","properties":{"formattedCitation":"(Man et al., 2002a)","plainCitation":"(Man et al., 2002a)","noteIndex":0},"citationItems":[{"id":1116,"uris":["http://zotero.org/users/4254314/items/CFNHTMBD"],"uri":["http://zotero.org/users/4254314/items/CFNHTMBD"],"itemData":{"id":1116,"type":"article-journal","abstract":"By drawing upon the concept of competitiveness and the competency approach, a conceptual model is developed to link the characteristics of small and medium-sized enterprises’ (SMEs’) owner–managers and their firms’ performance together. The model consists of four constructs of competitive scope, organizational capabilities, entrepreneurial competencies and performance. The central focus of the model is the three entrepreneurial tasks that link different competency areas with other constructs of competitiveness. Propositions related to these relationships are made. The model suggests further research in different competency areas, interindustry comparisons, and validating studies. D 2001 Elsevier Science Inc. All rights reserved.","container-title":"Journal of Business Venturing","language":"en","page":"20","source":"Zotero","title":"The competitiveness of small and medium enterprises A conceptualization with focus on entrepreneurial competencies$","author":[{"family":"Man","given":"Thomas W Y"},{"family":"Lau","given":"Theresa"},{"family":"Chan","given":"K F"}],"issued":{"date-parts":[["2002"]]}}}],"schema":"https://github.com/citation-style-language/schema/raw/master/csl-citation.json"} </w:instrText>
      </w:r>
      <w:r w:rsidRPr="009A22CB">
        <w:rPr>
          <w:rFonts w:asciiTheme="minorHAnsi" w:hAnsiTheme="minorHAnsi" w:cstheme="minorHAnsi"/>
          <w:color w:val="000000" w:themeColor="text1"/>
          <w:lang w:val="en-US"/>
        </w:rPr>
        <w:fldChar w:fldCharType="separate"/>
      </w:r>
      <w:r w:rsidR="0047212E" w:rsidRPr="009A22CB">
        <w:rPr>
          <w:rFonts w:asciiTheme="minorHAnsi" w:hAnsiTheme="minorHAnsi" w:cstheme="minorHAnsi"/>
          <w:color w:val="000000" w:themeColor="text1"/>
          <w:lang w:val="en-US"/>
        </w:rPr>
        <w:t>(Man et al., 2002a)</w:t>
      </w:r>
      <w:r w:rsidRPr="009A22CB">
        <w:rPr>
          <w:rFonts w:asciiTheme="minorHAnsi" w:hAnsiTheme="minorHAnsi" w:cstheme="minorHAnsi"/>
          <w:color w:val="000000" w:themeColor="text1"/>
          <w:lang w:val="en-US"/>
        </w:rPr>
        <w:fldChar w:fldCharType="end"/>
      </w:r>
      <w:r w:rsidRPr="009A22CB">
        <w:rPr>
          <w:rFonts w:asciiTheme="minorHAnsi" w:hAnsiTheme="minorHAnsi" w:cstheme="minorHAnsi"/>
          <w:color w:val="000000" w:themeColor="text1"/>
          <w:lang w:val="en-US"/>
        </w:rPr>
        <w:t xml:space="preserve">. Competencies are learnable, which allows intervention to affect them, such as education </w:t>
      </w:r>
      <w:r w:rsidRPr="009A22CB">
        <w:rPr>
          <w:rFonts w:asciiTheme="minorHAnsi" w:hAnsiTheme="minorHAnsi" w:cstheme="minorHAnsi"/>
          <w:color w:val="000000" w:themeColor="text1"/>
          <w:lang w:val="en-US"/>
        </w:rPr>
        <w:fldChar w:fldCharType="begin"/>
      </w:r>
      <w:r w:rsidR="0047212E" w:rsidRPr="009A22CB">
        <w:rPr>
          <w:rFonts w:asciiTheme="minorHAnsi" w:hAnsiTheme="minorHAnsi" w:cstheme="minorHAnsi"/>
          <w:color w:val="000000" w:themeColor="text1"/>
          <w:lang w:val="en-US"/>
        </w:rPr>
        <w:instrText xml:space="preserve"> ADDIN ZOTERO_ITEM CSL_CITATION {"citationID":"n8HHmWJK","properties":{"formattedCitation":"(Draksler &amp; \\uc0\\u352{}irec, 2018a; Man et al., 2002a; McClelland, 1973; Mitchelmore &amp; Rowley, 2010)","plainCitation":"(Draksler &amp; Širec, 2018a; Man et al., 2002a; McClelland, 1973; Mitchelmore &amp; Rowley, 2010)","noteIndex":0},"citationItems":[{"id":1322,"uris":["http://zotero.org/users/4254314/items/KM3YPRSV"],"uri":["http://zotero.org/users/4254314/items/KM3YPRSV"],"itemData":{"id":1322,"type":"article-journal","abstract":"The literature review shows a lack of research on the impact of entrepreneurship education on entrepreneurial competencies in relation to entrepreneurial intentions. Further development of the field is needed, but, because of the shortage of suitable research models or because they only partially cover the complex area of entrepreneurial competencies, the purpose of this article is the formulation of a new, updated research model (based on the existing models). Thus, theoretical research of entrepreneurial competencies based on the competence study has been performed. Through in-depth analysis of existing entrepreneurial competencies research models, a congregated hybrid research model is proposed. A new conceptual research model for studying the impact of entrepreneurship education on entrepreneurial competencies in relation to entrepreneurial intentions has been developed. The model will serve for empirical testing of investigated phenomena. The original contribution is in the formulation of a unique research model and the construction of a customized measuring instrument for studying the phenomena of entrepreneurship education impact on entrepreneurial competencies and entrepreneurial intentions. (English)","container-title":"Konceptualni raziskovalni model za raziskovanje podjetniških kompetenc študentov.","DOI":"10.2478/ngoe-2018-0020","ISSN":"05473101","issue":"4","journalAbbreviation":"Our Economy (Nase Gospodarstvo)","page":"23-33","source":"EBSCOhost","title":"Conceptual Research Model for Studying Students' Entrepreneurial Competencies","volume":"64","author":[{"family":"Draksler","given":"Tanja Zdolšek"},{"family":"Širec","given":"Karin"}],"issued":{"date-parts":[["2018",12]]}}},{"id":1116,"uris":["http://zotero.org/users/4254314/items/CFNHTMBD"],"uri":["http://zotero.org/users/4254314/items/CFNHTMBD"],"itemData":{"id":1116,"type":"article-journal","abstract":"By drawing upon the concept of competitiveness and the competency approach, a conceptual model is developed to link the characteristics of small and medium-sized enterprises’ (SMEs’) owner–managers and their firms’ performance together. The model consists of four constructs of competitive scope, organizational capabilities, entrepreneurial competencies and performance. The central focus of the model is the three entrepreneurial tasks that link different competency areas with other constructs of competitiveness. Propositions related to these relationships are made. The model suggests further research in different competency areas, interindustry comparisons, and validating studies. D 2001 Elsevier Science Inc. All rights reserved.","container-title":"Journal of Business Venturing","language":"en","page":"20","source":"Zotero","title":"The competitiveness of small and medium enterprises A conceptualization with focus on entrepreneurial competencies$","author":[{"family":"Man","given":"Thomas W Y"},{"family":"Lau","given":"Theresa"},{"family":"Chan","given":"K F"}],"issued":{"date-parts":[["2002"]]}}},{"id":3873,"uris":["http://zotero.org/groups/2483690/items/FJSBVSL4"],"uri":["http://zotero.org/groups/2483690/items/FJSBVSL4"],"itemData":{"id":3873,"type":"article-journal","container-title":"American psychologist","issue":"1","note":"publisher: American Psychological Association","page":"1","source":"Google Scholar","title":"Testing for competence rather than for\" intelligence.\"","volume":"28","author":[{"family":"McClelland","given":"David C."}],"issued":{"date-parts":[["1973"]]}}},{"id":4102,"uris":["http://zotero.org/groups/2483690/items/H2Z4LXSV"],"uri":["http://zotero.org/groups/2483690/items/H2Z4LXSV"],"itemData":{"id":4102,"type":"article-journal","abstract":"Purpose – Entrepreneurial competencies are seen as important to business growth and success. The purpose of this paper is therefore to undertake a literature review of research on entrepreneurial competence in order to: provide an integrated account of contributions relating to entrepreneurial competencies by different authors working in different countries and different industry sectors and at different points in time; and, develop an agenda for future research, and practice in relation to entrepreneurial competencies.","container-title":"International Journal of Entrepreneurial Behavior &amp; Research","DOI":"10.1108/13552551011026995","ISSN":"1355-2554","issue":"2","journalAbbreviation":"Int Jrnl of Ent Behav &amp; Res","language":"en","page":"92-111","source":"DOI.org (Crossref)","title":"Entrepreneurial competencies: a literature review and development agenda","title-short":"Entrepreneurial competencies","volume":"16","author":[{"family":"Mitchelmore","given":"Siwan"},{"family":"Rowley","given":"Jennifer"}],"issued":{"date-parts":[["2010",3,9]]}}}],"schema":"https://github.com/citation-style-language/schema/raw/master/csl-citation.json"} </w:instrText>
      </w:r>
      <w:r w:rsidRPr="009A22CB">
        <w:rPr>
          <w:rFonts w:asciiTheme="minorHAnsi" w:hAnsiTheme="minorHAnsi" w:cstheme="minorHAnsi"/>
          <w:color w:val="000000" w:themeColor="text1"/>
          <w:lang w:val="en-US"/>
        </w:rPr>
        <w:fldChar w:fldCharType="separate"/>
      </w:r>
      <w:r w:rsidR="0047212E" w:rsidRPr="009A22CB">
        <w:rPr>
          <w:rFonts w:asciiTheme="minorHAnsi" w:hAnsiTheme="minorHAnsi" w:cstheme="minorHAnsi"/>
          <w:color w:val="000000"/>
          <w:lang w:val="en-US"/>
        </w:rPr>
        <w:t>(Draksler &amp; Širec, 2018a; Man et al., 2002a; McClelland, 1973; Mitchelmore &amp; Rowley, 2010)</w:t>
      </w:r>
      <w:r w:rsidRPr="009A22CB">
        <w:rPr>
          <w:rFonts w:asciiTheme="minorHAnsi" w:hAnsiTheme="minorHAnsi" w:cstheme="minorHAnsi"/>
          <w:color w:val="000000" w:themeColor="text1"/>
          <w:lang w:val="en-US"/>
        </w:rPr>
        <w:fldChar w:fldCharType="end"/>
      </w:r>
      <w:r w:rsidRPr="009A22CB">
        <w:rPr>
          <w:rFonts w:asciiTheme="minorHAnsi" w:hAnsiTheme="minorHAnsi" w:cstheme="minorHAnsi"/>
          <w:color w:val="000000" w:themeColor="text1"/>
          <w:lang w:val="en-US"/>
        </w:rPr>
        <w:t xml:space="preserve">. They can be defined in relation to know-how, know-what, and know-how-to-be but also in some models in relation to knowledge, skills, and abilities. </w:t>
      </w:r>
    </w:p>
    <w:p w14:paraId="46A0312B" w14:textId="70025A46" w:rsidR="00052896" w:rsidRPr="009A22CB" w:rsidRDefault="00052896" w:rsidP="00052896">
      <w:pPr>
        <w:spacing w:before="240" w:after="240" w:line="360" w:lineRule="auto"/>
        <w:rPr>
          <w:rFonts w:asciiTheme="minorHAnsi" w:hAnsiTheme="minorHAnsi" w:cstheme="minorHAnsi"/>
          <w:color w:val="000000" w:themeColor="text1"/>
          <w:lang w:val="en-US"/>
        </w:rPr>
      </w:pPr>
      <w:r w:rsidRPr="009A22CB">
        <w:rPr>
          <w:rFonts w:asciiTheme="minorHAnsi" w:hAnsiTheme="minorHAnsi" w:cstheme="minorHAnsi"/>
          <w:color w:val="000000" w:themeColor="text1"/>
          <w:lang w:val="en-US"/>
        </w:rPr>
        <w:t xml:space="preserve">Know-how is knowledge. Know-how can be acquired through education as a blend of tacit and explicit knowledge </w:t>
      </w:r>
      <w:r w:rsidRPr="009A22CB">
        <w:rPr>
          <w:rFonts w:asciiTheme="minorHAnsi" w:hAnsiTheme="minorHAnsi" w:cstheme="minorHAnsi"/>
          <w:color w:val="000000" w:themeColor="text1"/>
          <w:lang w:val="en-US"/>
        </w:rPr>
        <w:fldChar w:fldCharType="begin"/>
      </w:r>
      <w:r w:rsidRPr="009A22CB">
        <w:rPr>
          <w:rFonts w:asciiTheme="minorHAnsi" w:hAnsiTheme="minorHAnsi" w:cstheme="minorHAnsi"/>
          <w:color w:val="000000" w:themeColor="text1"/>
          <w:lang w:val="en-US"/>
        </w:rPr>
        <w:instrText xml:space="preserve"> ADDIN ZOTERO_ITEM CSL_CITATION {"citationID":"ZLTny5Mj","properties":{"formattedCitation":"(Draganidis &amp; Mentzas, 2006)","plainCitation":"(Draganidis &amp; Mentzas, 2006)","noteIndex":0},"citationItems":[{"id":3872,"uris":["http://zotero.org/groups/2483690/items/B2L92FTK"],"uri":["http://zotero.org/groups/2483690/items/B2L92FTK"],"itemData":{"id":3872,"type":"article-journal","container-title":"Information management &amp; computer security","note":"publisher: Emerald Group Publishing Limited","source":"Google Scholar","title":"Competency based management: a review of systems and approaches","title-short":"Competency based management","author":[{"family":"Draganidis","given":"Fotis"},{"family":"Mentzas","given":"Gregoris"}],"issued":{"date-parts":[["2006"]]}}}],"schema":"https://github.com/citation-style-language/schema/raw/master/csl-citation.json"} </w:instrText>
      </w:r>
      <w:r w:rsidRPr="009A22CB">
        <w:rPr>
          <w:rFonts w:asciiTheme="minorHAnsi" w:hAnsiTheme="minorHAnsi" w:cstheme="minorHAnsi"/>
          <w:color w:val="000000" w:themeColor="text1"/>
          <w:lang w:val="en-US"/>
        </w:rPr>
        <w:fldChar w:fldCharType="separate"/>
      </w:r>
      <w:r w:rsidRPr="009A22CB">
        <w:rPr>
          <w:rFonts w:asciiTheme="minorHAnsi" w:hAnsiTheme="minorHAnsi" w:cstheme="minorHAnsi"/>
          <w:color w:val="000000" w:themeColor="text1"/>
          <w:lang w:val="en-US"/>
        </w:rPr>
        <w:t>(Draganidis &amp; Mentzas, 2006)</w:t>
      </w:r>
      <w:r w:rsidRPr="009A22CB">
        <w:rPr>
          <w:rFonts w:asciiTheme="minorHAnsi" w:hAnsiTheme="minorHAnsi" w:cstheme="minorHAnsi"/>
          <w:color w:val="000000" w:themeColor="text1"/>
          <w:lang w:val="en-US"/>
        </w:rPr>
        <w:fldChar w:fldCharType="end"/>
      </w:r>
      <w:r w:rsidRPr="009A22CB">
        <w:rPr>
          <w:rFonts w:asciiTheme="minorHAnsi" w:hAnsiTheme="minorHAnsi" w:cstheme="minorHAnsi"/>
          <w:color w:val="000000" w:themeColor="text1"/>
          <w:lang w:val="en-US"/>
        </w:rPr>
        <w:t>. It does not imply the capability to successfully fulfill a work role, but it is a step in the direction of competency. It requires problem-solving abilities adhering to best practices and recognized standards in a field, as well as technical and business acumen. At high levels of competency, actors are able to combine know-how to propose innovative solutions</w:t>
      </w:r>
      <w:r w:rsidR="00234996" w:rsidRPr="009A22CB">
        <w:rPr>
          <w:rFonts w:asciiTheme="minorHAnsi" w:hAnsiTheme="minorHAnsi" w:cstheme="minorHAnsi"/>
          <w:color w:val="000000" w:themeColor="text1"/>
          <w:lang w:val="en-US"/>
        </w:rPr>
        <w:t xml:space="preserve"> to real-world problems</w:t>
      </w:r>
      <w:r w:rsidRPr="009A22CB">
        <w:rPr>
          <w:rFonts w:asciiTheme="minorHAnsi" w:hAnsiTheme="minorHAnsi" w:cstheme="minorHAnsi"/>
          <w:color w:val="000000" w:themeColor="text1"/>
          <w:lang w:val="en-US"/>
        </w:rPr>
        <w:t xml:space="preserve"> </w:t>
      </w:r>
      <w:r w:rsidRPr="009A22CB">
        <w:rPr>
          <w:rFonts w:asciiTheme="minorHAnsi" w:hAnsiTheme="minorHAnsi" w:cstheme="minorHAnsi"/>
          <w:color w:val="000000" w:themeColor="text1"/>
          <w:lang w:val="en-US"/>
        </w:rPr>
        <w:fldChar w:fldCharType="begin"/>
      </w:r>
      <w:r w:rsidR="0047212E" w:rsidRPr="009A22CB">
        <w:rPr>
          <w:rFonts w:asciiTheme="minorHAnsi" w:hAnsiTheme="minorHAnsi" w:cstheme="minorHAnsi"/>
          <w:color w:val="000000" w:themeColor="text1"/>
          <w:lang w:val="en-US"/>
        </w:rPr>
        <w:instrText xml:space="preserve"> ADDIN ZOTERO_ITEM CSL_CITATION {"citationID":"qXjk0wTU","properties":{"formattedCitation":"(Bacigalupo et al., 2016; Man et al., 2002a)","plainCitation":"(Bacigalupo et al., 2016; Man et al., 2002a)","noteIndex":0},"citationItems":[{"id":3842,"uris":["http://zotero.org/groups/2483690/items/J7P9HSEF"],"uri":["http://zotero.org/groups/2483690/items/J7P9HSEF"],"itemData":{"id":3842,"type":"paper-conference","abstract":"Entrepreneurship is regarded as one of the key competences necessary for a knowledge-based society and economy. The development of the entrepreneurial capacity of citizens and organisations is indeed one of the policy priorities for the European Union and the Member States. The Entrepreneurship Competence Framework (EntreComp), published in June 2016, proposes a broad conceptualisation of entrepreneurship as a competence aiming to bridge the worlds of education and work. EntreComp consists of 3 competence areas, 15 competences, an 8-level progression model and a list of 442 learning outcomes. This paper traces the development of a self-assessment tool (SAT) for entrepreneurship competence targeting young adults aged 16-25, based on the EntreComp model.","DOI":"10.21125/iceri.2016.1150","event":"International Technology, Education and Development Conference","event-place":"Seville, Spain","language":"en","page":"611-621","publisher-place":"Seville, Spain","source":"DOI.org (Crossref)","title":"Promoting the entrepreneurship competence of young adults in Europe: Towards a self-assessment tool","title-short":"Promoting the entrepreneurship competence of young adults in Europe: Towards a self-assessment tool","URL":"http://library.iated.org/view/BACIGALUPO2016PRO","author":[{"family":"Bacigalupo","given":"Margherita"},{"family":"Kampylis","given":"Panagiotis"},{"family":"McCallum","given":"Elin"},{"family":"Punie","given":"Yves"}],"accessed":{"date-parts":[["2020",4,14]]},"issued":{"date-parts":[["2016",11]]}}},{"id":1116,"uris":["http://zotero.org/users/4254314/items/CFNHTMBD"],"uri":["http://zotero.org/users/4254314/items/CFNHTMBD"],"itemData":{"id":1116,"type":"article-journal","abstract":"By drawing upon the concept of competitiveness and the competency approach, a conceptual model is developed to link the characteristics of small and medium-sized enterprises’ (SMEs’) owner–managers and their firms’ performance together. The model consists of four constructs of competitive scope, organizational capabilities, entrepreneurial competencies and performance. The central focus of the model is the three entrepreneurial tasks that link different competency areas with other constructs of competitiveness. Propositions related to these relationships are made. The model suggests further research in different competency areas, interindustry comparisons, and validating studies. D 2001 Elsevier Science Inc. All rights reserved.","container-title":"Journal of Business Venturing","language":"en","page":"20","source":"Zotero","title":"The competitiveness of small and medium enterprises A conceptualization with focus on entrepreneurial competencies$","author":[{"family":"Man","given":"Thomas W Y"},{"family":"Lau","given":"Theresa"},{"family":"Chan","given":"K F"}],"issued":{"date-parts":[["2002"]]}}}],"schema":"https://github.com/citation-style-language/schema/raw/master/csl-citation.json"} </w:instrText>
      </w:r>
      <w:r w:rsidRPr="009A22CB">
        <w:rPr>
          <w:rFonts w:asciiTheme="minorHAnsi" w:hAnsiTheme="minorHAnsi" w:cstheme="minorHAnsi"/>
          <w:color w:val="000000" w:themeColor="text1"/>
          <w:lang w:val="en-US"/>
        </w:rPr>
        <w:fldChar w:fldCharType="separate"/>
      </w:r>
      <w:r w:rsidR="0047212E" w:rsidRPr="009A22CB">
        <w:rPr>
          <w:rFonts w:asciiTheme="minorHAnsi" w:hAnsiTheme="minorHAnsi" w:cstheme="minorHAnsi"/>
          <w:color w:val="000000" w:themeColor="text1"/>
          <w:lang w:val="en-US"/>
        </w:rPr>
        <w:t>(Bacigalupo et al., 2016; Man et al., 2002a)</w:t>
      </w:r>
      <w:r w:rsidRPr="009A22CB">
        <w:rPr>
          <w:rFonts w:asciiTheme="minorHAnsi" w:hAnsiTheme="minorHAnsi" w:cstheme="minorHAnsi"/>
          <w:color w:val="000000" w:themeColor="text1"/>
          <w:lang w:val="en-US"/>
        </w:rPr>
        <w:fldChar w:fldCharType="end"/>
      </w:r>
      <w:r w:rsidRPr="009A22CB">
        <w:rPr>
          <w:rFonts w:asciiTheme="minorHAnsi" w:hAnsiTheme="minorHAnsi" w:cstheme="minorHAnsi"/>
          <w:color w:val="000000" w:themeColor="text1"/>
          <w:lang w:val="en-US"/>
        </w:rPr>
        <w:t>.</w:t>
      </w:r>
    </w:p>
    <w:p w14:paraId="0A8B2A72" w14:textId="053D4AA1" w:rsidR="00052896" w:rsidRPr="009A22CB" w:rsidRDefault="00052896" w:rsidP="00052896">
      <w:pPr>
        <w:spacing w:before="240" w:after="240" w:line="360" w:lineRule="auto"/>
        <w:rPr>
          <w:rFonts w:asciiTheme="minorHAnsi" w:hAnsiTheme="minorHAnsi" w:cstheme="minorHAnsi"/>
          <w:color w:val="000000" w:themeColor="text1"/>
          <w:lang w:val="en-US"/>
        </w:rPr>
      </w:pPr>
      <w:r w:rsidRPr="009A22CB">
        <w:rPr>
          <w:rFonts w:asciiTheme="minorHAnsi" w:hAnsiTheme="minorHAnsi" w:cstheme="minorHAnsi"/>
          <w:color w:val="000000" w:themeColor="text1"/>
          <w:lang w:val="en-US"/>
        </w:rPr>
        <w:t>Know-what refers to the ability of competent individuals to skillfully demonstrate practical knowledge of the work, tasks, methods, business, and ecosystem of an organization applying know-how. It is linked to skills and abilities</w:t>
      </w:r>
      <w:r w:rsidR="00234996" w:rsidRPr="009A22CB">
        <w:rPr>
          <w:rFonts w:asciiTheme="minorHAnsi" w:hAnsiTheme="minorHAnsi" w:cstheme="minorHAnsi"/>
          <w:color w:val="000000" w:themeColor="text1"/>
          <w:lang w:val="en-US"/>
        </w:rPr>
        <w:t xml:space="preserve"> in some competency models, such as the NCWF</w:t>
      </w:r>
      <w:r w:rsidRPr="009A22CB">
        <w:rPr>
          <w:rFonts w:asciiTheme="minorHAnsi" w:hAnsiTheme="minorHAnsi" w:cstheme="minorHAnsi"/>
          <w:color w:val="000000" w:themeColor="text1"/>
          <w:lang w:val="en-US"/>
        </w:rPr>
        <w:t xml:space="preserve">. When individuals have </w:t>
      </w:r>
      <w:proofErr w:type="spellStart"/>
      <w:proofErr w:type="gramStart"/>
      <w:r w:rsidRPr="009A22CB">
        <w:rPr>
          <w:rFonts w:asciiTheme="minorHAnsi" w:hAnsiTheme="minorHAnsi" w:cstheme="minorHAnsi"/>
          <w:color w:val="000000" w:themeColor="text1"/>
          <w:lang w:val="en-US"/>
        </w:rPr>
        <w:t>know</w:t>
      </w:r>
      <w:proofErr w:type="spellEnd"/>
      <w:proofErr w:type="gramEnd"/>
      <w:r w:rsidRPr="009A22CB">
        <w:rPr>
          <w:rFonts w:asciiTheme="minorHAnsi" w:hAnsiTheme="minorHAnsi" w:cstheme="minorHAnsi"/>
          <w:color w:val="000000" w:themeColor="text1"/>
          <w:lang w:val="en-US"/>
        </w:rPr>
        <w:t xml:space="preserve">-what, they also have in-depth mastery of how their domain of competency operates as a coherent system. Likewise, know-how and know-what, effective performance and career efficiency can also be </w:t>
      </w:r>
      <w:r w:rsidRPr="009A22CB">
        <w:rPr>
          <w:rFonts w:asciiTheme="minorHAnsi" w:hAnsiTheme="minorHAnsi" w:cstheme="minorHAnsi"/>
          <w:color w:val="000000" w:themeColor="text1"/>
          <w:lang w:val="en-US"/>
        </w:rPr>
        <w:lastRenderedPageBreak/>
        <w:t xml:space="preserve">linked to the emotional, social, and cognitive intelligence of individuals, i.e., know-how-to-be </w:t>
      </w:r>
      <w:r w:rsidRPr="009A22CB">
        <w:rPr>
          <w:rFonts w:asciiTheme="minorHAnsi" w:hAnsiTheme="minorHAnsi" w:cstheme="minorHAnsi"/>
          <w:color w:val="000000" w:themeColor="text1"/>
          <w:lang w:val="en-US"/>
        </w:rPr>
        <w:fldChar w:fldCharType="begin"/>
      </w:r>
      <w:r w:rsidR="0047212E" w:rsidRPr="009A22CB">
        <w:rPr>
          <w:rFonts w:asciiTheme="minorHAnsi" w:hAnsiTheme="minorHAnsi" w:cstheme="minorHAnsi"/>
          <w:color w:val="000000" w:themeColor="text1"/>
          <w:lang w:val="en-US"/>
        </w:rPr>
        <w:instrText xml:space="preserve"> ADDIN ZOTERO_ITEM CSL_CITATION {"citationID":"5dlQMROC","properties":{"formattedCitation":"(Bacigalupo et al., 2016; Boyatzis, 2008, 2008; Man et al., 2002b)","plainCitation":"(Bacigalupo et al., 2016; Boyatzis, 2008, 2008; Man et al., 2002b)","noteIndex":0},"citationItems":[{"id":3842,"uris":["http://zotero.org/groups/2483690/items/J7P9HSEF"],"uri":["http://zotero.org/groups/2483690/items/J7P9HSEF"],"itemData":{"id":3842,"type":"paper-conference","abstract":"Entrepreneurship is regarded as one of the key competences necessary for a knowledge-based society and economy. The development of the entrepreneurial capacity of citizens and organisations is indeed one of the policy priorities for the European Union and the Member States. The Entrepreneurship Competence Framework (EntreComp), published in June 2016, proposes a broad conceptualisation of entrepreneurship as a competence aiming to bridge the worlds of education and work. EntreComp consists of 3 competence areas, 15 competences, an 8-level progression model and a list of 442 learning outcomes. This paper traces the development of a self-assessment tool (SAT) for entrepreneurship competence targeting young adults aged 16-25, based on the EntreComp model.","DOI":"10.21125/iceri.2016.1150","event":"International Technology, Education and Development Conference","event-place":"Seville, Spain","language":"en","page":"611-621","publisher-place":"Seville, Spain","source":"DOI.org (Crossref)","title":"Promoting the entrepreneurship competence of young adults in Europe: Towards a self-assessment tool","title-short":"Promoting the entrepreneurship competence of young adults in Europe: Towards a self-assessment tool","URL":"http://library.iated.org/view/BACIGALUPO2016PRO","author":[{"family":"Bacigalupo","given":"Margherita"},{"family":"Kampylis","given":"Panagiotis"},{"family":"McCallum","given":"Elin"},{"family":"Punie","given":"Yves"}],"accessed":{"date-parts":[["2020",4,14]]},"issued":{"date-parts":[["2016",11]]}}},{"id":4167,"uris":["http://zotero.org/groups/2483690/items/HNR8WPD8"],"uri":["http://zotero.org/groups/2483690/items/HNR8WPD8"],"itemData":{"id":4167,"type":"article-journal","abstract":"Purpose – The purpose of this paper is to show that development of competencies needed to be effective managers and leaders requires program design and teaching methods focused on learning. This is the introductory essay to this special issue of JMD. Design/methodology/approach – Competencies are defined and an overview is provided for the eight papers that will follow with original research on competencies, their link to performance in various occupations, and their development. Findings – Emotional, social and cognitive intelligence competencies predict effectiveness in professional, management and leadership roles in many sectors of society. In addition, these competencies can be developed in adults. Research limitations/implications – As an introductory essay, this lays the foundation for the papers in this issue. Practical implications – Competencies needed to be effective can be developed. Originality/value – Despite widespread application, there are few published studies of the empirical link between competencies and performance. There are even fewer published studies showing that they can be developed. This special issue will add to both literatures.","container-title":"Journal of Management Development","DOI":"10.1108/02621710810840730","ISSN":"0262-1711","issue":"1","note":"publisher: Emerald Group Publishing Limited","page":"5-12","source":"Emerald Insight","title":"Competencies in the 21st century","volume":"27","author":[{"family":"Boyatzis","given":"Richard E."}],"editor":[{"family":"Boyatzis","given":"Richard"}],"issued":{"date-parts":[["2008",1,1]]}}},{"id":4167,"uris":["http://zotero.org/groups/2483690/items/HNR8WPD8"],"uri":["http://zotero.org/groups/2483690/items/HNR8WPD8"],"itemData":{"id":4167,"type":"article-journal","abstract":"Purpose – The purpose of this paper is to show that development of competencies needed to be effective managers and leaders requires program design and teaching methods focused on learning. This is the introductory essay to this special issue of JMD. Design/methodology/approach – Competencies are defined and an overview is provided for the eight papers that will follow with original research on competencies, their link to performance in various occupations, and their development. Findings – Emotional, social and cognitive intelligence competencies predict effectiveness in professional, management and leadership roles in many sectors of society. In addition, these competencies can be developed in adults. Research limitations/implications – As an introductory essay, this lays the foundation for the papers in this issue. Practical implications – Competencies needed to be effective can be developed. Originality/value – Despite widespread application, there are few published studies of the empirical link between competencies and performance. There are even fewer published studies showing that they can be developed. This special issue will add to both literatures.","container-title":"Journal of Management Development","DOI":"10.1108/02621710810840730","ISSN":"0262-1711","issue":"1","note":"publisher: Emerald Group Publishing Limited","page":"5-12","source":"Emerald Insight","title":"Competencies in the 21st century","volume":"27","author":[{"family":"Boyatzis","given":"Richard E."}],"editor":[{"family":"Boyatzis","given":"Richard"}],"issued":{"date-parts":[["2008",1,1]]}}},{"id":4104,"uris":["http://zotero.org/groups/2483690/items/UE66P2HU"],"uri":["http://zotero.org/groups/2483690/items/UE66P2HU"],"itemData":{"id":4104,"type":"article-journal","abstract":"By drawing upon the concept of competitiveness and the competency approach, a conceptual model is developed to link the characteristics of small and medium-sized enterprises’ (SMEs’) owner–managers and their firms’ performance together. The model consists of four constructs of competitive scope, organizational capabilities, entrepreneurial competencies and performance. The central focus of the model is the three entrepreneurial tasks that link different competency areas with other constructs of competitiveness. Propositions related to these relationships are made. The model suggests further research in different competency areas, interindustry comparisons, and validating studies. D 2001 Elsevier Science Inc. All rights reserved.","container-title":"Journal of Business Venturing","language":"en","page":"20","source":"Zotero","title":"The competitiveness of small and medium enterprises A conceptualization with focus on entrepreneurial competencies$","author":[{"family":"Man","given":"Thomas W Y"},{"family":"Lau","given":"Theresa"},{"family":"Chan","given":"K F"}],"issued":{"date-parts":[["2002"]]}}}],"schema":"https://github.com/citation-style-language/schema/raw/master/csl-citation.json"} </w:instrText>
      </w:r>
      <w:r w:rsidRPr="009A22CB">
        <w:rPr>
          <w:rFonts w:asciiTheme="minorHAnsi" w:hAnsiTheme="minorHAnsi" w:cstheme="minorHAnsi"/>
          <w:color w:val="000000" w:themeColor="text1"/>
          <w:lang w:val="en-US"/>
        </w:rPr>
        <w:fldChar w:fldCharType="separate"/>
      </w:r>
      <w:r w:rsidR="0047212E" w:rsidRPr="009A22CB">
        <w:rPr>
          <w:rFonts w:asciiTheme="minorHAnsi" w:hAnsiTheme="minorHAnsi" w:cstheme="minorHAnsi"/>
          <w:color w:val="000000" w:themeColor="text1"/>
          <w:lang w:val="en-US"/>
        </w:rPr>
        <w:t>(Bacigalupo et al., 2016; Boyatzis, 2008, 2008; Man et al., 2002b)</w:t>
      </w:r>
      <w:r w:rsidRPr="009A22CB">
        <w:rPr>
          <w:rFonts w:asciiTheme="minorHAnsi" w:hAnsiTheme="minorHAnsi" w:cstheme="minorHAnsi"/>
          <w:color w:val="000000" w:themeColor="text1"/>
          <w:lang w:val="en-US"/>
        </w:rPr>
        <w:fldChar w:fldCharType="end"/>
      </w:r>
      <w:r w:rsidRPr="009A22CB">
        <w:rPr>
          <w:rFonts w:asciiTheme="minorHAnsi" w:hAnsiTheme="minorHAnsi" w:cstheme="minorHAnsi"/>
          <w:color w:val="000000" w:themeColor="text1"/>
          <w:lang w:val="en-US"/>
        </w:rPr>
        <w:t xml:space="preserve">. </w:t>
      </w:r>
    </w:p>
    <w:p w14:paraId="0A6DCBC6" w14:textId="2C1DE451" w:rsidR="005A4D99" w:rsidRPr="009A22CB" w:rsidRDefault="00052896" w:rsidP="00EA730B">
      <w:pPr>
        <w:spacing w:before="240" w:after="240" w:line="360" w:lineRule="auto"/>
        <w:rPr>
          <w:rFonts w:asciiTheme="minorHAnsi" w:hAnsiTheme="minorHAnsi" w:cstheme="minorHAnsi"/>
          <w:color w:val="000000" w:themeColor="text1"/>
          <w:lang w:val="en-US"/>
        </w:rPr>
      </w:pPr>
      <w:r w:rsidRPr="009A22CB">
        <w:rPr>
          <w:rFonts w:asciiTheme="minorHAnsi" w:hAnsiTheme="minorHAnsi" w:cstheme="minorHAnsi"/>
          <w:color w:val="000000" w:themeColor="text1"/>
          <w:lang w:val="en-US"/>
        </w:rPr>
        <w:t xml:space="preserve">Know-how-to-be is a characteristic of competent individuals who demonstrate high emotional and human relations abilities, mental and physical capacities, basic sense attitudes, strong value systems, and </w:t>
      </w:r>
      <w:bookmarkStart w:id="2" w:name="OLE_LINK2485"/>
      <w:bookmarkStart w:id="3" w:name="OLE_LINK2486"/>
      <w:r w:rsidRPr="009A22CB">
        <w:rPr>
          <w:rFonts w:asciiTheme="minorHAnsi" w:hAnsiTheme="minorHAnsi" w:cstheme="minorHAnsi"/>
          <w:color w:val="000000" w:themeColor="text1"/>
          <w:lang w:val="en-US"/>
        </w:rPr>
        <w:t xml:space="preserve">behaviors </w:t>
      </w:r>
      <w:bookmarkEnd w:id="2"/>
      <w:bookmarkEnd w:id="3"/>
      <w:r w:rsidRPr="009A22CB">
        <w:rPr>
          <w:rFonts w:asciiTheme="minorHAnsi" w:hAnsiTheme="minorHAnsi" w:cstheme="minorHAnsi"/>
          <w:color w:val="000000" w:themeColor="text1"/>
          <w:lang w:val="en-US"/>
        </w:rPr>
        <w:t xml:space="preserve">compatible with the organization’s culture and the dominant socio-cultural values of various internal and external stakeholders, including the ability to interact with colleagues </w:t>
      </w:r>
      <w:r w:rsidRPr="009A22CB">
        <w:rPr>
          <w:rFonts w:asciiTheme="minorHAnsi" w:hAnsiTheme="minorHAnsi" w:cstheme="minorHAnsi"/>
          <w:color w:val="000000" w:themeColor="text1"/>
          <w:lang w:val="en-US"/>
        </w:rPr>
        <w:fldChar w:fldCharType="begin"/>
      </w:r>
      <w:r w:rsidR="0047212E" w:rsidRPr="009A22CB">
        <w:rPr>
          <w:rFonts w:asciiTheme="minorHAnsi" w:hAnsiTheme="minorHAnsi" w:cstheme="minorHAnsi"/>
          <w:color w:val="000000" w:themeColor="text1"/>
          <w:lang w:val="en-US"/>
        </w:rPr>
        <w:instrText xml:space="preserve"> ADDIN ZOTERO_ITEM CSL_CITATION {"citationID":"1YfUtN2a","properties":{"formattedCitation":"(Bacigalupo et al., 2016; Boyatzis, 2008, 2008; Draksler &amp; \\uc0\\u352{}irec, 2018b; Man et al., 2002b; McClelland, 1973; Mitchelmore &amp; Rowley, 2010)","plainCitation":"(Bacigalupo et al., 2016; Boyatzis, 2008, 2008; Draksler &amp; Širec, 2018b; Man et al., 2002b; McClelland, 1973; Mitchelmore &amp; Rowley, 2010)","noteIndex":0},"citationItems":[{"id":3842,"uris":["http://zotero.org/groups/2483690/items/J7P9HSEF"],"uri":["http://zotero.org/groups/2483690/items/J7P9HSEF"],"itemData":{"id":3842,"type":"paper-conference","abstract":"Entrepreneurship is regarded as one of the key competences necessary for a knowledge-based society and economy. The development of the entrepreneurial capacity of citizens and organisations is indeed one of the policy priorities for the European Union and the Member States. The Entrepreneurship Competence Framework (EntreComp), published in June 2016, proposes a broad conceptualisation of entrepreneurship as a competence aiming to bridge the worlds of education and work. EntreComp consists of 3 competence areas, 15 competences, an 8-level progression model and a list of 442 learning outcomes. This paper traces the development of a self-assessment tool (SAT) for entrepreneurship competence targeting young adults aged 16-25, based on the EntreComp model.","DOI":"10.21125/iceri.2016.1150","event":"International Technology, Education and Development Conference","event-place":"Seville, Spain","language":"en","page":"611-621","publisher-place":"Seville, Spain","source":"DOI.org (Crossref)","title":"Promoting the entrepreneurship competence of young adults in Europe: Towards a self-assessment tool","title-short":"Promoting the entrepreneurship competence of young adults in Europe: Towards a self-assessment tool","URL":"http://library.iated.org/view/BACIGALUPO2016PRO","author":[{"family":"Bacigalupo","given":"Margherita"},{"family":"Kampylis","given":"Panagiotis"},{"family":"McCallum","given":"Elin"},{"family":"Punie","given":"Yves"}],"accessed":{"date-parts":[["2020",4,14]]},"issued":{"date-parts":[["2016",11]]}}},{"id":4167,"uris":["http://zotero.org/groups/2483690/items/HNR8WPD8"],"uri":["http://zotero.org/groups/2483690/items/HNR8WPD8"],"itemData":{"id":4167,"type":"article-journal","abstract":"Purpose – The purpose of this paper is to show that development of competencies needed to be effective managers and leaders requires program design and teaching methods focused on learning. This is the introductory essay to this special issue of JMD. Design/methodology/approach – Competencies are defined and an overview is provided for the eight papers that will follow with original research on competencies, their link to performance in various occupations, and their development. Findings – Emotional, social and cognitive intelligence competencies predict effectiveness in professional, management and leadership roles in many sectors of society. In addition, these competencies can be developed in adults. Research limitations/implications – As an introductory essay, this lays the foundation for the papers in this issue. Practical implications – Competencies needed to be effective can be developed. Originality/value – Despite widespread application, there are few published studies of the empirical link between competencies and performance. There are even fewer published studies showing that they can be developed. This special issue will add to both literatures.","container-title":"Journal of Management Development","DOI":"10.1108/02621710810840730","ISSN":"0262-1711","issue":"1","note":"publisher: Emerald Group Publishing Limited","page":"5-12","source":"Emerald Insight","title":"Competencies in the 21st century","volume":"27","author":[{"family":"Boyatzis","given":"Richard E."}],"editor":[{"family":"Boyatzis","given":"Richard"}],"issued":{"date-parts":[["2008",1,1]]}}},{"id":4167,"uris":["http://zotero.org/groups/2483690/items/HNR8WPD8"],"uri":["http://zotero.org/groups/2483690/items/HNR8WPD8"],"itemData":{"id":4167,"type":"article-journal","abstract":"Purpose – The purpose of this paper is to show that development of competencies needed to be effective managers and leaders requires program design and teaching methods focused on learning. This is the introductory essay to this special issue of JMD. Design/methodology/approach – Competencies are defined and an overview is provided for the eight papers that will follow with original research on competencies, their link to performance in various occupations, and their development. Findings – Emotional, social and cognitive intelligence competencies predict effectiveness in professional, management and leadership roles in many sectors of society. In addition, these competencies can be developed in adults. Research limitations/implications – As an introductory essay, this lays the foundation for the papers in this issue. Practical implications – Competencies needed to be effective can be developed. Originality/value – Despite widespread application, there are few published studies of the empirical link between competencies and performance. There are even fewer published studies showing that they can be developed. This special issue will add to both literatures.","container-title":"Journal of Management Development","DOI":"10.1108/02621710810840730","ISSN":"0262-1711","issue":"1","note":"publisher: Emerald Group Publishing Limited","page":"5-12","source":"Emerald Insight","title":"Competencies in the 21st century","volume":"27","author":[{"family":"Boyatzis","given":"Richard E."}],"editor":[{"family":"Boyatzis","given":"Richard"}],"issued":{"date-parts":[["2008",1,1]]}}},{"id":4288,"uris":["http://zotero.org/groups/2483690/items/F6R7WZIG"],"uri":["http://zotero.org/groups/2483690/items/F6R7WZIG"],"itemData":{"id":4288,"type":"article-journal","abstract":"The literature review shows a lack of research on the impact of entrepreneurship education on entrepreneurial competencies in relation to entrepreneurial intentions. Further development of the field is needed, but, because of the shortage of suitable research models or because they only partially cover the complex area of entrepreneurial competencies, the purpose of this article is the formulation of a new, updated research model (based on the existing models). Thus, theoretical research of entrepreneurial competencies based on the competence study has been performed. Through in-depth analysis of existing entrepreneurial competencies research models, a congregated hybrid research model is proposed. A new conceptual research model for studying the impact of entrepreneurship education on entrepreneurial competencies in relation to entrepreneurial intentions has been developed. The model will serve for empirical testing of investigated phenomena. The original contribution is in the formulation of a unique research model and the construction of a customized measuring instrument for studying the phenomena of entrepreneurship education impact on entrepreneurial competencies and entrepreneurial intentions. (English)","container-title":"Konceptualni raziskovalni model za raziskovanje podjetniških kompetenc študentov.","DOI":"10.2478/ngoe-2018-0020","ISSN":"05473101","issue":"4","journalAbbreviation":"Our Economy (Nase Gospodarstvo)","page":"23-33","source":"EBSCOhost","title":"Conceptual Research Model for Studying Students' Entrepreneurial Competencies","volume":"64","author":[{"family":"Draksler","given":"Tanja Zdolšek"},{"family":"Širec","given":"Karin"}],"issued":{"date-parts":[["2018",12]]}}},{"id":4104,"uris":["http://zotero.org/groups/2483690/items/UE66P2HU"],"uri":["http://zotero.org/groups/2483690/items/UE66P2HU"],"itemData":{"id":4104,"type":"article-journal","abstract":"By drawing upon the concept of competitiveness and the competency approach, a conceptual model is developed to link the characteristics of small and medium-sized enterprises’ (SMEs’) owner–managers and their firms’ performance together. The model consists of four constructs of competitive scope, organizational capabilities, entrepreneurial competencies and performance. The central focus of the model is the three entrepreneurial tasks that link different competency areas with other constructs of competitiveness. Propositions related to these relationships are made. The model suggests further research in different competency areas, interindustry comparisons, and validating studies. D 2001 Elsevier Science Inc. All rights reserved.","container-title":"Journal of Business Venturing","language":"en","page":"20","source":"Zotero","title":"The competitiveness of small and medium enterprises A conceptualization with focus on entrepreneurial competencies$","author":[{"family":"Man","given":"Thomas W Y"},{"family":"Lau","given":"Theresa"},{"family":"Chan","given":"K F"}],"issued":{"date-parts":[["2002"]]}}},{"id":3873,"uris":["http://zotero.org/groups/2483690/items/FJSBVSL4"],"uri":["http://zotero.org/groups/2483690/items/FJSBVSL4"],"itemData":{"id":3873,"type":"article-journal","container-title":"American psychologist","issue":"1","note":"publisher: American Psychological Association","page":"1","source":"Google Scholar","title":"Testing for competence rather than for\" intelligence.\"","volume":"28","author":[{"family":"McClelland","given":"David C."}],"issued":{"date-parts":[["1973"]]}}},{"id":4102,"uris":["http://zotero.org/groups/2483690/items/H2Z4LXSV"],"uri":["http://zotero.org/groups/2483690/items/H2Z4LXSV"],"itemData":{"id":4102,"type":"article-journal","abstract":"Purpose – Entrepreneurial competencies are seen as important to business growth and success. The purpose of this paper is therefore to undertake a literature review of research on entrepreneurial competence in order to: provide an integrated account of contributions relating to entrepreneurial competencies by different authors working in different countries and different industry sectors and at different points in time; and, develop an agenda for future research, and practice in relation to entrepreneurial competencies.","container-title":"International Journal of Entrepreneurial Behavior &amp; Research","DOI":"10.1108/13552551011026995","ISSN":"1355-2554","issue":"2","journalAbbreviation":"Int Jrnl of Ent Behav &amp; Res","language":"en","page":"92-111","source":"DOI.org (Crossref)","title":"Entrepreneurial competencies: a literature review and development agenda","title-short":"Entrepreneurial competencies","volume":"16","author":[{"family":"Mitchelmore","given":"Siwan"},{"family":"Rowley","given":"Jennifer"}],"issued":{"date-parts":[["2010",3,9]]}}}],"schema":"https://github.com/citation-style-language/schema/raw/master/csl-citation.json"} </w:instrText>
      </w:r>
      <w:r w:rsidRPr="009A22CB">
        <w:rPr>
          <w:rFonts w:asciiTheme="minorHAnsi" w:hAnsiTheme="minorHAnsi" w:cstheme="minorHAnsi"/>
          <w:color w:val="000000" w:themeColor="text1"/>
          <w:lang w:val="en-US"/>
        </w:rPr>
        <w:fldChar w:fldCharType="separate"/>
      </w:r>
      <w:r w:rsidR="0047212E" w:rsidRPr="009A22CB">
        <w:rPr>
          <w:rFonts w:asciiTheme="minorHAnsi" w:hAnsiTheme="minorHAnsi" w:cstheme="minorHAnsi"/>
          <w:color w:val="000000"/>
          <w:lang w:val="en-US"/>
        </w:rPr>
        <w:t>(Bacigalupo et al., 2016; Boyatzis, 2008, 2008; Draksler &amp; Širec, 2018b; Man et al., 2002b; McClelland, 1973; Mitchelmore &amp; Rowley, 2010)</w:t>
      </w:r>
      <w:r w:rsidRPr="009A22CB">
        <w:rPr>
          <w:rFonts w:asciiTheme="minorHAnsi" w:hAnsiTheme="minorHAnsi" w:cstheme="minorHAnsi"/>
          <w:color w:val="000000" w:themeColor="text1"/>
          <w:lang w:val="en-US"/>
        </w:rPr>
        <w:fldChar w:fldCharType="end"/>
      </w:r>
      <w:r w:rsidRPr="009A22CB">
        <w:rPr>
          <w:rFonts w:asciiTheme="minorHAnsi" w:hAnsiTheme="minorHAnsi" w:cstheme="minorHAnsi"/>
          <w:color w:val="000000" w:themeColor="text1"/>
          <w:lang w:val="en-US"/>
        </w:rPr>
        <w:t>.</w:t>
      </w:r>
    </w:p>
    <w:p w14:paraId="138C4256" w14:textId="2AB36EFE" w:rsidR="00292E18" w:rsidRPr="009A22CB" w:rsidRDefault="003629A3" w:rsidP="005471EA">
      <w:pPr>
        <w:pStyle w:val="Titre1"/>
        <w:numPr>
          <w:ilvl w:val="0"/>
          <w:numId w:val="0"/>
        </w:numPr>
        <w:spacing w:after="240"/>
        <w:ind w:left="432" w:hanging="432"/>
        <w:rPr>
          <w:rFonts w:asciiTheme="minorHAnsi" w:hAnsiTheme="minorHAnsi" w:cstheme="minorHAnsi"/>
          <w:color w:val="000000" w:themeColor="text1"/>
          <w:sz w:val="24"/>
          <w:szCs w:val="24"/>
          <w:lang w:val="en-US"/>
        </w:rPr>
      </w:pPr>
      <w:r w:rsidRPr="009A22CB">
        <w:rPr>
          <w:rFonts w:asciiTheme="minorHAnsi" w:hAnsiTheme="minorHAnsi" w:cstheme="minorHAnsi"/>
          <w:color w:val="000000" w:themeColor="text1"/>
          <w:sz w:val="24"/>
          <w:szCs w:val="24"/>
          <w:lang w:val="en-US"/>
        </w:rPr>
        <w:t>Cybersecurity competency mapping</w:t>
      </w:r>
    </w:p>
    <w:p w14:paraId="025BB863" w14:textId="02F6303A" w:rsidR="002E68DF" w:rsidRPr="009A22CB" w:rsidRDefault="00ED1F74" w:rsidP="007C34C3">
      <w:p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 xml:space="preserve">The consensus that emerged from the study </w:t>
      </w:r>
      <w:r w:rsidR="007C34C3" w:rsidRPr="009A22CB">
        <w:rPr>
          <w:rFonts w:asciiTheme="minorHAnsi" w:hAnsiTheme="minorHAnsi" w:cstheme="minorHAnsi"/>
          <w:lang w:val="en-US"/>
        </w:rPr>
        <w:t>i</w:t>
      </w:r>
      <w:r w:rsidRPr="009A22CB">
        <w:rPr>
          <w:rFonts w:asciiTheme="minorHAnsi" w:hAnsiTheme="minorHAnsi" w:cstheme="minorHAnsi"/>
          <w:lang w:val="en-US"/>
        </w:rPr>
        <w:t xml:space="preserve">s that there </w:t>
      </w:r>
      <w:r w:rsidR="007C34C3" w:rsidRPr="009A22CB">
        <w:rPr>
          <w:rFonts w:asciiTheme="minorHAnsi" w:hAnsiTheme="minorHAnsi" w:cstheme="minorHAnsi"/>
          <w:lang w:val="en-US"/>
        </w:rPr>
        <w:t>a</w:t>
      </w:r>
      <w:r w:rsidRPr="009A22CB">
        <w:rPr>
          <w:rFonts w:asciiTheme="minorHAnsi" w:hAnsiTheme="minorHAnsi" w:cstheme="minorHAnsi"/>
          <w:lang w:val="en-US"/>
        </w:rPr>
        <w:t xml:space="preserve">re two main categories of cybersecurity positions with some common cybersecurity competency requirements and some that </w:t>
      </w:r>
      <w:r w:rsidR="007C34C3" w:rsidRPr="009A22CB">
        <w:rPr>
          <w:rFonts w:asciiTheme="minorHAnsi" w:hAnsiTheme="minorHAnsi" w:cstheme="minorHAnsi"/>
          <w:lang w:val="en-US"/>
        </w:rPr>
        <w:t>are</w:t>
      </w:r>
      <w:r w:rsidRPr="009A22CB">
        <w:rPr>
          <w:rFonts w:asciiTheme="minorHAnsi" w:hAnsiTheme="minorHAnsi" w:cstheme="minorHAnsi"/>
          <w:lang w:val="en-US"/>
        </w:rPr>
        <w:t xml:space="preserve"> distinct. </w:t>
      </w:r>
      <w:r w:rsidR="004C1E67" w:rsidRPr="009A22CB">
        <w:rPr>
          <w:rFonts w:asciiTheme="minorHAnsi" w:hAnsiTheme="minorHAnsi" w:cstheme="minorHAnsi"/>
          <w:lang w:val="en-US"/>
        </w:rPr>
        <w:t xml:space="preserve">Using the categories and work roles from the NCWF </w:t>
      </w:r>
      <w:r w:rsidR="002E68DF" w:rsidRPr="009A22CB">
        <w:rPr>
          <w:rFonts w:asciiTheme="minorHAnsi" w:hAnsiTheme="minorHAnsi" w:cstheme="minorHAnsi"/>
          <w:lang w:val="en-US"/>
        </w:rPr>
        <w:t>was not practical as it is perceived as too complex. A simpler categorization, at a high level, was perceived by the participants in management roles as more practical and representing the reality observed in the field. This can be like a matrix organizational structure, where an actor in a work role can be in a high-level category along the lines presented, as well as being in a NCWF work role. For example, a business analyst who is in a governance team can also be defined as a System Security Analyst</w:t>
      </w:r>
      <w:r w:rsidR="008D0684" w:rsidRPr="009A22CB">
        <w:rPr>
          <w:rFonts w:asciiTheme="minorHAnsi" w:hAnsiTheme="minorHAnsi" w:cstheme="minorHAnsi"/>
          <w:lang w:val="en-US"/>
        </w:rPr>
        <w:t xml:space="preserve">, NCWF work role </w:t>
      </w:r>
      <w:r w:rsidR="002E68DF" w:rsidRPr="009A22CB">
        <w:rPr>
          <w:rFonts w:asciiTheme="minorHAnsi" w:hAnsiTheme="minorHAnsi" w:cstheme="minorHAnsi"/>
          <w:lang w:val="en-US"/>
        </w:rPr>
        <w:t xml:space="preserve">OM-ANA-001. </w:t>
      </w:r>
    </w:p>
    <w:p w14:paraId="27912116" w14:textId="3104EC60" w:rsidR="00ED1F74" w:rsidRPr="009A22CB" w:rsidRDefault="00ED1F74" w:rsidP="007C34C3">
      <w:p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 xml:space="preserve">The first category, </w:t>
      </w:r>
      <w:r w:rsidRPr="009A22CB">
        <w:rPr>
          <w:rFonts w:asciiTheme="minorHAnsi" w:hAnsiTheme="minorHAnsi" w:cstheme="minorHAnsi"/>
          <w:b/>
          <w:bCs/>
          <w:lang w:val="en-US"/>
        </w:rPr>
        <w:t>cybersecurity business</w:t>
      </w:r>
      <w:r w:rsidRPr="009A22CB">
        <w:rPr>
          <w:rFonts w:asciiTheme="minorHAnsi" w:hAnsiTheme="minorHAnsi" w:cstheme="minorHAnsi"/>
          <w:lang w:val="en-US"/>
        </w:rPr>
        <w:t xml:space="preserve">, </w:t>
      </w:r>
      <w:r w:rsidR="007C34C3" w:rsidRPr="009A22CB">
        <w:rPr>
          <w:rFonts w:asciiTheme="minorHAnsi" w:hAnsiTheme="minorHAnsi" w:cstheme="minorHAnsi"/>
          <w:lang w:val="en-US"/>
        </w:rPr>
        <w:t>i</w:t>
      </w:r>
      <w:r w:rsidRPr="009A22CB">
        <w:rPr>
          <w:rFonts w:asciiTheme="minorHAnsi" w:hAnsiTheme="minorHAnsi" w:cstheme="minorHAnsi"/>
          <w:lang w:val="en-US"/>
        </w:rPr>
        <w:t xml:space="preserve">s composed of </w:t>
      </w:r>
      <w:r w:rsidR="00DB0C4A" w:rsidRPr="009A22CB">
        <w:rPr>
          <w:rFonts w:asciiTheme="minorHAnsi" w:hAnsiTheme="minorHAnsi" w:cstheme="minorHAnsi"/>
          <w:lang w:val="en-US"/>
        </w:rPr>
        <w:t>actor</w:t>
      </w:r>
      <w:r w:rsidRPr="009A22CB">
        <w:rPr>
          <w:rFonts w:asciiTheme="minorHAnsi" w:hAnsiTheme="minorHAnsi" w:cstheme="minorHAnsi"/>
          <w:lang w:val="en-US"/>
        </w:rPr>
        <w:t>s who are experts of the business aspects</w:t>
      </w:r>
      <w:r w:rsidR="00CF163C" w:rsidRPr="009A22CB">
        <w:rPr>
          <w:rFonts w:asciiTheme="minorHAnsi" w:hAnsiTheme="minorHAnsi" w:cstheme="minorHAnsi"/>
          <w:lang w:val="en-US"/>
        </w:rPr>
        <w:t xml:space="preserve"> or cybersecurity. These actors have</w:t>
      </w:r>
      <w:r w:rsidRPr="009A22CB">
        <w:rPr>
          <w:rFonts w:asciiTheme="minorHAnsi" w:hAnsiTheme="minorHAnsi" w:cstheme="minorHAnsi"/>
          <w:lang w:val="en-US"/>
        </w:rPr>
        <w:t xml:space="preserve"> more of a strategic outlook</w:t>
      </w:r>
      <w:r w:rsidR="00CF163C" w:rsidRPr="009A22CB">
        <w:rPr>
          <w:rFonts w:asciiTheme="minorHAnsi" w:hAnsiTheme="minorHAnsi" w:cstheme="minorHAnsi"/>
          <w:lang w:val="en-US"/>
        </w:rPr>
        <w:t xml:space="preserve">, </w:t>
      </w:r>
      <w:r w:rsidRPr="009A22CB">
        <w:rPr>
          <w:rFonts w:asciiTheme="minorHAnsi" w:hAnsiTheme="minorHAnsi" w:cstheme="minorHAnsi"/>
          <w:lang w:val="en-US"/>
        </w:rPr>
        <w:t>understand</w:t>
      </w:r>
      <w:r w:rsidR="00CF163C" w:rsidRPr="009A22CB">
        <w:rPr>
          <w:rFonts w:asciiTheme="minorHAnsi" w:hAnsiTheme="minorHAnsi" w:cstheme="minorHAnsi"/>
          <w:lang w:val="en-US"/>
        </w:rPr>
        <w:t>ing</w:t>
      </w:r>
      <w:r w:rsidRPr="009A22CB">
        <w:rPr>
          <w:rFonts w:asciiTheme="minorHAnsi" w:hAnsiTheme="minorHAnsi" w:cstheme="minorHAnsi"/>
          <w:lang w:val="en-US"/>
        </w:rPr>
        <w:t xml:space="preserve"> how cybersecurity provides value to the organization</w:t>
      </w:r>
      <w:r w:rsidR="00CF163C" w:rsidRPr="009A22CB">
        <w:rPr>
          <w:rFonts w:asciiTheme="minorHAnsi" w:hAnsiTheme="minorHAnsi" w:cstheme="minorHAnsi"/>
          <w:lang w:val="en-US"/>
        </w:rPr>
        <w:t>, clients,</w:t>
      </w:r>
      <w:r w:rsidRPr="009A22CB">
        <w:rPr>
          <w:rFonts w:asciiTheme="minorHAnsi" w:hAnsiTheme="minorHAnsi" w:cstheme="minorHAnsi"/>
          <w:lang w:val="en-US"/>
        </w:rPr>
        <w:t xml:space="preserve"> and </w:t>
      </w:r>
      <w:r w:rsidR="00CF163C" w:rsidRPr="009A22CB">
        <w:rPr>
          <w:rFonts w:asciiTheme="minorHAnsi" w:hAnsiTheme="minorHAnsi" w:cstheme="minorHAnsi"/>
          <w:lang w:val="en-US"/>
        </w:rPr>
        <w:t xml:space="preserve">other </w:t>
      </w:r>
      <w:r w:rsidRPr="009A22CB">
        <w:rPr>
          <w:rFonts w:asciiTheme="minorHAnsi" w:hAnsiTheme="minorHAnsi" w:cstheme="minorHAnsi"/>
          <w:lang w:val="en-US"/>
        </w:rPr>
        <w:t xml:space="preserve">stakeholders. The second category, </w:t>
      </w:r>
      <w:r w:rsidRPr="009A22CB">
        <w:rPr>
          <w:rFonts w:asciiTheme="minorHAnsi" w:hAnsiTheme="minorHAnsi" w:cstheme="minorHAnsi"/>
          <w:b/>
          <w:bCs/>
          <w:lang w:val="en-US"/>
        </w:rPr>
        <w:t>cybersecurity technical</w:t>
      </w:r>
      <w:r w:rsidRPr="009A22CB">
        <w:rPr>
          <w:rFonts w:asciiTheme="minorHAnsi" w:hAnsiTheme="minorHAnsi" w:cstheme="minorHAnsi"/>
          <w:lang w:val="en-US"/>
        </w:rPr>
        <w:t>, include</w:t>
      </w:r>
      <w:r w:rsidR="007C34C3" w:rsidRPr="009A22CB">
        <w:rPr>
          <w:rFonts w:asciiTheme="minorHAnsi" w:hAnsiTheme="minorHAnsi" w:cstheme="minorHAnsi"/>
          <w:lang w:val="en-US"/>
        </w:rPr>
        <w:t>s</w:t>
      </w:r>
      <w:r w:rsidRPr="009A22CB">
        <w:rPr>
          <w:rFonts w:asciiTheme="minorHAnsi" w:hAnsiTheme="minorHAnsi" w:cstheme="minorHAnsi"/>
          <w:lang w:val="en-US"/>
        </w:rPr>
        <w:t xml:space="preserve"> </w:t>
      </w:r>
      <w:r w:rsidR="00CF163C" w:rsidRPr="009A22CB">
        <w:rPr>
          <w:rFonts w:asciiTheme="minorHAnsi" w:hAnsiTheme="minorHAnsi" w:cstheme="minorHAnsi"/>
          <w:lang w:val="en-US"/>
        </w:rPr>
        <w:t>actors</w:t>
      </w:r>
      <w:r w:rsidRPr="009A22CB">
        <w:rPr>
          <w:rFonts w:asciiTheme="minorHAnsi" w:hAnsiTheme="minorHAnsi" w:cstheme="minorHAnsi"/>
          <w:lang w:val="en-US"/>
        </w:rPr>
        <w:t xml:space="preserve"> </w:t>
      </w:r>
      <w:r w:rsidR="00CF163C" w:rsidRPr="009A22CB">
        <w:rPr>
          <w:rFonts w:asciiTheme="minorHAnsi" w:hAnsiTheme="minorHAnsi" w:cstheme="minorHAnsi"/>
          <w:lang w:val="en-US"/>
        </w:rPr>
        <w:t>involved with</w:t>
      </w:r>
      <w:r w:rsidRPr="009A22CB">
        <w:rPr>
          <w:rFonts w:asciiTheme="minorHAnsi" w:hAnsiTheme="minorHAnsi" w:cstheme="minorHAnsi"/>
          <w:lang w:val="en-US"/>
        </w:rPr>
        <w:t xml:space="preserve"> various technical aspects</w:t>
      </w:r>
      <w:r w:rsidR="00CF163C" w:rsidRPr="009A22CB">
        <w:rPr>
          <w:rFonts w:asciiTheme="minorHAnsi" w:hAnsiTheme="minorHAnsi" w:cstheme="minorHAnsi"/>
          <w:lang w:val="en-US"/>
        </w:rPr>
        <w:t xml:space="preserve"> of cybersecurity</w:t>
      </w:r>
      <w:r w:rsidRPr="009A22CB">
        <w:rPr>
          <w:rFonts w:asciiTheme="minorHAnsi" w:hAnsiTheme="minorHAnsi" w:cstheme="minorHAnsi"/>
          <w:lang w:val="en-US"/>
        </w:rPr>
        <w:t xml:space="preserve">, </w:t>
      </w:r>
      <w:r w:rsidR="00CF163C" w:rsidRPr="009A22CB">
        <w:rPr>
          <w:rFonts w:asciiTheme="minorHAnsi" w:hAnsiTheme="minorHAnsi" w:cstheme="minorHAnsi"/>
          <w:lang w:val="en-US"/>
        </w:rPr>
        <w:t xml:space="preserve">often including the management and use of </w:t>
      </w:r>
      <w:r w:rsidRPr="009A22CB">
        <w:rPr>
          <w:rFonts w:asciiTheme="minorHAnsi" w:hAnsiTheme="minorHAnsi" w:cstheme="minorHAnsi"/>
          <w:lang w:val="en-US"/>
        </w:rPr>
        <w:t xml:space="preserve">hardware, software, and tools. However, considering this, the participants in the </w:t>
      </w:r>
      <w:r w:rsidR="007C34C3" w:rsidRPr="009A22CB">
        <w:rPr>
          <w:rFonts w:asciiTheme="minorHAnsi" w:hAnsiTheme="minorHAnsi" w:cstheme="minorHAnsi"/>
          <w:lang w:val="en-US"/>
        </w:rPr>
        <w:t>study</w:t>
      </w:r>
      <w:r w:rsidRPr="009A22CB">
        <w:rPr>
          <w:rFonts w:asciiTheme="minorHAnsi" w:hAnsiTheme="minorHAnsi" w:cstheme="minorHAnsi"/>
          <w:lang w:val="en-US"/>
        </w:rPr>
        <w:t xml:space="preserve"> </w:t>
      </w:r>
      <w:r w:rsidR="00CF163C" w:rsidRPr="009A22CB">
        <w:rPr>
          <w:rFonts w:asciiTheme="minorHAnsi" w:hAnsiTheme="minorHAnsi" w:cstheme="minorHAnsi"/>
          <w:lang w:val="en-US"/>
        </w:rPr>
        <w:t>informed us</w:t>
      </w:r>
      <w:r w:rsidRPr="009A22CB">
        <w:rPr>
          <w:rFonts w:asciiTheme="minorHAnsi" w:hAnsiTheme="minorHAnsi" w:cstheme="minorHAnsi"/>
          <w:lang w:val="en-US"/>
        </w:rPr>
        <w:t xml:space="preserve"> that business experts need some technical knowledge and know-how, while the technical experts need to understand the business before gaining </w:t>
      </w:r>
      <w:r w:rsidR="007C34C3" w:rsidRPr="009A22CB">
        <w:rPr>
          <w:rFonts w:asciiTheme="minorHAnsi" w:hAnsiTheme="minorHAnsi" w:cstheme="minorHAnsi"/>
          <w:lang w:val="en-US"/>
        </w:rPr>
        <w:lastRenderedPageBreak/>
        <w:t xml:space="preserve">effective </w:t>
      </w:r>
      <w:r w:rsidRPr="009A22CB">
        <w:rPr>
          <w:rFonts w:asciiTheme="minorHAnsi" w:hAnsiTheme="minorHAnsi" w:cstheme="minorHAnsi"/>
          <w:lang w:val="en-US"/>
        </w:rPr>
        <w:t xml:space="preserve">competence in their job. There is </w:t>
      </w:r>
      <w:r w:rsidR="00CF163C" w:rsidRPr="009A22CB">
        <w:rPr>
          <w:rFonts w:asciiTheme="minorHAnsi" w:hAnsiTheme="minorHAnsi" w:cstheme="minorHAnsi"/>
          <w:lang w:val="en-US"/>
        </w:rPr>
        <w:t xml:space="preserve">seen as </w:t>
      </w:r>
      <w:r w:rsidRPr="009A22CB">
        <w:rPr>
          <w:rFonts w:asciiTheme="minorHAnsi" w:hAnsiTheme="minorHAnsi" w:cstheme="minorHAnsi"/>
          <w:lang w:val="en-US"/>
        </w:rPr>
        <w:t xml:space="preserve">a continuum of cybersecurity competency from business roles to technical roles, with many work roles in between. This continuum </w:t>
      </w:r>
      <w:r w:rsidR="007C34C3" w:rsidRPr="009A22CB">
        <w:rPr>
          <w:rFonts w:asciiTheme="minorHAnsi" w:hAnsiTheme="minorHAnsi" w:cstheme="minorHAnsi"/>
          <w:lang w:val="en-US"/>
        </w:rPr>
        <w:t>led u</w:t>
      </w:r>
      <w:r w:rsidRPr="009A22CB">
        <w:rPr>
          <w:rFonts w:asciiTheme="minorHAnsi" w:hAnsiTheme="minorHAnsi" w:cstheme="minorHAnsi"/>
          <w:lang w:val="en-US"/>
        </w:rPr>
        <w:t xml:space="preserve">s to identify </w:t>
      </w:r>
      <w:r w:rsidR="007C34C3" w:rsidRPr="009A22CB">
        <w:rPr>
          <w:rFonts w:asciiTheme="minorHAnsi" w:hAnsiTheme="minorHAnsi" w:cstheme="minorHAnsi"/>
          <w:lang w:val="en-US"/>
        </w:rPr>
        <w:t xml:space="preserve">nine </w:t>
      </w:r>
      <w:r w:rsidRPr="009A22CB">
        <w:rPr>
          <w:rFonts w:asciiTheme="minorHAnsi" w:hAnsiTheme="minorHAnsi" w:cstheme="minorHAnsi"/>
          <w:lang w:val="en-US"/>
        </w:rPr>
        <w:t xml:space="preserve">specialties within the two categories that </w:t>
      </w:r>
      <w:r w:rsidR="007C34C3" w:rsidRPr="009A22CB">
        <w:rPr>
          <w:rFonts w:asciiTheme="minorHAnsi" w:hAnsiTheme="minorHAnsi" w:cstheme="minorHAnsi"/>
          <w:lang w:val="en-US"/>
        </w:rPr>
        <w:t>were</w:t>
      </w:r>
      <w:r w:rsidRPr="009A22CB">
        <w:rPr>
          <w:rFonts w:asciiTheme="minorHAnsi" w:hAnsiTheme="minorHAnsi" w:cstheme="minorHAnsi"/>
          <w:lang w:val="en-US"/>
        </w:rPr>
        <w:t xml:space="preserve"> identified in the model.</w:t>
      </w:r>
      <w:r w:rsidR="007C34C3" w:rsidRPr="009A22CB">
        <w:rPr>
          <w:rFonts w:asciiTheme="minorHAnsi" w:hAnsiTheme="minorHAnsi" w:cstheme="minorHAnsi"/>
          <w:lang w:val="en-US"/>
        </w:rPr>
        <w:t xml:space="preserve"> </w:t>
      </w:r>
      <w:r w:rsidRPr="009A22CB">
        <w:rPr>
          <w:rFonts w:asciiTheme="minorHAnsi" w:hAnsiTheme="minorHAnsi" w:cstheme="minorHAnsi"/>
          <w:lang w:val="en-US"/>
        </w:rPr>
        <w:t xml:space="preserve">Moreover, within each specialty, there </w:t>
      </w:r>
      <w:r w:rsidR="007C34C3" w:rsidRPr="009A22CB">
        <w:rPr>
          <w:rFonts w:asciiTheme="minorHAnsi" w:hAnsiTheme="minorHAnsi" w:cstheme="minorHAnsi"/>
          <w:lang w:val="en-US"/>
        </w:rPr>
        <w:t>are</w:t>
      </w:r>
      <w:r w:rsidRPr="009A22CB">
        <w:rPr>
          <w:rFonts w:asciiTheme="minorHAnsi" w:hAnsiTheme="minorHAnsi" w:cstheme="minorHAnsi"/>
          <w:lang w:val="en-US"/>
        </w:rPr>
        <w:t xml:space="preserve"> varied levels of competency requirements identified, depending on the role. For instance, there could be a justified need for a range from junior, or a specialist entering a work role, all the way to a more senior, experienced, and highly competent worker.</w:t>
      </w:r>
    </w:p>
    <w:p w14:paraId="24ECE742" w14:textId="38901B1B" w:rsidR="00463483" w:rsidRPr="009A22CB" w:rsidRDefault="00463483" w:rsidP="00463483">
      <w:p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This article presents some the NCWF competency elements that have been identified, using the KSA ID numbers from the NCWF, along with the competency elements proposed in the study. The NCWF numbers can be very useful as many studies and training, certification and other vendors use them to present the learning outcomes of their offering. This can be seen as a Rosetta Stone to connect this study and article with third parties. The details of the codes can be seen on the NCWF or </w:t>
      </w:r>
      <w:r w:rsidR="003D080E">
        <w:rPr>
          <w:rFonts w:asciiTheme="minorHAnsi" w:hAnsiTheme="minorHAnsi" w:cstheme="minorHAnsi"/>
          <w:lang w:val="en-US"/>
        </w:rPr>
        <w:t>on</w:t>
      </w:r>
      <w:r w:rsidRPr="009A22CB">
        <w:rPr>
          <w:rFonts w:asciiTheme="minorHAnsi" w:hAnsiTheme="minorHAnsi" w:cstheme="minorHAnsi"/>
          <w:lang w:val="en-US"/>
        </w:rPr>
        <w:t xml:space="preserve"> the project’s GitHub here:</w:t>
      </w:r>
      <w:r w:rsidR="003D080E">
        <w:rPr>
          <w:rFonts w:asciiTheme="minorHAnsi" w:hAnsiTheme="minorHAnsi" w:cstheme="minorHAnsi"/>
          <w:lang w:val="en-US"/>
        </w:rPr>
        <w:t xml:space="preserve"> </w:t>
      </w:r>
      <w:hyperlink r:id="rId9" w:history="1">
        <w:r w:rsidRPr="009A22CB">
          <w:rPr>
            <w:rStyle w:val="Hyperlien"/>
            <w:rFonts w:asciiTheme="minorHAnsi" w:hAnsiTheme="minorHAnsi" w:cstheme="minorHAnsi"/>
            <w:lang w:val="en-US"/>
          </w:rPr>
          <w:t>https://github.com/ITriskMgr/CyberSecOnto/blob/main/KSA-001/CompetencyData_v3-0c.xlsx</w:t>
        </w:r>
      </w:hyperlink>
      <w:r w:rsidRPr="009A22CB">
        <w:rPr>
          <w:rFonts w:asciiTheme="minorHAnsi" w:hAnsiTheme="minorHAnsi" w:cstheme="minorHAnsi"/>
          <w:lang w:val="en-US"/>
        </w:rPr>
        <w:t xml:space="preserve"> </w:t>
      </w:r>
    </w:p>
    <w:p w14:paraId="3E6C04AE" w14:textId="1BBAF18E" w:rsidR="007C34C3" w:rsidRPr="009A22CB" w:rsidRDefault="007C34C3" w:rsidP="005471EA">
      <w:pPr>
        <w:pStyle w:val="Titre1"/>
        <w:numPr>
          <w:ilvl w:val="0"/>
          <w:numId w:val="0"/>
        </w:numPr>
        <w:spacing w:after="240"/>
        <w:ind w:left="432" w:hanging="432"/>
        <w:rPr>
          <w:rFonts w:asciiTheme="minorHAnsi" w:hAnsiTheme="minorHAnsi" w:cstheme="minorHAnsi"/>
          <w:color w:val="000000" w:themeColor="text1"/>
          <w:sz w:val="24"/>
          <w:szCs w:val="24"/>
          <w:lang w:val="en-US"/>
        </w:rPr>
      </w:pPr>
      <w:r w:rsidRPr="009A22CB">
        <w:rPr>
          <w:rFonts w:asciiTheme="minorHAnsi" w:hAnsiTheme="minorHAnsi" w:cstheme="minorHAnsi"/>
          <w:color w:val="000000" w:themeColor="text1"/>
          <w:sz w:val="24"/>
          <w:szCs w:val="24"/>
          <w:lang w:val="en-US"/>
        </w:rPr>
        <w:t>Measuring competency levels</w:t>
      </w:r>
    </w:p>
    <w:p w14:paraId="789BB2B3" w14:textId="57BD47E6" w:rsidR="007C34C3" w:rsidRPr="009A22CB" w:rsidRDefault="007C34C3" w:rsidP="007C34C3">
      <w:p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 xml:space="preserve">An important aspect of </w:t>
      </w:r>
      <w:r w:rsidR="00CF163C" w:rsidRPr="009A22CB">
        <w:rPr>
          <w:rFonts w:asciiTheme="minorHAnsi" w:hAnsiTheme="minorHAnsi" w:cstheme="minorHAnsi"/>
          <w:lang w:val="en-US"/>
        </w:rPr>
        <w:t xml:space="preserve">the use of </w:t>
      </w:r>
      <w:r w:rsidRPr="009A22CB">
        <w:rPr>
          <w:rFonts w:asciiTheme="minorHAnsi" w:hAnsiTheme="minorHAnsi" w:cstheme="minorHAnsi"/>
          <w:lang w:val="en-US"/>
        </w:rPr>
        <w:t xml:space="preserve">competency </w:t>
      </w:r>
      <w:r w:rsidR="00CF163C" w:rsidRPr="009A22CB">
        <w:rPr>
          <w:rFonts w:asciiTheme="minorHAnsi" w:hAnsiTheme="minorHAnsi" w:cstheme="minorHAnsi"/>
          <w:lang w:val="en-US"/>
        </w:rPr>
        <w:t xml:space="preserve">in an organizational setting </w:t>
      </w:r>
      <w:r w:rsidRPr="009A22CB">
        <w:rPr>
          <w:rFonts w:asciiTheme="minorHAnsi" w:hAnsiTheme="minorHAnsi" w:cstheme="minorHAnsi"/>
          <w:lang w:val="en-US"/>
        </w:rPr>
        <w:t xml:space="preserve">is how it can be measured and appraised. Having a metric to quantify competency is an essential aspect of evaluating the </w:t>
      </w:r>
      <w:r w:rsidR="004C1E67" w:rsidRPr="009A22CB">
        <w:rPr>
          <w:rFonts w:asciiTheme="minorHAnsi" w:hAnsiTheme="minorHAnsi" w:cstheme="minorHAnsi"/>
          <w:lang w:val="en-US"/>
        </w:rPr>
        <w:t xml:space="preserve">cybersecurity </w:t>
      </w:r>
      <w:r w:rsidRPr="009A22CB">
        <w:rPr>
          <w:rFonts w:asciiTheme="minorHAnsi" w:hAnsiTheme="minorHAnsi" w:cstheme="minorHAnsi"/>
          <w:lang w:val="en-US"/>
        </w:rPr>
        <w:t xml:space="preserve">competency levels of </w:t>
      </w:r>
      <w:r w:rsidR="00CF163C" w:rsidRPr="009A22CB">
        <w:rPr>
          <w:rFonts w:asciiTheme="minorHAnsi" w:hAnsiTheme="minorHAnsi" w:cstheme="minorHAnsi"/>
          <w:lang w:val="en-US"/>
        </w:rPr>
        <w:t xml:space="preserve">the </w:t>
      </w:r>
      <w:r w:rsidR="00575DCD" w:rsidRPr="009A22CB">
        <w:rPr>
          <w:rFonts w:asciiTheme="minorHAnsi" w:hAnsiTheme="minorHAnsi" w:cstheme="minorHAnsi"/>
          <w:lang w:val="en-US"/>
        </w:rPr>
        <w:t>actors</w:t>
      </w:r>
      <w:r w:rsidRPr="009A22CB">
        <w:rPr>
          <w:rFonts w:asciiTheme="minorHAnsi" w:hAnsiTheme="minorHAnsi" w:cstheme="minorHAnsi"/>
          <w:lang w:val="en-US"/>
        </w:rPr>
        <w:t xml:space="preserve"> in </w:t>
      </w:r>
      <w:r w:rsidR="004C1E67" w:rsidRPr="009A22CB">
        <w:rPr>
          <w:rFonts w:asciiTheme="minorHAnsi" w:hAnsiTheme="minorHAnsi" w:cstheme="minorHAnsi"/>
          <w:lang w:val="en-US"/>
        </w:rPr>
        <w:t xml:space="preserve">cybersecurity </w:t>
      </w:r>
      <w:r w:rsidRPr="009A22CB">
        <w:rPr>
          <w:rFonts w:asciiTheme="minorHAnsi" w:hAnsiTheme="minorHAnsi" w:cstheme="minorHAnsi"/>
          <w:lang w:val="en-US"/>
        </w:rPr>
        <w:t xml:space="preserve">work roles. </w:t>
      </w:r>
      <w:r w:rsidR="00CF163C" w:rsidRPr="009A22CB">
        <w:rPr>
          <w:rFonts w:asciiTheme="minorHAnsi" w:hAnsiTheme="minorHAnsi" w:cstheme="minorHAnsi"/>
          <w:lang w:val="en-US"/>
        </w:rPr>
        <w:t xml:space="preserve">This will be used for many purposes, such as measuring the effectiveness of continuous education programs or demonstrating compliance of competency requirements to regulators. </w:t>
      </w:r>
      <w:r w:rsidR="004C1E67" w:rsidRPr="009A22CB">
        <w:rPr>
          <w:rFonts w:asciiTheme="minorHAnsi" w:hAnsiTheme="minorHAnsi" w:cstheme="minorHAnsi"/>
          <w:lang w:val="en-US"/>
        </w:rPr>
        <w:t xml:space="preserve">What is proposed </w:t>
      </w:r>
      <w:r w:rsidR="005A4D99" w:rsidRPr="009A22CB">
        <w:rPr>
          <w:rFonts w:asciiTheme="minorHAnsi" w:hAnsiTheme="minorHAnsi" w:cstheme="minorHAnsi"/>
          <w:lang w:val="en-US"/>
        </w:rPr>
        <w:t xml:space="preserve">as an outcome of the study </w:t>
      </w:r>
      <w:r w:rsidR="004C1E67" w:rsidRPr="009A22CB">
        <w:rPr>
          <w:rFonts w:asciiTheme="minorHAnsi" w:hAnsiTheme="minorHAnsi" w:cstheme="minorHAnsi"/>
          <w:lang w:val="en-US"/>
        </w:rPr>
        <w:t xml:space="preserve">is </w:t>
      </w:r>
      <w:r w:rsidR="005A4D99" w:rsidRPr="009A22CB">
        <w:rPr>
          <w:rFonts w:asciiTheme="minorHAnsi" w:hAnsiTheme="minorHAnsi" w:cstheme="minorHAnsi"/>
          <w:lang w:val="en-US"/>
        </w:rPr>
        <w:t xml:space="preserve">to use </w:t>
      </w:r>
      <w:r w:rsidR="004C1E67" w:rsidRPr="009A22CB">
        <w:rPr>
          <w:rFonts w:asciiTheme="minorHAnsi" w:hAnsiTheme="minorHAnsi" w:cstheme="minorHAnsi"/>
          <w:lang w:val="en-US"/>
        </w:rPr>
        <w:t>the evaluation of</w:t>
      </w:r>
      <w:r w:rsidRPr="009A22CB">
        <w:rPr>
          <w:rFonts w:asciiTheme="minorHAnsi" w:hAnsiTheme="minorHAnsi" w:cstheme="minorHAnsi"/>
          <w:lang w:val="en-US"/>
        </w:rPr>
        <w:t xml:space="preserve"> levels of competency </w:t>
      </w:r>
      <w:r w:rsidR="004C1E67" w:rsidRPr="009A22CB">
        <w:rPr>
          <w:rFonts w:asciiTheme="minorHAnsi" w:hAnsiTheme="minorHAnsi" w:cstheme="minorHAnsi"/>
          <w:lang w:val="en-US"/>
        </w:rPr>
        <w:t>for the</w:t>
      </w:r>
      <w:r w:rsidRPr="009A22CB">
        <w:rPr>
          <w:rFonts w:asciiTheme="minorHAnsi" w:hAnsiTheme="minorHAnsi" w:cstheme="minorHAnsi"/>
          <w:lang w:val="en-US"/>
        </w:rPr>
        <w:t xml:space="preserve"> </w:t>
      </w:r>
      <w:r w:rsidR="005A4D99" w:rsidRPr="009A22CB">
        <w:rPr>
          <w:rFonts w:asciiTheme="minorHAnsi" w:hAnsiTheme="minorHAnsi" w:cstheme="minorHAnsi"/>
          <w:lang w:val="en-US"/>
        </w:rPr>
        <w:t xml:space="preserve">cybersecurity </w:t>
      </w:r>
      <w:r w:rsidRPr="009A22CB">
        <w:rPr>
          <w:rFonts w:asciiTheme="minorHAnsi" w:hAnsiTheme="minorHAnsi" w:cstheme="minorHAnsi"/>
          <w:lang w:val="en-US"/>
        </w:rPr>
        <w:t>competency elements in relation to the six levels of Bloom’s revised taxonomy (Krathwohl, 2002)</w:t>
      </w:r>
      <w:r w:rsidR="004C1E67" w:rsidRPr="009A22CB">
        <w:rPr>
          <w:rFonts w:asciiTheme="minorHAnsi" w:hAnsiTheme="minorHAnsi" w:cstheme="minorHAnsi"/>
          <w:lang w:val="en-US"/>
        </w:rPr>
        <w:t>. A</w:t>
      </w:r>
      <w:r w:rsidRPr="009A22CB">
        <w:rPr>
          <w:rFonts w:asciiTheme="minorHAnsi" w:hAnsiTheme="minorHAnsi" w:cstheme="minorHAnsi"/>
          <w:lang w:val="en-US"/>
        </w:rPr>
        <w:t xml:space="preserve"> seventh level</w:t>
      </w:r>
      <w:r w:rsidR="005A4D99" w:rsidRPr="009A22CB">
        <w:rPr>
          <w:rFonts w:asciiTheme="minorHAnsi" w:hAnsiTheme="minorHAnsi" w:cstheme="minorHAnsi"/>
          <w:lang w:val="en-US"/>
        </w:rPr>
        <w:t xml:space="preserve"> is implied</w:t>
      </w:r>
      <w:r w:rsidR="004C1E67" w:rsidRPr="009A22CB">
        <w:rPr>
          <w:rFonts w:asciiTheme="minorHAnsi" w:hAnsiTheme="minorHAnsi" w:cstheme="minorHAnsi"/>
          <w:lang w:val="en-US"/>
        </w:rPr>
        <w:t>,</w:t>
      </w:r>
      <w:r w:rsidRPr="009A22CB">
        <w:rPr>
          <w:rFonts w:asciiTheme="minorHAnsi" w:hAnsiTheme="minorHAnsi" w:cstheme="minorHAnsi"/>
          <w:lang w:val="en-US"/>
        </w:rPr>
        <w:t xml:space="preserve"> zero </w:t>
      </w:r>
      <w:r w:rsidR="00410308" w:rsidRPr="009A22CB">
        <w:rPr>
          <w:rFonts w:asciiTheme="minorHAnsi" w:hAnsiTheme="minorHAnsi" w:cstheme="minorHAnsi"/>
          <w:lang w:val="en-US"/>
        </w:rPr>
        <w:t>(0)</w:t>
      </w:r>
      <w:r w:rsidR="004C1E67" w:rsidRPr="009A22CB">
        <w:rPr>
          <w:rFonts w:asciiTheme="minorHAnsi" w:hAnsiTheme="minorHAnsi" w:cstheme="minorHAnsi"/>
          <w:lang w:val="en-US"/>
        </w:rPr>
        <w:t>, to indicate</w:t>
      </w:r>
      <w:r w:rsidRPr="009A22CB">
        <w:rPr>
          <w:rFonts w:asciiTheme="minorHAnsi" w:hAnsiTheme="minorHAnsi" w:cstheme="minorHAnsi"/>
          <w:lang w:val="en-US"/>
        </w:rPr>
        <w:t xml:space="preserve"> the absence of any </w:t>
      </w:r>
      <w:r w:rsidR="0003632A" w:rsidRPr="009A22CB">
        <w:rPr>
          <w:rFonts w:asciiTheme="minorHAnsi" w:hAnsiTheme="minorHAnsi" w:cstheme="minorHAnsi"/>
          <w:lang w:val="en-US"/>
        </w:rPr>
        <w:t xml:space="preserve">knowledge or competency </w:t>
      </w:r>
      <w:r w:rsidR="004C1E67" w:rsidRPr="009A22CB">
        <w:rPr>
          <w:rFonts w:asciiTheme="minorHAnsi" w:hAnsiTheme="minorHAnsi" w:cstheme="minorHAnsi"/>
          <w:lang w:val="en-US"/>
        </w:rPr>
        <w:t>for</w:t>
      </w:r>
      <w:r w:rsidR="0003632A" w:rsidRPr="009A22CB">
        <w:rPr>
          <w:rFonts w:asciiTheme="minorHAnsi" w:hAnsiTheme="minorHAnsi" w:cstheme="minorHAnsi"/>
          <w:lang w:val="en-US"/>
        </w:rPr>
        <w:t xml:space="preserve"> a particular </w:t>
      </w:r>
      <w:r w:rsidR="004C1E67" w:rsidRPr="009A22CB">
        <w:rPr>
          <w:rFonts w:asciiTheme="minorHAnsi" w:hAnsiTheme="minorHAnsi" w:cstheme="minorHAnsi"/>
          <w:lang w:val="en-US"/>
        </w:rPr>
        <w:t xml:space="preserve">competency </w:t>
      </w:r>
      <w:r w:rsidR="0003632A" w:rsidRPr="009A22CB">
        <w:rPr>
          <w:rFonts w:asciiTheme="minorHAnsi" w:hAnsiTheme="minorHAnsi" w:cstheme="minorHAnsi"/>
          <w:lang w:val="en-US"/>
        </w:rPr>
        <w:t>element</w:t>
      </w:r>
      <w:r w:rsidRPr="009A22CB">
        <w:rPr>
          <w:rFonts w:asciiTheme="minorHAnsi" w:hAnsiTheme="minorHAnsi" w:cstheme="minorHAnsi"/>
          <w:lang w:val="en-US"/>
        </w:rPr>
        <w:t>.</w:t>
      </w:r>
      <w:r w:rsidR="004C1E67" w:rsidRPr="009A22CB">
        <w:rPr>
          <w:rFonts w:asciiTheme="minorHAnsi" w:hAnsiTheme="minorHAnsi" w:cstheme="minorHAnsi"/>
          <w:lang w:val="en-US"/>
        </w:rPr>
        <w:t xml:space="preserve"> The six levels are: </w:t>
      </w:r>
    </w:p>
    <w:p w14:paraId="08237DC2" w14:textId="1ACEEE33" w:rsidR="007C34C3" w:rsidRPr="009A22CB" w:rsidRDefault="007C34C3" w:rsidP="00292CBA">
      <w:pPr>
        <w:pStyle w:val="Paragraphedeliste"/>
        <w:numPr>
          <w:ilvl w:val="0"/>
          <w:numId w:val="1"/>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b/>
          <w:bCs/>
          <w:lang w:val="en-US"/>
        </w:rPr>
        <w:lastRenderedPageBreak/>
        <w:t>Remember:</w:t>
      </w:r>
      <w:r w:rsidRPr="009A22CB">
        <w:rPr>
          <w:rFonts w:asciiTheme="minorHAnsi" w:hAnsiTheme="minorHAnsi" w:cstheme="minorHAnsi"/>
          <w:lang w:val="en-US"/>
        </w:rPr>
        <w:t xml:space="preserve"> At this first level, </w:t>
      </w:r>
      <w:r w:rsidR="00DB0C4A" w:rsidRPr="009A22CB">
        <w:rPr>
          <w:rFonts w:asciiTheme="minorHAnsi" w:hAnsiTheme="minorHAnsi" w:cstheme="minorHAnsi"/>
          <w:lang w:val="en-US"/>
        </w:rPr>
        <w:t>actor</w:t>
      </w:r>
      <w:r w:rsidRPr="009A22CB">
        <w:rPr>
          <w:rFonts w:asciiTheme="minorHAnsi" w:hAnsiTheme="minorHAnsi" w:cstheme="minorHAnsi"/>
          <w:lang w:val="en-US"/>
        </w:rPr>
        <w:t>s exhibit a memory of previously learned materials. At this level, there is no competency.</w:t>
      </w:r>
    </w:p>
    <w:p w14:paraId="549C3159" w14:textId="5B7EC4B9" w:rsidR="007C34C3" w:rsidRPr="009A22CB" w:rsidRDefault="007C34C3" w:rsidP="00292CBA">
      <w:pPr>
        <w:pStyle w:val="Paragraphedeliste"/>
        <w:numPr>
          <w:ilvl w:val="0"/>
          <w:numId w:val="1"/>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b/>
          <w:bCs/>
          <w:lang w:val="en-US"/>
        </w:rPr>
        <w:t>Understand:</w:t>
      </w:r>
      <w:r w:rsidRPr="009A22CB">
        <w:rPr>
          <w:rFonts w:asciiTheme="minorHAnsi" w:hAnsiTheme="minorHAnsi" w:cstheme="minorHAnsi"/>
          <w:lang w:val="en-US"/>
        </w:rPr>
        <w:t xml:space="preserve"> This is the minimum level at which an embryonic competency can be considered. At this level, </w:t>
      </w:r>
      <w:r w:rsidR="00DB0C4A" w:rsidRPr="009A22CB">
        <w:rPr>
          <w:rFonts w:asciiTheme="minorHAnsi" w:hAnsiTheme="minorHAnsi" w:cstheme="minorHAnsi"/>
          <w:lang w:val="en-US"/>
        </w:rPr>
        <w:t>actor</w:t>
      </w:r>
      <w:r w:rsidRPr="009A22CB">
        <w:rPr>
          <w:rFonts w:asciiTheme="minorHAnsi" w:hAnsiTheme="minorHAnsi" w:cstheme="minorHAnsi"/>
          <w:lang w:val="en-US"/>
        </w:rPr>
        <w:t>s demonstrate an understanding of facts and ideas. They begin to develop know-how but not necessarily know-what.</w:t>
      </w:r>
    </w:p>
    <w:p w14:paraId="071E142E" w14:textId="294F9838" w:rsidR="007C34C3" w:rsidRPr="009A22CB" w:rsidRDefault="007C34C3" w:rsidP="00292CBA">
      <w:pPr>
        <w:pStyle w:val="Paragraphedeliste"/>
        <w:numPr>
          <w:ilvl w:val="0"/>
          <w:numId w:val="1"/>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b/>
          <w:bCs/>
          <w:lang w:val="en-US"/>
        </w:rPr>
        <w:t>Apply:</w:t>
      </w:r>
      <w:r w:rsidRPr="009A22CB">
        <w:rPr>
          <w:rFonts w:asciiTheme="minorHAnsi" w:hAnsiTheme="minorHAnsi" w:cstheme="minorHAnsi"/>
          <w:lang w:val="en-US"/>
        </w:rPr>
        <w:t xml:space="preserve"> When </w:t>
      </w:r>
      <w:r w:rsidR="00DB0C4A" w:rsidRPr="009A22CB">
        <w:rPr>
          <w:rFonts w:asciiTheme="minorHAnsi" w:hAnsiTheme="minorHAnsi" w:cstheme="minorHAnsi"/>
          <w:lang w:val="en-US"/>
        </w:rPr>
        <w:t>actor</w:t>
      </w:r>
      <w:r w:rsidRPr="009A22CB">
        <w:rPr>
          <w:rFonts w:asciiTheme="minorHAnsi" w:hAnsiTheme="minorHAnsi" w:cstheme="minorHAnsi"/>
          <w:lang w:val="en-US"/>
        </w:rPr>
        <w:t>s can successfully use their know-how to solve problems and apply the same – know-what – competencies and abilities are demonstrated to find and apply solutions to problems in the real world. They demonstrate the ability to function with other stakeholders within organizational constraints, demonstrating know-how-to-be.</w:t>
      </w:r>
    </w:p>
    <w:p w14:paraId="27F8CAF4" w14:textId="33D83932" w:rsidR="007C34C3" w:rsidRPr="009A22CB" w:rsidRDefault="007C34C3" w:rsidP="00292CBA">
      <w:pPr>
        <w:pStyle w:val="Paragraphedeliste"/>
        <w:numPr>
          <w:ilvl w:val="0"/>
          <w:numId w:val="1"/>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b/>
          <w:bCs/>
          <w:lang w:val="en-US"/>
        </w:rPr>
        <w:t>Analyze:</w:t>
      </w:r>
      <w:r w:rsidRPr="009A22CB">
        <w:rPr>
          <w:rFonts w:asciiTheme="minorHAnsi" w:hAnsiTheme="minorHAnsi" w:cstheme="minorHAnsi"/>
          <w:lang w:val="en-US"/>
        </w:rPr>
        <w:t xml:space="preserve"> At this more advanced level, competent </w:t>
      </w:r>
      <w:r w:rsidR="00DB0C4A" w:rsidRPr="009A22CB">
        <w:rPr>
          <w:rFonts w:asciiTheme="minorHAnsi" w:hAnsiTheme="minorHAnsi" w:cstheme="minorHAnsi"/>
          <w:lang w:val="en-US"/>
        </w:rPr>
        <w:t>actor</w:t>
      </w:r>
      <w:r w:rsidRPr="009A22CB">
        <w:rPr>
          <w:rFonts w:asciiTheme="minorHAnsi" w:hAnsiTheme="minorHAnsi" w:cstheme="minorHAnsi"/>
          <w:lang w:val="en-US"/>
        </w:rPr>
        <w:t>s can also identify motives or causes, make inferences, and find evidence to support generalizations.</w:t>
      </w:r>
    </w:p>
    <w:p w14:paraId="0E8ECCDC" w14:textId="52A5C4B1" w:rsidR="007C34C3" w:rsidRPr="009A22CB" w:rsidRDefault="007C34C3" w:rsidP="00292CBA">
      <w:pPr>
        <w:pStyle w:val="Paragraphedeliste"/>
        <w:numPr>
          <w:ilvl w:val="0"/>
          <w:numId w:val="1"/>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b/>
          <w:bCs/>
          <w:lang w:val="en-US"/>
        </w:rPr>
        <w:t>Evaluate:</w:t>
      </w:r>
      <w:r w:rsidRPr="009A22CB">
        <w:rPr>
          <w:rFonts w:asciiTheme="minorHAnsi" w:hAnsiTheme="minorHAnsi" w:cstheme="minorHAnsi"/>
          <w:lang w:val="en-US"/>
        </w:rPr>
        <w:t xml:space="preserve"> At a high level of competency, </w:t>
      </w:r>
      <w:r w:rsidR="00DB0C4A" w:rsidRPr="009A22CB">
        <w:rPr>
          <w:rFonts w:asciiTheme="minorHAnsi" w:hAnsiTheme="minorHAnsi" w:cstheme="minorHAnsi"/>
          <w:lang w:val="en-US"/>
        </w:rPr>
        <w:t>actor</w:t>
      </w:r>
      <w:r w:rsidRPr="009A22CB">
        <w:rPr>
          <w:rFonts w:asciiTheme="minorHAnsi" w:hAnsiTheme="minorHAnsi" w:cstheme="minorHAnsi"/>
          <w:lang w:val="en-US"/>
        </w:rPr>
        <w:t xml:space="preserve">s can further present and defend opinions and make judgments about information, validity of ideas, or quality of work </w:t>
      </w:r>
      <w:r w:rsidR="007278B5" w:rsidRPr="009A22CB">
        <w:rPr>
          <w:rFonts w:asciiTheme="minorHAnsi" w:hAnsiTheme="minorHAnsi" w:cstheme="minorHAnsi"/>
          <w:lang w:val="en-US"/>
        </w:rPr>
        <w:t>based on</w:t>
      </w:r>
      <w:r w:rsidRPr="009A22CB">
        <w:rPr>
          <w:rFonts w:asciiTheme="minorHAnsi" w:hAnsiTheme="minorHAnsi" w:cstheme="minorHAnsi"/>
          <w:lang w:val="en-US"/>
        </w:rPr>
        <w:t xml:space="preserve"> a predetermined criterion.</w:t>
      </w:r>
    </w:p>
    <w:p w14:paraId="5DD231EE" w14:textId="544CA5CC" w:rsidR="00D509AC" w:rsidRPr="009A22CB" w:rsidRDefault="007C34C3" w:rsidP="00292CBA">
      <w:pPr>
        <w:pStyle w:val="Paragraphedeliste"/>
        <w:numPr>
          <w:ilvl w:val="0"/>
          <w:numId w:val="1"/>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b/>
          <w:bCs/>
          <w:lang w:val="en-US"/>
        </w:rPr>
        <w:t>Create:</w:t>
      </w:r>
      <w:r w:rsidRPr="009A22CB">
        <w:rPr>
          <w:rFonts w:asciiTheme="minorHAnsi" w:hAnsiTheme="minorHAnsi" w:cstheme="minorHAnsi"/>
          <w:lang w:val="en-US"/>
        </w:rPr>
        <w:t xml:space="preserve"> At the highest level of competency in this model, highly competent </w:t>
      </w:r>
      <w:r w:rsidR="00DB0C4A" w:rsidRPr="009A22CB">
        <w:rPr>
          <w:rFonts w:asciiTheme="minorHAnsi" w:hAnsiTheme="minorHAnsi" w:cstheme="minorHAnsi"/>
          <w:lang w:val="en-US"/>
        </w:rPr>
        <w:t>actor</w:t>
      </w:r>
      <w:r w:rsidRPr="009A22CB">
        <w:rPr>
          <w:rFonts w:asciiTheme="minorHAnsi" w:hAnsiTheme="minorHAnsi" w:cstheme="minorHAnsi"/>
          <w:lang w:val="en-US"/>
        </w:rPr>
        <w:t>s can compile information, combine elements in new ways, or propose alternative solutions to existing or new problems they confront.</w:t>
      </w:r>
    </w:p>
    <w:p w14:paraId="6C542FA5" w14:textId="11722EB6" w:rsidR="005471EA" w:rsidRPr="009A22CB" w:rsidRDefault="005471EA" w:rsidP="005471EA">
      <w:pPr>
        <w:pStyle w:val="Titre1"/>
        <w:numPr>
          <w:ilvl w:val="0"/>
          <w:numId w:val="0"/>
        </w:numPr>
        <w:spacing w:after="240"/>
        <w:ind w:left="432" w:hanging="432"/>
        <w:rPr>
          <w:rFonts w:asciiTheme="minorHAnsi" w:hAnsiTheme="minorHAnsi" w:cstheme="minorHAnsi"/>
          <w:color w:val="000000" w:themeColor="text1"/>
          <w:sz w:val="24"/>
          <w:szCs w:val="24"/>
          <w:lang w:val="en-US"/>
        </w:rPr>
      </w:pPr>
      <w:r w:rsidRPr="009A22CB">
        <w:rPr>
          <w:rFonts w:asciiTheme="minorHAnsi" w:hAnsiTheme="minorHAnsi" w:cstheme="minorHAnsi"/>
          <w:color w:val="000000" w:themeColor="text1"/>
          <w:sz w:val="24"/>
          <w:szCs w:val="24"/>
          <w:lang w:val="en-US"/>
        </w:rPr>
        <w:t>Findings</w:t>
      </w:r>
    </w:p>
    <w:p w14:paraId="6476A4E0" w14:textId="37D002D8" w:rsidR="005471EA" w:rsidRPr="009A22CB" w:rsidRDefault="005471EA" w:rsidP="00CE26D8">
      <w:pPr>
        <w:spacing w:before="240" w:after="240" w:line="360" w:lineRule="auto"/>
        <w:rPr>
          <w:rFonts w:asciiTheme="minorHAnsi" w:hAnsiTheme="minorHAnsi" w:cstheme="minorHAnsi"/>
          <w:lang w:val="en-US"/>
        </w:rPr>
      </w:pPr>
      <w:r w:rsidRPr="009A22CB">
        <w:rPr>
          <w:rFonts w:asciiTheme="minorHAnsi" w:hAnsiTheme="minorHAnsi" w:cstheme="minorHAnsi"/>
          <w:lang w:val="en-US"/>
        </w:rPr>
        <w:t>In th</w:t>
      </w:r>
      <w:r w:rsidR="00CE26D8" w:rsidRPr="009A22CB">
        <w:rPr>
          <w:rFonts w:asciiTheme="minorHAnsi" w:hAnsiTheme="minorHAnsi" w:cstheme="minorHAnsi"/>
          <w:lang w:val="en-US"/>
        </w:rPr>
        <w:t>e next</w:t>
      </w:r>
      <w:r w:rsidRPr="009A22CB">
        <w:rPr>
          <w:rFonts w:asciiTheme="minorHAnsi" w:hAnsiTheme="minorHAnsi" w:cstheme="minorHAnsi"/>
          <w:lang w:val="en-US"/>
        </w:rPr>
        <w:t xml:space="preserve"> section</w:t>
      </w:r>
      <w:r w:rsidR="00CE26D8" w:rsidRPr="009A22CB">
        <w:rPr>
          <w:rFonts w:asciiTheme="minorHAnsi" w:hAnsiTheme="minorHAnsi" w:cstheme="minorHAnsi"/>
          <w:lang w:val="en-US"/>
        </w:rPr>
        <w:t>s of this article,</w:t>
      </w:r>
      <w:r w:rsidRPr="009A22CB">
        <w:rPr>
          <w:rFonts w:asciiTheme="minorHAnsi" w:hAnsiTheme="minorHAnsi" w:cstheme="minorHAnsi"/>
          <w:lang w:val="en-US"/>
        </w:rPr>
        <w:t xml:space="preserve"> we present</w:t>
      </w:r>
      <w:r w:rsidR="00CE26D8" w:rsidRPr="009A22CB">
        <w:rPr>
          <w:rFonts w:asciiTheme="minorHAnsi" w:hAnsiTheme="minorHAnsi" w:cstheme="minorHAnsi"/>
          <w:lang w:val="en-US"/>
        </w:rPr>
        <w:t xml:space="preserve"> some of</w:t>
      </w:r>
      <w:r w:rsidR="005A4D99" w:rsidRPr="009A22CB">
        <w:rPr>
          <w:rFonts w:asciiTheme="minorHAnsi" w:hAnsiTheme="minorHAnsi" w:cstheme="minorHAnsi"/>
          <w:lang w:val="en-US"/>
        </w:rPr>
        <w:t xml:space="preserve"> our</w:t>
      </w:r>
      <w:r w:rsidR="00CE26D8" w:rsidRPr="009A22CB">
        <w:rPr>
          <w:rFonts w:asciiTheme="minorHAnsi" w:hAnsiTheme="minorHAnsi" w:cstheme="minorHAnsi"/>
          <w:lang w:val="en-US"/>
        </w:rPr>
        <w:t xml:space="preserve"> findings</w:t>
      </w:r>
      <w:r w:rsidR="005A4D99" w:rsidRPr="009A22CB">
        <w:rPr>
          <w:rFonts w:asciiTheme="minorHAnsi" w:hAnsiTheme="minorHAnsi" w:cstheme="minorHAnsi"/>
          <w:lang w:val="en-US"/>
        </w:rPr>
        <w:t xml:space="preserve"> from</w:t>
      </w:r>
      <w:r w:rsidR="00CE26D8" w:rsidRPr="009A22CB">
        <w:rPr>
          <w:rFonts w:asciiTheme="minorHAnsi" w:hAnsiTheme="minorHAnsi" w:cstheme="minorHAnsi"/>
          <w:lang w:val="en-US"/>
        </w:rPr>
        <w:t xml:space="preserve"> the study about the competencies required </w:t>
      </w:r>
      <w:r w:rsidR="005A4D99" w:rsidRPr="009A22CB">
        <w:rPr>
          <w:rFonts w:asciiTheme="minorHAnsi" w:hAnsiTheme="minorHAnsi" w:cstheme="minorHAnsi"/>
          <w:lang w:val="en-US"/>
        </w:rPr>
        <w:t>of</w:t>
      </w:r>
      <w:r w:rsidR="00CE26D8" w:rsidRPr="009A22CB">
        <w:rPr>
          <w:rFonts w:asciiTheme="minorHAnsi" w:hAnsiTheme="minorHAnsi" w:cstheme="minorHAnsi"/>
          <w:lang w:val="en-US"/>
        </w:rPr>
        <w:t xml:space="preserve"> cybersecurity workers in a Canadian financial institution. </w:t>
      </w:r>
      <w:r w:rsidR="005A4D99" w:rsidRPr="009A22CB">
        <w:rPr>
          <w:rFonts w:asciiTheme="minorHAnsi" w:hAnsiTheme="minorHAnsi" w:cstheme="minorHAnsi"/>
          <w:lang w:val="en-US"/>
        </w:rPr>
        <w:t xml:space="preserve">It </w:t>
      </w:r>
      <w:r w:rsidR="00CE26D8" w:rsidRPr="009A22CB">
        <w:rPr>
          <w:rFonts w:asciiTheme="minorHAnsi" w:hAnsiTheme="minorHAnsi" w:cstheme="minorHAnsi"/>
          <w:lang w:val="en-US"/>
        </w:rPr>
        <w:t>start</w:t>
      </w:r>
      <w:r w:rsidR="005A4D99" w:rsidRPr="009A22CB">
        <w:rPr>
          <w:rFonts w:asciiTheme="minorHAnsi" w:hAnsiTheme="minorHAnsi" w:cstheme="minorHAnsi"/>
          <w:lang w:val="en-US"/>
        </w:rPr>
        <w:t>s</w:t>
      </w:r>
      <w:r w:rsidR="00CE26D8" w:rsidRPr="009A22CB">
        <w:rPr>
          <w:rFonts w:asciiTheme="minorHAnsi" w:hAnsiTheme="minorHAnsi" w:cstheme="minorHAnsi"/>
          <w:lang w:val="en-US"/>
        </w:rPr>
        <w:t xml:space="preserve"> with the identification of the core competencies for all categories. </w:t>
      </w:r>
      <w:r w:rsidR="005A4D99" w:rsidRPr="009A22CB">
        <w:rPr>
          <w:rFonts w:asciiTheme="minorHAnsi" w:hAnsiTheme="minorHAnsi" w:cstheme="minorHAnsi"/>
          <w:lang w:val="en-US"/>
        </w:rPr>
        <w:t>It</w:t>
      </w:r>
      <w:r w:rsidR="00CE26D8" w:rsidRPr="009A22CB">
        <w:rPr>
          <w:rFonts w:asciiTheme="minorHAnsi" w:hAnsiTheme="minorHAnsi" w:cstheme="minorHAnsi"/>
          <w:lang w:val="en-US"/>
        </w:rPr>
        <w:t xml:space="preserve"> then present</w:t>
      </w:r>
      <w:r w:rsidR="005A4D99" w:rsidRPr="009A22CB">
        <w:rPr>
          <w:rFonts w:asciiTheme="minorHAnsi" w:hAnsiTheme="minorHAnsi" w:cstheme="minorHAnsi"/>
          <w:lang w:val="en-US"/>
        </w:rPr>
        <w:t>s</w:t>
      </w:r>
      <w:r w:rsidR="00CE26D8" w:rsidRPr="009A22CB">
        <w:rPr>
          <w:rFonts w:asciiTheme="minorHAnsi" w:hAnsiTheme="minorHAnsi" w:cstheme="minorHAnsi"/>
          <w:lang w:val="en-US"/>
        </w:rPr>
        <w:t xml:space="preserve"> the competencies by work role categories and include the various specialties for each of the two categories. It should be noted that this could be further detailed by looking at the requirements by specific work roles, such as the 52 roles describes by the NCWF or by actual work roles in a particular organization. </w:t>
      </w:r>
      <w:r w:rsidR="005A4D99" w:rsidRPr="009A22CB">
        <w:rPr>
          <w:rFonts w:asciiTheme="minorHAnsi" w:hAnsiTheme="minorHAnsi" w:cstheme="minorHAnsi"/>
          <w:lang w:val="en-US"/>
        </w:rPr>
        <w:t>T</w:t>
      </w:r>
      <w:r w:rsidR="00CE26D8" w:rsidRPr="009A22CB">
        <w:rPr>
          <w:rFonts w:asciiTheme="minorHAnsi" w:hAnsiTheme="minorHAnsi" w:cstheme="minorHAnsi"/>
          <w:lang w:val="en-US"/>
        </w:rPr>
        <w:t xml:space="preserve">his article, as the study, </w:t>
      </w:r>
      <w:r w:rsidR="005A4D99" w:rsidRPr="009A22CB">
        <w:rPr>
          <w:rFonts w:asciiTheme="minorHAnsi" w:hAnsiTheme="minorHAnsi" w:cstheme="minorHAnsi"/>
          <w:lang w:val="en-US"/>
        </w:rPr>
        <w:lastRenderedPageBreak/>
        <w:t>f</w:t>
      </w:r>
      <w:r w:rsidR="00CE26D8" w:rsidRPr="009A22CB">
        <w:rPr>
          <w:rFonts w:asciiTheme="minorHAnsi" w:hAnsiTheme="minorHAnsi" w:cstheme="minorHAnsi"/>
          <w:lang w:val="en-US"/>
        </w:rPr>
        <w:t>ocused on the two higher-level categories and nine specialties and did not seek to describe the specific competencies of a</w:t>
      </w:r>
      <w:r w:rsidR="005A4D99" w:rsidRPr="009A22CB">
        <w:rPr>
          <w:rFonts w:asciiTheme="minorHAnsi" w:hAnsiTheme="minorHAnsi" w:cstheme="minorHAnsi"/>
          <w:lang w:val="en-US"/>
        </w:rPr>
        <w:t xml:space="preserve"> specific</w:t>
      </w:r>
      <w:r w:rsidR="00CE26D8" w:rsidRPr="009A22CB">
        <w:rPr>
          <w:rFonts w:asciiTheme="minorHAnsi" w:hAnsiTheme="minorHAnsi" w:cstheme="minorHAnsi"/>
          <w:lang w:val="en-US"/>
        </w:rPr>
        <w:t xml:space="preserve"> </w:t>
      </w:r>
      <w:r w:rsidR="005D617E" w:rsidRPr="009A22CB">
        <w:rPr>
          <w:rFonts w:asciiTheme="minorHAnsi" w:hAnsiTheme="minorHAnsi" w:cstheme="minorHAnsi"/>
          <w:lang w:val="en-US"/>
        </w:rPr>
        <w:t>actor</w:t>
      </w:r>
      <w:r w:rsidR="00CE26D8" w:rsidRPr="009A22CB">
        <w:rPr>
          <w:rFonts w:asciiTheme="minorHAnsi" w:hAnsiTheme="minorHAnsi" w:cstheme="minorHAnsi"/>
          <w:lang w:val="en-US"/>
        </w:rPr>
        <w:t xml:space="preserve"> in a work role</w:t>
      </w:r>
      <w:r w:rsidR="005A4D99" w:rsidRPr="009A22CB">
        <w:rPr>
          <w:rFonts w:asciiTheme="minorHAnsi" w:hAnsiTheme="minorHAnsi" w:cstheme="minorHAnsi"/>
          <w:lang w:val="en-US"/>
        </w:rPr>
        <w:t xml:space="preserve">, which could be inferred from the information presented here, complemented by the </w:t>
      </w:r>
      <w:r w:rsidR="00463483" w:rsidRPr="009A22CB">
        <w:rPr>
          <w:rFonts w:asciiTheme="minorHAnsi" w:hAnsiTheme="minorHAnsi" w:cstheme="minorHAnsi"/>
          <w:lang w:val="en-US"/>
        </w:rPr>
        <w:t>duties</w:t>
      </w:r>
      <w:r w:rsidR="005A4D99" w:rsidRPr="009A22CB">
        <w:rPr>
          <w:rFonts w:asciiTheme="minorHAnsi" w:hAnsiTheme="minorHAnsi" w:cstheme="minorHAnsi"/>
          <w:lang w:val="en-US"/>
        </w:rPr>
        <w:t xml:space="preserve"> and situation of the actor</w:t>
      </w:r>
      <w:r w:rsidR="00CE26D8" w:rsidRPr="009A22CB">
        <w:rPr>
          <w:rFonts w:asciiTheme="minorHAnsi" w:hAnsiTheme="minorHAnsi" w:cstheme="minorHAnsi"/>
          <w:lang w:val="en-US"/>
        </w:rPr>
        <w:t>.</w:t>
      </w:r>
    </w:p>
    <w:p w14:paraId="2B01598F" w14:textId="1D6CA720" w:rsidR="00D20DA1" w:rsidRPr="009A22CB" w:rsidRDefault="00541E27" w:rsidP="005471EA">
      <w:pPr>
        <w:pStyle w:val="Titre1"/>
        <w:numPr>
          <w:ilvl w:val="0"/>
          <w:numId w:val="0"/>
        </w:numPr>
        <w:spacing w:after="240"/>
        <w:ind w:left="432" w:hanging="432"/>
        <w:rPr>
          <w:rFonts w:asciiTheme="minorHAnsi" w:hAnsiTheme="minorHAnsi" w:cstheme="minorHAnsi"/>
          <w:color w:val="000000" w:themeColor="text1"/>
          <w:sz w:val="24"/>
          <w:szCs w:val="24"/>
          <w:lang w:val="en-US"/>
        </w:rPr>
      </w:pPr>
      <w:r w:rsidRPr="009A22CB">
        <w:rPr>
          <w:rFonts w:asciiTheme="minorHAnsi" w:hAnsiTheme="minorHAnsi" w:cstheme="minorHAnsi"/>
          <w:color w:val="000000" w:themeColor="text1"/>
          <w:sz w:val="24"/>
          <w:szCs w:val="24"/>
          <w:lang w:val="en-US"/>
        </w:rPr>
        <w:t>Core knowledge for all cybersecurity workers</w:t>
      </w:r>
    </w:p>
    <w:p w14:paraId="62CC6A07" w14:textId="7F9381D2" w:rsidR="00AC2043" w:rsidRPr="009A22CB" w:rsidRDefault="00CC37CA" w:rsidP="00AC2043">
      <w:pPr>
        <w:spacing w:before="240" w:after="240" w:line="360" w:lineRule="auto"/>
        <w:rPr>
          <w:rFonts w:asciiTheme="minorHAnsi" w:hAnsiTheme="minorHAnsi" w:cstheme="minorHAnsi"/>
          <w:lang w:val="en-US"/>
        </w:rPr>
      </w:pPr>
      <w:r w:rsidRPr="009A22CB">
        <w:rPr>
          <w:rFonts w:asciiTheme="minorHAnsi" w:hAnsiTheme="minorHAnsi" w:cstheme="minorHAnsi"/>
          <w:lang w:val="en-US"/>
        </w:rPr>
        <w:t>Throughout</w:t>
      </w:r>
      <w:r w:rsidR="00AC2043" w:rsidRPr="009A22CB">
        <w:rPr>
          <w:rFonts w:asciiTheme="minorHAnsi" w:hAnsiTheme="minorHAnsi" w:cstheme="minorHAnsi"/>
          <w:lang w:val="en-US"/>
        </w:rPr>
        <w:t xml:space="preserve"> th</w:t>
      </w:r>
      <w:r w:rsidR="00A673BE" w:rsidRPr="009A22CB">
        <w:rPr>
          <w:rFonts w:asciiTheme="minorHAnsi" w:hAnsiTheme="minorHAnsi" w:cstheme="minorHAnsi"/>
          <w:lang w:val="en-US"/>
        </w:rPr>
        <w:t>e</w:t>
      </w:r>
      <w:r w:rsidR="00AC2043" w:rsidRPr="009A22CB">
        <w:rPr>
          <w:rFonts w:asciiTheme="minorHAnsi" w:hAnsiTheme="minorHAnsi" w:cstheme="minorHAnsi"/>
          <w:lang w:val="en-US"/>
        </w:rPr>
        <w:t xml:space="preserve"> study, the knowledge </w:t>
      </w:r>
      <w:r w:rsidRPr="009A22CB">
        <w:rPr>
          <w:rFonts w:asciiTheme="minorHAnsi" w:hAnsiTheme="minorHAnsi" w:cstheme="minorHAnsi"/>
          <w:lang w:val="en-US"/>
        </w:rPr>
        <w:t xml:space="preserve">combination </w:t>
      </w:r>
      <w:r w:rsidR="00AC2043" w:rsidRPr="009A22CB">
        <w:rPr>
          <w:rFonts w:asciiTheme="minorHAnsi" w:hAnsiTheme="minorHAnsi" w:cstheme="minorHAnsi"/>
          <w:lang w:val="en-US"/>
        </w:rPr>
        <w:t xml:space="preserve">that form the </w:t>
      </w:r>
      <w:r w:rsidR="00A673BE" w:rsidRPr="009A22CB">
        <w:rPr>
          <w:rFonts w:asciiTheme="minorHAnsi" w:hAnsiTheme="minorHAnsi" w:cstheme="minorHAnsi"/>
          <w:lang w:val="en-US"/>
        </w:rPr>
        <w:t>competency</w:t>
      </w:r>
      <w:r w:rsidR="00AC2043" w:rsidRPr="009A22CB">
        <w:rPr>
          <w:rFonts w:asciiTheme="minorHAnsi" w:hAnsiTheme="minorHAnsi" w:cstheme="minorHAnsi"/>
          <w:lang w:val="en-US"/>
        </w:rPr>
        <w:t xml:space="preserve"> elements </w:t>
      </w:r>
      <w:r w:rsidRPr="009A22CB">
        <w:rPr>
          <w:rFonts w:asciiTheme="minorHAnsi" w:hAnsiTheme="minorHAnsi" w:cstheme="minorHAnsi"/>
          <w:lang w:val="en-US"/>
        </w:rPr>
        <w:t>of</w:t>
      </w:r>
      <w:r w:rsidR="00AC2043" w:rsidRPr="009A22CB">
        <w:rPr>
          <w:rFonts w:asciiTheme="minorHAnsi" w:hAnsiTheme="minorHAnsi" w:cstheme="minorHAnsi"/>
          <w:lang w:val="en-US"/>
        </w:rPr>
        <w:t xml:space="preserve"> all cybersecurity work roles in the organization w</w:t>
      </w:r>
      <w:r w:rsidR="00A673BE" w:rsidRPr="009A22CB">
        <w:rPr>
          <w:rFonts w:asciiTheme="minorHAnsi" w:hAnsiTheme="minorHAnsi" w:cstheme="minorHAnsi"/>
          <w:lang w:val="en-US"/>
        </w:rPr>
        <w:t>ere</w:t>
      </w:r>
      <w:r w:rsidR="00AC2043" w:rsidRPr="009A22CB">
        <w:rPr>
          <w:rFonts w:asciiTheme="minorHAnsi" w:hAnsiTheme="minorHAnsi" w:cstheme="minorHAnsi"/>
          <w:lang w:val="en-US"/>
        </w:rPr>
        <w:t xml:space="preserve"> defined. </w:t>
      </w:r>
      <w:r w:rsidRPr="009A22CB">
        <w:rPr>
          <w:rFonts w:asciiTheme="minorHAnsi" w:hAnsiTheme="minorHAnsi" w:cstheme="minorHAnsi"/>
          <w:lang w:val="en-US"/>
        </w:rPr>
        <w:t>Already, t</w:t>
      </w:r>
      <w:r w:rsidR="00AC2043" w:rsidRPr="009A22CB">
        <w:rPr>
          <w:rFonts w:asciiTheme="minorHAnsi" w:hAnsiTheme="minorHAnsi" w:cstheme="minorHAnsi"/>
          <w:lang w:val="en-US"/>
        </w:rPr>
        <w:t xml:space="preserve">his </w:t>
      </w:r>
      <w:r w:rsidR="00A673BE" w:rsidRPr="009A22CB">
        <w:rPr>
          <w:rFonts w:asciiTheme="minorHAnsi" w:hAnsiTheme="minorHAnsi" w:cstheme="minorHAnsi"/>
          <w:lang w:val="en-US"/>
        </w:rPr>
        <w:t xml:space="preserve">information </w:t>
      </w:r>
      <w:r w:rsidR="00AC2043" w:rsidRPr="009A22CB">
        <w:rPr>
          <w:rFonts w:asciiTheme="minorHAnsi" w:hAnsiTheme="minorHAnsi" w:cstheme="minorHAnsi"/>
          <w:lang w:val="en-US"/>
        </w:rPr>
        <w:t xml:space="preserve">was used by the organization to rethink </w:t>
      </w:r>
      <w:r w:rsidR="00C82D29" w:rsidRPr="009A22CB">
        <w:rPr>
          <w:rFonts w:asciiTheme="minorHAnsi" w:hAnsiTheme="minorHAnsi" w:cstheme="minorHAnsi"/>
          <w:lang w:val="en-US"/>
        </w:rPr>
        <w:t>cybersecurity talent management and training</w:t>
      </w:r>
      <w:r w:rsidR="00AC2043" w:rsidRPr="009A22CB">
        <w:rPr>
          <w:rFonts w:asciiTheme="minorHAnsi" w:hAnsiTheme="minorHAnsi" w:cstheme="minorHAnsi"/>
          <w:lang w:val="en-US"/>
        </w:rPr>
        <w:t xml:space="preserve">. At the same time, the level of competency required </w:t>
      </w:r>
      <w:r w:rsidR="00C82D29" w:rsidRPr="009A22CB">
        <w:rPr>
          <w:rFonts w:asciiTheme="minorHAnsi" w:hAnsiTheme="minorHAnsi" w:cstheme="minorHAnsi"/>
          <w:lang w:val="en-US"/>
        </w:rPr>
        <w:t>of</w:t>
      </w:r>
      <w:r w:rsidR="00AC2043" w:rsidRPr="009A22CB">
        <w:rPr>
          <w:rFonts w:asciiTheme="minorHAnsi" w:hAnsiTheme="minorHAnsi" w:cstheme="minorHAnsi"/>
          <w:lang w:val="en-US"/>
        </w:rPr>
        <w:t xml:space="preserve"> each competency element </w:t>
      </w:r>
      <w:r w:rsidR="00C82D29" w:rsidRPr="009A22CB">
        <w:rPr>
          <w:rFonts w:asciiTheme="minorHAnsi" w:hAnsiTheme="minorHAnsi" w:cstheme="minorHAnsi"/>
          <w:lang w:val="en-US"/>
        </w:rPr>
        <w:t>of</w:t>
      </w:r>
      <w:r w:rsidR="00AC2043" w:rsidRPr="009A22CB">
        <w:rPr>
          <w:rFonts w:asciiTheme="minorHAnsi" w:hAnsiTheme="minorHAnsi" w:cstheme="minorHAnsi"/>
          <w:lang w:val="en-US"/>
        </w:rPr>
        <w:t xml:space="preserve"> a work role w</w:t>
      </w:r>
      <w:r w:rsidR="00A673BE" w:rsidRPr="009A22CB">
        <w:rPr>
          <w:rFonts w:asciiTheme="minorHAnsi" w:hAnsiTheme="minorHAnsi" w:cstheme="minorHAnsi"/>
          <w:lang w:val="en-US"/>
        </w:rPr>
        <w:t>ere</w:t>
      </w:r>
      <w:r w:rsidR="00AC2043" w:rsidRPr="009A22CB">
        <w:rPr>
          <w:rFonts w:asciiTheme="minorHAnsi" w:hAnsiTheme="minorHAnsi" w:cstheme="minorHAnsi"/>
          <w:lang w:val="en-US"/>
        </w:rPr>
        <w:t xml:space="preserve"> determined, in reference to the seven </w:t>
      </w:r>
      <w:r w:rsidR="00C82D29" w:rsidRPr="009A22CB">
        <w:rPr>
          <w:rFonts w:asciiTheme="minorHAnsi" w:hAnsiTheme="minorHAnsi" w:cstheme="minorHAnsi"/>
          <w:lang w:val="en-US"/>
        </w:rPr>
        <w:t xml:space="preserve">levels </w:t>
      </w:r>
      <w:r w:rsidR="00A673BE" w:rsidRPr="009A22CB">
        <w:rPr>
          <w:rFonts w:asciiTheme="minorHAnsi" w:hAnsiTheme="minorHAnsi" w:cstheme="minorHAnsi"/>
          <w:lang w:val="en-US"/>
        </w:rPr>
        <w:t>(0 to 6)</w:t>
      </w:r>
      <w:r w:rsidR="00AC2043" w:rsidRPr="009A22CB">
        <w:rPr>
          <w:rFonts w:asciiTheme="minorHAnsi" w:hAnsiTheme="minorHAnsi" w:cstheme="minorHAnsi"/>
          <w:lang w:val="en-US"/>
        </w:rPr>
        <w:t xml:space="preserve">. For example, it was determined that the minimum competency level required of all </w:t>
      </w:r>
      <w:r w:rsidR="00C82D29" w:rsidRPr="009A22CB">
        <w:rPr>
          <w:rFonts w:asciiTheme="minorHAnsi" w:hAnsiTheme="minorHAnsi" w:cstheme="minorHAnsi"/>
          <w:lang w:val="en-US"/>
        </w:rPr>
        <w:t xml:space="preserve">core </w:t>
      </w:r>
      <w:r w:rsidR="00AC2043" w:rsidRPr="009A22CB">
        <w:rPr>
          <w:rFonts w:asciiTheme="minorHAnsi" w:hAnsiTheme="minorHAnsi" w:cstheme="minorHAnsi"/>
          <w:lang w:val="en-US"/>
        </w:rPr>
        <w:t xml:space="preserve">competency elements is </w:t>
      </w:r>
      <w:r w:rsidR="00CE26D8" w:rsidRPr="009A22CB">
        <w:rPr>
          <w:rFonts w:asciiTheme="minorHAnsi" w:hAnsiTheme="minorHAnsi" w:cstheme="minorHAnsi"/>
          <w:lang w:val="en-US"/>
        </w:rPr>
        <w:t xml:space="preserve">level 2, </w:t>
      </w:r>
      <w:r w:rsidR="00AC2043" w:rsidRPr="009A22CB">
        <w:rPr>
          <w:rFonts w:asciiTheme="minorHAnsi" w:hAnsiTheme="minorHAnsi" w:cstheme="minorHAnsi"/>
          <w:lang w:val="en-US"/>
        </w:rPr>
        <w:t xml:space="preserve">“Understand”. This has led to define level 2 </w:t>
      </w:r>
      <w:r w:rsidR="00C82D29" w:rsidRPr="009A22CB">
        <w:rPr>
          <w:rFonts w:asciiTheme="minorHAnsi" w:hAnsiTheme="minorHAnsi" w:cstheme="minorHAnsi"/>
          <w:lang w:val="en-US"/>
        </w:rPr>
        <w:t xml:space="preserve">as </w:t>
      </w:r>
      <w:r w:rsidR="00AC2043" w:rsidRPr="009A22CB">
        <w:rPr>
          <w:rFonts w:asciiTheme="minorHAnsi" w:hAnsiTheme="minorHAnsi" w:cstheme="minorHAnsi"/>
          <w:lang w:val="en-US"/>
        </w:rPr>
        <w:t xml:space="preserve">the </w:t>
      </w:r>
      <w:r w:rsidR="00C82D29" w:rsidRPr="009A22CB">
        <w:rPr>
          <w:rFonts w:asciiTheme="minorHAnsi" w:hAnsiTheme="minorHAnsi" w:cstheme="minorHAnsi"/>
          <w:lang w:val="en-US"/>
        </w:rPr>
        <w:t xml:space="preserve">required </w:t>
      </w:r>
      <w:r w:rsidR="00AC2043" w:rsidRPr="009A22CB">
        <w:rPr>
          <w:rFonts w:asciiTheme="minorHAnsi" w:hAnsiTheme="minorHAnsi" w:cstheme="minorHAnsi"/>
          <w:lang w:val="en-US"/>
        </w:rPr>
        <w:t xml:space="preserve">base knowledge </w:t>
      </w:r>
      <w:r w:rsidR="00C82D29" w:rsidRPr="009A22CB">
        <w:rPr>
          <w:rFonts w:asciiTheme="minorHAnsi" w:hAnsiTheme="minorHAnsi" w:cstheme="minorHAnsi"/>
          <w:lang w:val="en-US"/>
        </w:rPr>
        <w:t xml:space="preserve">requirement </w:t>
      </w:r>
      <w:r w:rsidR="00AC2043" w:rsidRPr="009A22CB">
        <w:rPr>
          <w:rFonts w:asciiTheme="minorHAnsi" w:hAnsiTheme="minorHAnsi" w:cstheme="minorHAnsi"/>
          <w:lang w:val="en-US"/>
        </w:rPr>
        <w:t>for the competency elements common to all cybersecurity work roles</w:t>
      </w:r>
      <w:r w:rsidR="00C82D29" w:rsidRPr="009A22CB">
        <w:rPr>
          <w:rFonts w:asciiTheme="minorHAnsi" w:hAnsiTheme="minorHAnsi" w:cstheme="minorHAnsi"/>
          <w:lang w:val="en-US"/>
        </w:rPr>
        <w:t>. This was set</w:t>
      </w:r>
      <w:r w:rsidR="00AC2043" w:rsidRPr="009A22CB">
        <w:rPr>
          <w:rFonts w:asciiTheme="minorHAnsi" w:hAnsiTheme="minorHAnsi" w:cstheme="minorHAnsi"/>
          <w:lang w:val="en-US"/>
        </w:rPr>
        <w:t xml:space="preserve"> as a baseline requirement</w:t>
      </w:r>
      <w:r w:rsidR="00C82D29" w:rsidRPr="009A22CB">
        <w:rPr>
          <w:rFonts w:asciiTheme="minorHAnsi" w:hAnsiTheme="minorHAnsi" w:cstheme="minorHAnsi"/>
          <w:lang w:val="en-US"/>
        </w:rPr>
        <w:t xml:space="preserve">. It </w:t>
      </w:r>
      <w:r w:rsidR="00AC2043" w:rsidRPr="009A22CB">
        <w:rPr>
          <w:rFonts w:asciiTheme="minorHAnsi" w:hAnsiTheme="minorHAnsi" w:cstheme="minorHAnsi"/>
          <w:lang w:val="en-US"/>
        </w:rPr>
        <w:t xml:space="preserve">was used to define a </w:t>
      </w:r>
      <w:r w:rsidR="00C82D29" w:rsidRPr="009A22CB">
        <w:rPr>
          <w:rFonts w:asciiTheme="minorHAnsi" w:hAnsiTheme="minorHAnsi" w:cstheme="minorHAnsi"/>
          <w:lang w:val="en-US"/>
        </w:rPr>
        <w:t xml:space="preserve">minimal </w:t>
      </w:r>
      <w:r w:rsidR="00AC2043" w:rsidRPr="009A22CB">
        <w:rPr>
          <w:rFonts w:asciiTheme="minorHAnsi" w:hAnsiTheme="minorHAnsi" w:cstheme="minorHAnsi"/>
          <w:lang w:val="en-US"/>
        </w:rPr>
        <w:t xml:space="preserve">training </w:t>
      </w:r>
      <w:r w:rsidR="00C82D29" w:rsidRPr="009A22CB">
        <w:rPr>
          <w:rFonts w:asciiTheme="minorHAnsi" w:hAnsiTheme="minorHAnsi" w:cstheme="minorHAnsi"/>
          <w:lang w:val="en-US"/>
        </w:rPr>
        <w:t xml:space="preserve">program </w:t>
      </w:r>
      <w:r w:rsidR="00AC2043" w:rsidRPr="009A22CB">
        <w:rPr>
          <w:rFonts w:asciiTheme="minorHAnsi" w:hAnsiTheme="minorHAnsi" w:cstheme="minorHAnsi"/>
          <w:lang w:val="en-US"/>
        </w:rPr>
        <w:t>for all cybersecurity workers</w:t>
      </w:r>
      <w:r w:rsidR="00C82D29" w:rsidRPr="009A22CB">
        <w:rPr>
          <w:rFonts w:asciiTheme="minorHAnsi" w:hAnsiTheme="minorHAnsi" w:cstheme="minorHAnsi"/>
          <w:lang w:val="en-US"/>
        </w:rPr>
        <w:t xml:space="preserve"> in the organization</w:t>
      </w:r>
      <w:r w:rsidR="00AC2043" w:rsidRPr="009A22CB">
        <w:rPr>
          <w:rFonts w:asciiTheme="minorHAnsi" w:hAnsiTheme="minorHAnsi" w:cstheme="minorHAnsi"/>
          <w:lang w:val="en-US"/>
        </w:rPr>
        <w:t xml:space="preserve">, as presented in </w:t>
      </w:r>
      <w:r w:rsidR="00A673BE" w:rsidRPr="009A22CB">
        <w:rPr>
          <w:rFonts w:asciiTheme="minorHAnsi" w:hAnsiTheme="minorHAnsi" w:cstheme="minorHAnsi"/>
          <w:lang w:val="en-US"/>
        </w:rPr>
        <w:t>the next section</w:t>
      </w:r>
      <w:r w:rsidR="00AC2043" w:rsidRPr="009A22CB">
        <w:rPr>
          <w:rFonts w:asciiTheme="minorHAnsi" w:hAnsiTheme="minorHAnsi" w:cstheme="minorHAnsi"/>
          <w:lang w:val="en-US"/>
        </w:rPr>
        <w:t>. This base</w:t>
      </w:r>
      <w:r w:rsidR="00C82D29" w:rsidRPr="009A22CB">
        <w:rPr>
          <w:rFonts w:asciiTheme="minorHAnsi" w:hAnsiTheme="minorHAnsi" w:cstheme="minorHAnsi"/>
          <w:lang w:val="en-US"/>
        </w:rPr>
        <w:t>line</w:t>
      </w:r>
      <w:r w:rsidR="00AC2043" w:rsidRPr="009A22CB">
        <w:rPr>
          <w:rFonts w:asciiTheme="minorHAnsi" w:hAnsiTheme="minorHAnsi" w:cstheme="minorHAnsi"/>
          <w:lang w:val="en-US"/>
        </w:rPr>
        <w:t xml:space="preserve"> </w:t>
      </w:r>
      <w:r w:rsidR="00463483" w:rsidRPr="009A22CB">
        <w:rPr>
          <w:rFonts w:asciiTheme="minorHAnsi" w:hAnsiTheme="minorHAnsi" w:cstheme="minorHAnsi"/>
          <w:lang w:val="en-US"/>
        </w:rPr>
        <w:t xml:space="preserve">know-how </w:t>
      </w:r>
      <w:r w:rsidR="009920C0" w:rsidRPr="009A22CB">
        <w:rPr>
          <w:rFonts w:asciiTheme="minorHAnsi" w:hAnsiTheme="minorHAnsi" w:cstheme="minorHAnsi"/>
          <w:lang w:val="en-US"/>
        </w:rPr>
        <w:t>competenc</w:t>
      </w:r>
      <w:r w:rsidR="00463483" w:rsidRPr="009A22CB">
        <w:rPr>
          <w:rFonts w:asciiTheme="minorHAnsi" w:hAnsiTheme="minorHAnsi" w:cstheme="minorHAnsi"/>
          <w:lang w:val="en-US"/>
        </w:rPr>
        <w:t>ies</w:t>
      </w:r>
      <w:r w:rsidR="00AC2043" w:rsidRPr="009A22CB">
        <w:rPr>
          <w:rFonts w:asciiTheme="minorHAnsi" w:hAnsiTheme="minorHAnsi" w:cstheme="minorHAnsi"/>
          <w:lang w:val="en-US"/>
        </w:rPr>
        <w:t xml:space="preserve"> </w:t>
      </w:r>
      <w:r w:rsidR="00C82D29" w:rsidRPr="009A22CB">
        <w:rPr>
          <w:rFonts w:asciiTheme="minorHAnsi" w:hAnsiTheme="minorHAnsi" w:cstheme="minorHAnsi"/>
          <w:lang w:val="en-US"/>
        </w:rPr>
        <w:t>i</w:t>
      </w:r>
      <w:r w:rsidR="00AC2043" w:rsidRPr="009A22CB">
        <w:rPr>
          <w:rFonts w:asciiTheme="minorHAnsi" w:hAnsiTheme="minorHAnsi" w:cstheme="minorHAnsi"/>
          <w:lang w:val="en-US"/>
        </w:rPr>
        <w:t>ncludes:</w:t>
      </w:r>
    </w:p>
    <w:p w14:paraId="570C8AB3" w14:textId="77777777" w:rsidR="00AC2043" w:rsidRPr="009A22CB" w:rsidRDefault="00AC2043"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Problem-solving</w:t>
      </w:r>
    </w:p>
    <w:p w14:paraId="1731CE0C" w14:textId="158F669C" w:rsidR="00AC2043" w:rsidRPr="009A22CB" w:rsidRDefault="00C82D29"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N</w:t>
      </w:r>
      <w:r w:rsidR="00AC2043" w:rsidRPr="009A22CB">
        <w:rPr>
          <w:rFonts w:asciiTheme="minorHAnsi" w:hAnsiTheme="minorHAnsi" w:cstheme="minorHAnsi"/>
          <w:lang w:val="en-US"/>
        </w:rPr>
        <w:t>etwork</w:t>
      </w:r>
      <w:r w:rsidRPr="009A22CB">
        <w:rPr>
          <w:rFonts w:asciiTheme="minorHAnsi" w:hAnsiTheme="minorHAnsi" w:cstheme="minorHAnsi"/>
          <w:lang w:val="en-US"/>
        </w:rPr>
        <w:t>ing</w:t>
      </w:r>
      <w:r w:rsidR="00AC2043" w:rsidRPr="009A22CB">
        <w:rPr>
          <w:rFonts w:asciiTheme="minorHAnsi" w:hAnsiTheme="minorHAnsi" w:cstheme="minorHAnsi"/>
          <w:lang w:val="en-US"/>
        </w:rPr>
        <w:t xml:space="preserve"> concepts and protocols</w:t>
      </w:r>
    </w:p>
    <w:p w14:paraId="6CBA4DBE" w14:textId="6EEFB1DC" w:rsidR="00AC2043" w:rsidRPr="009A22CB" w:rsidRDefault="00AC2043"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Laws, regulations, policies, and ethics regarding cybersecurity and privacy</w:t>
      </w:r>
    </w:p>
    <w:p w14:paraId="42455262" w14:textId="77777777" w:rsidR="00AC2043" w:rsidRPr="009A22CB" w:rsidRDefault="00AC2043"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Principles of cybersecurity and confidentiality</w:t>
      </w:r>
    </w:p>
    <w:p w14:paraId="787643DA" w14:textId="77777777" w:rsidR="00AC2043" w:rsidRPr="009A22CB" w:rsidRDefault="00AC2043"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Cyber ​​threats and vulnerabilities management</w:t>
      </w:r>
    </w:p>
    <w:p w14:paraId="6C16029F" w14:textId="77777777" w:rsidR="00AC2043" w:rsidRPr="009A22CB" w:rsidRDefault="00AC2043"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Cybersecurity standards, management framework, and methodologies</w:t>
      </w:r>
    </w:p>
    <w:p w14:paraId="236F747E" w14:textId="77777777" w:rsidR="00AC2043" w:rsidRPr="009A22CB" w:rsidRDefault="00AC2043"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Risk management</w:t>
      </w:r>
    </w:p>
    <w:p w14:paraId="05D4BA74" w14:textId="77777777" w:rsidR="00AC2043" w:rsidRPr="009A22CB" w:rsidRDefault="00AC2043"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Change management</w:t>
      </w:r>
    </w:p>
    <w:p w14:paraId="3961EFEC" w14:textId="2AA56387" w:rsidR="00463483" w:rsidRPr="009A22CB" w:rsidRDefault="00AC2043" w:rsidP="005D617E">
      <w:pPr>
        <w:spacing w:before="240" w:after="240" w:line="360" w:lineRule="auto"/>
        <w:rPr>
          <w:rFonts w:asciiTheme="minorHAnsi" w:hAnsiTheme="minorHAnsi" w:cstheme="minorHAnsi"/>
          <w:lang w:val="en-US"/>
        </w:rPr>
      </w:pPr>
      <w:r w:rsidRPr="009A22CB">
        <w:rPr>
          <w:rFonts w:asciiTheme="minorHAnsi" w:hAnsiTheme="minorHAnsi" w:cstheme="minorHAnsi"/>
          <w:lang w:val="en-US"/>
        </w:rPr>
        <w:t>In addition to the base</w:t>
      </w:r>
      <w:r w:rsidR="00A673BE" w:rsidRPr="009A22CB">
        <w:rPr>
          <w:rFonts w:asciiTheme="minorHAnsi" w:hAnsiTheme="minorHAnsi" w:cstheme="minorHAnsi"/>
          <w:lang w:val="en-US"/>
        </w:rPr>
        <w:t>line</w:t>
      </w:r>
      <w:r w:rsidR="00463483" w:rsidRPr="009A22CB">
        <w:rPr>
          <w:rFonts w:asciiTheme="minorHAnsi" w:hAnsiTheme="minorHAnsi" w:cstheme="minorHAnsi"/>
          <w:lang w:val="en-US"/>
        </w:rPr>
        <w:t xml:space="preserve"> know-how</w:t>
      </w:r>
      <w:r w:rsidRPr="009A22CB">
        <w:rPr>
          <w:rFonts w:asciiTheme="minorHAnsi" w:hAnsiTheme="minorHAnsi" w:cstheme="minorHAnsi"/>
          <w:lang w:val="en-US"/>
        </w:rPr>
        <w:t xml:space="preserve">, it was identified that all </w:t>
      </w:r>
      <w:r w:rsidR="00DB0C4A" w:rsidRPr="009A22CB">
        <w:rPr>
          <w:rFonts w:asciiTheme="minorHAnsi" w:hAnsiTheme="minorHAnsi" w:cstheme="minorHAnsi"/>
          <w:lang w:val="en-US"/>
        </w:rPr>
        <w:t>actor</w:t>
      </w:r>
      <w:r w:rsidRPr="009A22CB">
        <w:rPr>
          <w:rFonts w:asciiTheme="minorHAnsi" w:hAnsiTheme="minorHAnsi" w:cstheme="minorHAnsi"/>
          <w:lang w:val="en-US"/>
        </w:rPr>
        <w:t xml:space="preserve">s in cybersecurity work roles must have minimal </w:t>
      </w:r>
      <w:r w:rsidR="009920C0" w:rsidRPr="009A22CB">
        <w:rPr>
          <w:rFonts w:asciiTheme="minorHAnsi" w:hAnsiTheme="minorHAnsi" w:cstheme="minorHAnsi"/>
          <w:lang w:val="en-US"/>
        </w:rPr>
        <w:t xml:space="preserve">competencies in know-how-to-be. These include </w:t>
      </w:r>
      <w:r w:rsidRPr="009A22CB">
        <w:rPr>
          <w:rFonts w:asciiTheme="minorHAnsi" w:hAnsiTheme="minorHAnsi" w:cstheme="minorHAnsi"/>
          <w:lang w:val="en-US"/>
        </w:rPr>
        <w:t>communication and interpersonal competencies</w:t>
      </w:r>
      <w:r w:rsidR="00A673BE" w:rsidRPr="009A22CB">
        <w:rPr>
          <w:rFonts w:asciiTheme="minorHAnsi" w:hAnsiTheme="minorHAnsi" w:cstheme="minorHAnsi"/>
          <w:lang w:val="en-US"/>
        </w:rPr>
        <w:t xml:space="preserve">, </w:t>
      </w:r>
      <w:r w:rsidR="00463483" w:rsidRPr="009A22CB">
        <w:rPr>
          <w:rFonts w:asciiTheme="minorHAnsi" w:hAnsiTheme="minorHAnsi" w:cstheme="minorHAnsi"/>
          <w:lang w:val="en-US"/>
        </w:rPr>
        <w:t>often</w:t>
      </w:r>
      <w:r w:rsidR="00A673BE" w:rsidRPr="009A22CB">
        <w:rPr>
          <w:rFonts w:asciiTheme="minorHAnsi" w:hAnsiTheme="minorHAnsi" w:cstheme="minorHAnsi"/>
          <w:lang w:val="en-US"/>
        </w:rPr>
        <w:t xml:space="preserve"> referred to as soft skills,</w:t>
      </w:r>
      <w:r w:rsidRPr="009A22CB">
        <w:rPr>
          <w:rFonts w:asciiTheme="minorHAnsi" w:hAnsiTheme="minorHAnsi" w:cstheme="minorHAnsi"/>
          <w:lang w:val="en-US"/>
        </w:rPr>
        <w:t xml:space="preserve"> at </w:t>
      </w:r>
      <w:r w:rsidR="00463483" w:rsidRPr="009A22CB">
        <w:rPr>
          <w:rFonts w:asciiTheme="minorHAnsi" w:hAnsiTheme="minorHAnsi" w:cstheme="minorHAnsi"/>
          <w:lang w:val="en-US"/>
        </w:rPr>
        <w:t xml:space="preserve">a </w:t>
      </w:r>
      <w:r w:rsidR="00463483" w:rsidRPr="009A22CB">
        <w:rPr>
          <w:rFonts w:asciiTheme="minorHAnsi" w:hAnsiTheme="minorHAnsi" w:cstheme="minorHAnsi"/>
          <w:lang w:val="en-US"/>
        </w:rPr>
        <w:lastRenderedPageBreak/>
        <w:t xml:space="preserve">minimal </w:t>
      </w:r>
      <w:r w:rsidR="00CE26D8" w:rsidRPr="009A22CB">
        <w:rPr>
          <w:rFonts w:asciiTheme="minorHAnsi" w:hAnsiTheme="minorHAnsi" w:cstheme="minorHAnsi"/>
          <w:lang w:val="en-US"/>
        </w:rPr>
        <w:t xml:space="preserve">level </w:t>
      </w:r>
      <w:r w:rsidR="00463483" w:rsidRPr="009A22CB">
        <w:rPr>
          <w:rFonts w:asciiTheme="minorHAnsi" w:hAnsiTheme="minorHAnsi" w:cstheme="minorHAnsi"/>
          <w:lang w:val="en-US"/>
        </w:rPr>
        <w:t xml:space="preserve">of </w:t>
      </w:r>
      <w:r w:rsidR="00CE26D8" w:rsidRPr="009A22CB">
        <w:rPr>
          <w:rFonts w:asciiTheme="minorHAnsi" w:hAnsiTheme="minorHAnsi" w:cstheme="minorHAnsi"/>
          <w:lang w:val="en-US"/>
        </w:rPr>
        <w:t xml:space="preserve">3, </w:t>
      </w:r>
      <w:r w:rsidRPr="009A22CB">
        <w:rPr>
          <w:rFonts w:asciiTheme="minorHAnsi" w:hAnsiTheme="minorHAnsi" w:cstheme="minorHAnsi"/>
          <w:lang w:val="en-US"/>
        </w:rPr>
        <w:t>“Apply”.</w:t>
      </w:r>
      <w:r w:rsidR="00463483" w:rsidRPr="009A22CB">
        <w:rPr>
          <w:rFonts w:asciiTheme="minorHAnsi" w:hAnsiTheme="minorHAnsi" w:cstheme="minorHAnsi"/>
          <w:lang w:val="en-US"/>
        </w:rPr>
        <w:t xml:space="preserve"> These competencies were often described as problematic for many cybersecurity workers. For example, it was observed </w:t>
      </w:r>
      <w:proofErr w:type="gramStart"/>
      <w:r w:rsidR="00463483" w:rsidRPr="009A22CB">
        <w:rPr>
          <w:rFonts w:asciiTheme="minorHAnsi" w:hAnsiTheme="minorHAnsi" w:cstheme="minorHAnsi"/>
          <w:lang w:val="en-US"/>
        </w:rPr>
        <w:t>and also</w:t>
      </w:r>
      <w:proofErr w:type="gramEnd"/>
      <w:r w:rsidR="00463483" w:rsidRPr="009A22CB">
        <w:rPr>
          <w:rFonts w:asciiTheme="minorHAnsi" w:hAnsiTheme="minorHAnsi" w:cstheme="minorHAnsi"/>
          <w:lang w:val="en-US"/>
        </w:rPr>
        <w:t xml:space="preserve"> mentioned in discussions that it is not unusual for some workers with </w:t>
      </w:r>
      <w:r w:rsidR="009E2CC6" w:rsidRPr="009A22CB">
        <w:rPr>
          <w:rFonts w:asciiTheme="minorHAnsi" w:hAnsiTheme="minorHAnsi" w:cstheme="minorHAnsi"/>
          <w:lang w:val="en-US"/>
        </w:rPr>
        <w:t>high levels</w:t>
      </w:r>
      <w:r w:rsidR="00463483" w:rsidRPr="009A22CB">
        <w:rPr>
          <w:rFonts w:asciiTheme="minorHAnsi" w:hAnsiTheme="minorHAnsi" w:cstheme="minorHAnsi"/>
          <w:lang w:val="en-US"/>
        </w:rPr>
        <w:t xml:space="preserve"> of competency in their particular area, to be less efficient in their work role due to the difficulty interacting with stakeholders, thus being perceived as less competent.</w:t>
      </w:r>
      <w:r w:rsidRPr="009A22CB">
        <w:rPr>
          <w:rFonts w:asciiTheme="minorHAnsi" w:hAnsiTheme="minorHAnsi" w:cstheme="minorHAnsi"/>
          <w:lang w:val="en-US"/>
        </w:rPr>
        <w:t xml:space="preserve"> </w:t>
      </w:r>
    </w:p>
    <w:p w14:paraId="784EE5B8" w14:textId="7BAC2933" w:rsidR="009D126F" w:rsidRPr="009A22CB" w:rsidRDefault="009920C0" w:rsidP="009D126F">
      <w:pPr>
        <w:spacing w:before="240" w:after="240" w:line="360" w:lineRule="auto"/>
        <w:rPr>
          <w:rFonts w:asciiTheme="minorHAnsi" w:hAnsiTheme="minorHAnsi" w:cstheme="minorHAnsi"/>
          <w:lang w:val="en-US"/>
        </w:rPr>
      </w:pPr>
      <w:r w:rsidRPr="009A22CB">
        <w:rPr>
          <w:rFonts w:asciiTheme="minorHAnsi" w:hAnsiTheme="minorHAnsi" w:cstheme="minorHAnsi"/>
          <w:lang w:val="en-US"/>
        </w:rPr>
        <w:t>In the study, we identified the c</w:t>
      </w:r>
      <w:r w:rsidR="009D126F" w:rsidRPr="009A22CB">
        <w:rPr>
          <w:rFonts w:asciiTheme="minorHAnsi" w:hAnsiTheme="minorHAnsi" w:cstheme="minorHAnsi"/>
          <w:lang w:val="en-US"/>
        </w:rPr>
        <w:t>ommon competency elements for all cybersecurity work roles</w:t>
      </w:r>
      <w:r w:rsidRPr="009A22CB">
        <w:rPr>
          <w:rFonts w:asciiTheme="minorHAnsi" w:hAnsiTheme="minorHAnsi" w:cstheme="minorHAnsi"/>
          <w:lang w:val="en-US"/>
        </w:rPr>
        <w:t>. These are the core competencies being recommended for all cybersecurity workers</w:t>
      </w:r>
      <w:r w:rsidR="009D126F" w:rsidRPr="009A22CB">
        <w:rPr>
          <w:rFonts w:asciiTheme="minorHAnsi" w:hAnsiTheme="minorHAnsi" w:cstheme="minorHAnsi"/>
          <w:lang w:val="en-US"/>
        </w:rPr>
        <w:t>:</w:t>
      </w:r>
    </w:p>
    <w:p w14:paraId="20C53173" w14:textId="5E9F17B3" w:rsidR="009D126F" w:rsidRPr="009A22CB" w:rsidRDefault="009D126F" w:rsidP="00292CBA">
      <w:pPr>
        <w:pStyle w:val="Paragraphedeliste"/>
        <w:numPr>
          <w:ilvl w:val="0"/>
          <w:numId w:val="2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networking concepts</w:t>
      </w:r>
      <w:r w:rsidR="00503BCB" w:rsidRPr="009A22CB">
        <w:rPr>
          <w:rFonts w:asciiTheme="minorHAnsi" w:hAnsiTheme="minorHAnsi" w:cstheme="minorHAnsi"/>
          <w:lang w:val="en-US"/>
        </w:rPr>
        <w:t xml:space="preserve">, </w:t>
      </w:r>
      <w:r w:rsidRPr="009A22CB">
        <w:rPr>
          <w:rFonts w:asciiTheme="minorHAnsi" w:hAnsiTheme="minorHAnsi" w:cstheme="minorHAnsi"/>
          <w:lang w:val="en-US"/>
        </w:rPr>
        <w:t>protocols, and security methodologies (K0001)</w:t>
      </w:r>
    </w:p>
    <w:p w14:paraId="4806C791" w14:textId="5C4E6483" w:rsidR="009D126F" w:rsidRPr="009A22CB" w:rsidRDefault="009D126F" w:rsidP="00292CBA">
      <w:pPr>
        <w:pStyle w:val="Paragraphedeliste"/>
        <w:numPr>
          <w:ilvl w:val="0"/>
          <w:numId w:val="2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risk management processes (K0002)</w:t>
      </w:r>
    </w:p>
    <w:p w14:paraId="4722E7C2" w14:textId="3C926F5D" w:rsidR="009D126F" w:rsidRPr="009A22CB" w:rsidRDefault="009D126F" w:rsidP="00292CBA">
      <w:pPr>
        <w:pStyle w:val="Paragraphedeliste"/>
        <w:numPr>
          <w:ilvl w:val="0"/>
          <w:numId w:val="2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laws, regulations, policies, and ethics as they relate to cybersecurity and privacy (K0003)</w:t>
      </w:r>
    </w:p>
    <w:p w14:paraId="2121CE67" w14:textId="16A002D4" w:rsidR="009D126F" w:rsidRPr="009A22CB" w:rsidRDefault="009D126F" w:rsidP="00292CBA">
      <w:pPr>
        <w:pStyle w:val="Paragraphedeliste"/>
        <w:numPr>
          <w:ilvl w:val="0"/>
          <w:numId w:val="2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Knowledge of cybersecurity and privacy principles </w:t>
      </w:r>
      <w:r w:rsidR="00E96926" w:rsidRPr="009A22CB">
        <w:rPr>
          <w:rFonts w:asciiTheme="minorHAnsi" w:hAnsiTheme="minorHAnsi" w:cstheme="minorHAnsi"/>
          <w:lang w:val="en-US"/>
        </w:rPr>
        <w:t>and organizational requirements (K0004, K0044, A0123 and S0367)</w:t>
      </w:r>
    </w:p>
    <w:p w14:paraId="49C0810B" w14:textId="2C82F604" w:rsidR="004A71C1" w:rsidRPr="009A22CB" w:rsidRDefault="004A71C1" w:rsidP="00292CBA">
      <w:pPr>
        <w:pStyle w:val="Paragraphedeliste"/>
        <w:numPr>
          <w:ilvl w:val="0"/>
          <w:numId w:val="2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cyber defense and information security policies, procedures, and regulations (K0157)</w:t>
      </w:r>
    </w:p>
    <w:p w14:paraId="7CB5BBD7" w14:textId="77777777" w:rsidR="00F05EA5" w:rsidRPr="009A22CB" w:rsidRDefault="00D9636A" w:rsidP="00292CBA">
      <w:pPr>
        <w:pStyle w:val="Paragraphedeliste"/>
        <w:numPr>
          <w:ilvl w:val="0"/>
          <w:numId w:val="21"/>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an organization's information classification program and procedures for information compromise (K0287)</w:t>
      </w:r>
      <w:r w:rsidR="00F05EA5" w:rsidRPr="009A22CB">
        <w:rPr>
          <w:rFonts w:asciiTheme="minorHAnsi" w:hAnsiTheme="minorHAnsi" w:cstheme="minorHAnsi"/>
          <w:lang w:val="en-US"/>
        </w:rPr>
        <w:t xml:space="preserve"> </w:t>
      </w:r>
    </w:p>
    <w:p w14:paraId="1DF30E0F" w14:textId="62E3B93A" w:rsidR="00D9636A" w:rsidRPr="009A22CB" w:rsidRDefault="00F05EA5" w:rsidP="00292CBA">
      <w:pPr>
        <w:pStyle w:val="Paragraphedeliste"/>
        <w:numPr>
          <w:ilvl w:val="0"/>
          <w:numId w:val="21"/>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information technology (IT) supply chain security and supply chain risk management practices, policies, requirements, and procedures (K0126, K0169)</w:t>
      </w:r>
    </w:p>
    <w:p w14:paraId="28F7FF7D" w14:textId="14A2EB0A" w:rsidR="009D126F" w:rsidRPr="009A22CB" w:rsidRDefault="009D126F" w:rsidP="00292CBA">
      <w:pPr>
        <w:pStyle w:val="Paragraphedeliste"/>
        <w:numPr>
          <w:ilvl w:val="0"/>
          <w:numId w:val="2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cyber threats and vulnerabilities (K0005)</w:t>
      </w:r>
    </w:p>
    <w:p w14:paraId="4D112F7B" w14:textId="4601E504" w:rsidR="009D126F" w:rsidRPr="009A22CB" w:rsidRDefault="009D126F" w:rsidP="00292CBA">
      <w:pPr>
        <w:pStyle w:val="Paragraphedeliste"/>
        <w:numPr>
          <w:ilvl w:val="0"/>
          <w:numId w:val="2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specific operational impacts of cybersecurity lapses (K0006)</w:t>
      </w:r>
    </w:p>
    <w:p w14:paraId="2757700E" w14:textId="38D1A68C" w:rsidR="009D126F" w:rsidRPr="009A22CB" w:rsidRDefault="009D126F" w:rsidP="00292CBA">
      <w:pPr>
        <w:pStyle w:val="Paragraphedeliste"/>
        <w:numPr>
          <w:ilvl w:val="0"/>
          <w:numId w:val="2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Interpret and adhere to global standards and standardization (WPC0022A)</w:t>
      </w:r>
    </w:p>
    <w:p w14:paraId="5593CE48" w14:textId="77777777" w:rsidR="00F05EA5" w:rsidRPr="009A22CB" w:rsidRDefault="009B6DEE" w:rsidP="00292CBA">
      <w:pPr>
        <w:pStyle w:val="Paragraphedeliste"/>
        <w:numPr>
          <w:ilvl w:val="0"/>
          <w:numId w:val="21"/>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 xml:space="preserve">Knowledge of applicable laws, statutes, guidelines, procedures, </w:t>
      </w:r>
      <w:r w:rsidR="00DD13D4" w:rsidRPr="009A22CB">
        <w:rPr>
          <w:rFonts w:asciiTheme="minorHAnsi" w:hAnsiTheme="minorHAnsi" w:cstheme="minorHAnsi"/>
          <w:lang w:val="en-US"/>
        </w:rPr>
        <w:t>standards,</w:t>
      </w:r>
      <w:r w:rsidRPr="009A22CB">
        <w:rPr>
          <w:rFonts w:asciiTheme="minorHAnsi" w:hAnsiTheme="minorHAnsi" w:cstheme="minorHAnsi"/>
          <w:lang w:val="en-US"/>
        </w:rPr>
        <w:t xml:space="preserve"> and compliance requirements in support of organizational cyber activities (K0168, A0033, K0267)</w:t>
      </w:r>
      <w:r w:rsidR="00F05EA5" w:rsidRPr="009A22CB">
        <w:rPr>
          <w:rFonts w:asciiTheme="minorHAnsi" w:hAnsiTheme="minorHAnsi" w:cstheme="minorHAnsi"/>
          <w:lang w:val="en-US"/>
        </w:rPr>
        <w:t xml:space="preserve"> </w:t>
      </w:r>
    </w:p>
    <w:p w14:paraId="5DEF24B8" w14:textId="24A719B9" w:rsidR="009B6DEE" w:rsidRPr="009A22CB" w:rsidRDefault="00F05EA5" w:rsidP="00292CBA">
      <w:pPr>
        <w:pStyle w:val="Paragraphedeliste"/>
        <w:numPr>
          <w:ilvl w:val="0"/>
          <w:numId w:val="21"/>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lastRenderedPageBreak/>
        <w:t>Knowledge of new and emerging information technology (IT) and cybersecurity technologies (</w:t>
      </w:r>
      <w:r w:rsidRPr="009A22CB">
        <w:rPr>
          <w:rFonts w:asciiTheme="minorHAnsi" w:hAnsiTheme="minorHAnsi" w:cstheme="minorHAnsi"/>
          <w:lang w:val="en-US"/>
        </w:rPr>
        <w:tab/>
        <w:t>K0059)</w:t>
      </w:r>
    </w:p>
    <w:p w14:paraId="732CA11E" w14:textId="3BE1AECC" w:rsidR="00C82D29" w:rsidRPr="009A22CB" w:rsidRDefault="007C34C3" w:rsidP="00ED1F74">
      <w:p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 xml:space="preserve">At an entry level, a cybersecurity worker would need a </w:t>
      </w:r>
      <w:r w:rsidR="00863031" w:rsidRPr="009A22CB">
        <w:rPr>
          <w:rFonts w:asciiTheme="minorHAnsi" w:hAnsiTheme="minorHAnsi" w:cstheme="minorHAnsi"/>
          <w:lang w:val="en-US"/>
        </w:rPr>
        <w:t xml:space="preserve">very basic </w:t>
      </w:r>
      <w:r w:rsidRPr="009A22CB">
        <w:rPr>
          <w:rFonts w:asciiTheme="minorHAnsi" w:hAnsiTheme="minorHAnsi" w:cstheme="minorHAnsi"/>
          <w:lang w:val="en-US"/>
        </w:rPr>
        <w:t xml:space="preserve">competency level of </w:t>
      </w:r>
      <w:r w:rsidR="009920C0" w:rsidRPr="009A22CB">
        <w:rPr>
          <w:rFonts w:asciiTheme="minorHAnsi" w:hAnsiTheme="minorHAnsi" w:cstheme="minorHAnsi"/>
          <w:lang w:val="en-US"/>
        </w:rPr>
        <w:t>“U</w:t>
      </w:r>
      <w:r w:rsidR="0003632A" w:rsidRPr="009A22CB">
        <w:rPr>
          <w:rFonts w:asciiTheme="minorHAnsi" w:hAnsiTheme="minorHAnsi" w:cstheme="minorHAnsi"/>
          <w:lang w:val="en-US"/>
        </w:rPr>
        <w:t>nderstand</w:t>
      </w:r>
      <w:r w:rsidR="009920C0" w:rsidRPr="009A22CB">
        <w:rPr>
          <w:rFonts w:asciiTheme="minorHAnsi" w:hAnsiTheme="minorHAnsi" w:cstheme="minorHAnsi"/>
          <w:lang w:val="en-US"/>
        </w:rPr>
        <w:t xml:space="preserve">”, level </w:t>
      </w:r>
      <w:r w:rsidRPr="009A22CB">
        <w:rPr>
          <w:rFonts w:asciiTheme="minorHAnsi" w:hAnsiTheme="minorHAnsi" w:cstheme="minorHAnsi"/>
          <w:lang w:val="en-US"/>
        </w:rPr>
        <w:t>2</w:t>
      </w:r>
      <w:r w:rsidR="00A673BE" w:rsidRPr="009A22CB">
        <w:rPr>
          <w:rFonts w:asciiTheme="minorHAnsi" w:hAnsiTheme="minorHAnsi" w:cstheme="minorHAnsi"/>
          <w:lang w:val="en-US"/>
        </w:rPr>
        <w:t xml:space="preserve">, which helps to explain </w:t>
      </w:r>
      <w:r w:rsidR="009920C0" w:rsidRPr="009A22CB">
        <w:rPr>
          <w:rFonts w:asciiTheme="minorHAnsi" w:hAnsiTheme="minorHAnsi" w:cstheme="minorHAnsi"/>
          <w:lang w:val="en-US"/>
        </w:rPr>
        <w:t xml:space="preserve">the use of the term </w:t>
      </w:r>
      <w:r w:rsidR="00A673BE" w:rsidRPr="009A22CB">
        <w:rPr>
          <w:rFonts w:asciiTheme="minorHAnsi" w:hAnsiTheme="minorHAnsi" w:cstheme="minorHAnsi"/>
          <w:lang w:val="en-US"/>
        </w:rPr>
        <w:t>knowledge</w:t>
      </w:r>
      <w:r w:rsidR="00863031" w:rsidRPr="009A22CB">
        <w:rPr>
          <w:rFonts w:asciiTheme="minorHAnsi" w:hAnsiTheme="minorHAnsi" w:cstheme="minorHAnsi"/>
          <w:lang w:val="en-US"/>
        </w:rPr>
        <w:t>.</w:t>
      </w:r>
      <w:r w:rsidR="00A673BE" w:rsidRPr="009A22CB">
        <w:rPr>
          <w:rFonts w:asciiTheme="minorHAnsi" w:hAnsiTheme="minorHAnsi" w:cstheme="minorHAnsi"/>
          <w:lang w:val="en-US"/>
        </w:rPr>
        <w:t xml:space="preserve"> </w:t>
      </w:r>
      <w:r w:rsidR="00863031" w:rsidRPr="009A22CB">
        <w:rPr>
          <w:rFonts w:asciiTheme="minorHAnsi" w:hAnsiTheme="minorHAnsi" w:cstheme="minorHAnsi"/>
          <w:lang w:val="en-US"/>
        </w:rPr>
        <w:t>This is</w:t>
      </w:r>
      <w:r w:rsidR="00A673BE" w:rsidRPr="009A22CB">
        <w:rPr>
          <w:rFonts w:asciiTheme="minorHAnsi" w:hAnsiTheme="minorHAnsi" w:cstheme="minorHAnsi"/>
          <w:lang w:val="en-US"/>
        </w:rPr>
        <w:t xml:space="preserve"> not </w:t>
      </w:r>
      <w:r w:rsidR="00863031" w:rsidRPr="009A22CB">
        <w:rPr>
          <w:rFonts w:asciiTheme="minorHAnsi" w:hAnsiTheme="minorHAnsi" w:cstheme="minorHAnsi"/>
          <w:lang w:val="en-US"/>
        </w:rPr>
        <w:t xml:space="preserve">indicative </w:t>
      </w:r>
      <w:r w:rsidR="00A673BE" w:rsidRPr="009A22CB">
        <w:rPr>
          <w:rFonts w:asciiTheme="minorHAnsi" w:hAnsiTheme="minorHAnsi" w:cstheme="minorHAnsi"/>
          <w:lang w:val="en-US"/>
        </w:rPr>
        <w:t>of any competency</w:t>
      </w:r>
      <w:r w:rsidR="00863031" w:rsidRPr="009A22CB">
        <w:rPr>
          <w:rFonts w:asciiTheme="minorHAnsi" w:hAnsiTheme="minorHAnsi" w:cstheme="minorHAnsi"/>
          <w:lang w:val="en-US"/>
        </w:rPr>
        <w:t xml:space="preserve">, as a </w:t>
      </w:r>
      <w:r w:rsidRPr="009A22CB">
        <w:rPr>
          <w:rFonts w:asciiTheme="minorHAnsi" w:hAnsiTheme="minorHAnsi" w:cstheme="minorHAnsi"/>
          <w:lang w:val="en-US"/>
        </w:rPr>
        <w:t xml:space="preserve">level of </w:t>
      </w:r>
      <w:r w:rsidR="00863031" w:rsidRPr="009A22CB">
        <w:rPr>
          <w:rFonts w:asciiTheme="minorHAnsi" w:hAnsiTheme="minorHAnsi" w:cstheme="minorHAnsi"/>
          <w:lang w:val="en-US"/>
        </w:rPr>
        <w:t>“A</w:t>
      </w:r>
      <w:r w:rsidR="0003632A" w:rsidRPr="009A22CB">
        <w:rPr>
          <w:rFonts w:asciiTheme="minorHAnsi" w:hAnsiTheme="minorHAnsi" w:cstheme="minorHAnsi"/>
          <w:lang w:val="en-US"/>
        </w:rPr>
        <w:t>pply</w:t>
      </w:r>
      <w:r w:rsidR="00863031" w:rsidRPr="009A22CB">
        <w:rPr>
          <w:rFonts w:asciiTheme="minorHAnsi" w:hAnsiTheme="minorHAnsi" w:cstheme="minorHAnsi"/>
          <w:lang w:val="en-US"/>
        </w:rPr>
        <w:t>”, level</w:t>
      </w:r>
      <w:r w:rsidR="0003632A" w:rsidRPr="009A22CB">
        <w:rPr>
          <w:rFonts w:asciiTheme="minorHAnsi" w:hAnsiTheme="minorHAnsi" w:cstheme="minorHAnsi"/>
          <w:lang w:val="en-US"/>
        </w:rPr>
        <w:t xml:space="preserve"> (</w:t>
      </w:r>
      <w:r w:rsidRPr="009A22CB">
        <w:rPr>
          <w:rFonts w:asciiTheme="minorHAnsi" w:hAnsiTheme="minorHAnsi" w:cstheme="minorHAnsi"/>
          <w:lang w:val="en-US"/>
        </w:rPr>
        <w:t>3</w:t>
      </w:r>
      <w:r w:rsidR="0003632A" w:rsidRPr="009A22CB">
        <w:rPr>
          <w:rFonts w:asciiTheme="minorHAnsi" w:hAnsiTheme="minorHAnsi" w:cstheme="minorHAnsi"/>
          <w:lang w:val="en-US"/>
        </w:rPr>
        <w:t>)</w:t>
      </w:r>
      <w:r w:rsidRPr="009A22CB">
        <w:rPr>
          <w:rFonts w:asciiTheme="minorHAnsi" w:hAnsiTheme="minorHAnsi" w:cstheme="minorHAnsi"/>
          <w:lang w:val="en-US"/>
        </w:rPr>
        <w:t xml:space="preserve"> or </w:t>
      </w:r>
      <w:r w:rsidR="00863031" w:rsidRPr="009A22CB">
        <w:rPr>
          <w:rFonts w:asciiTheme="minorHAnsi" w:hAnsiTheme="minorHAnsi" w:cstheme="minorHAnsi"/>
          <w:lang w:val="en-US"/>
        </w:rPr>
        <w:t>better</w:t>
      </w:r>
      <w:r w:rsidR="0003632A" w:rsidRPr="009A22CB">
        <w:rPr>
          <w:rFonts w:asciiTheme="minorHAnsi" w:hAnsiTheme="minorHAnsi" w:cstheme="minorHAnsi"/>
          <w:lang w:val="en-US"/>
        </w:rPr>
        <w:t xml:space="preserve"> is necessary for any competency to be considered.</w:t>
      </w:r>
      <w:r w:rsidR="00863031" w:rsidRPr="009A22CB">
        <w:rPr>
          <w:rFonts w:asciiTheme="minorHAnsi" w:hAnsiTheme="minorHAnsi" w:cstheme="minorHAnsi"/>
          <w:lang w:val="en-US"/>
        </w:rPr>
        <w:t xml:space="preserve"> Th</w:t>
      </w:r>
      <w:r w:rsidR="00503BCB" w:rsidRPr="009A22CB">
        <w:rPr>
          <w:rFonts w:asciiTheme="minorHAnsi" w:hAnsiTheme="minorHAnsi" w:cstheme="minorHAnsi"/>
          <w:lang w:val="en-US"/>
        </w:rPr>
        <w:t>u</w:t>
      </w:r>
      <w:r w:rsidR="00863031" w:rsidRPr="009A22CB">
        <w:rPr>
          <w:rFonts w:asciiTheme="minorHAnsi" w:hAnsiTheme="minorHAnsi" w:cstheme="minorHAnsi"/>
          <w:lang w:val="en-US"/>
        </w:rPr>
        <w:t>s, a new worker in an entry level position, such as a recent university graduate in cybersecurity</w:t>
      </w:r>
      <w:r w:rsidR="00503BCB" w:rsidRPr="009A22CB">
        <w:rPr>
          <w:rFonts w:asciiTheme="minorHAnsi" w:hAnsiTheme="minorHAnsi" w:cstheme="minorHAnsi"/>
          <w:lang w:val="en-US"/>
        </w:rPr>
        <w:t xml:space="preserve"> hired in a Canadian financial institution</w:t>
      </w:r>
      <w:r w:rsidR="00863031" w:rsidRPr="009A22CB">
        <w:rPr>
          <w:rFonts w:asciiTheme="minorHAnsi" w:hAnsiTheme="minorHAnsi" w:cstheme="minorHAnsi"/>
          <w:lang w:val="en-US"/>
        </w:rPr>
        <w:t xml:space="preserve">, would quickly require exposure to real world situations, coaching </w:t>
      </w:r>
      <w:r w:rsidR="00503BCB" w:rsidRPr="009A22CB">
        <w:rPr>
          <w:rFonts w:asciiTheme="minorHAnsi" w:hAnsiTheme="minorHAnsi" w:cstheme="minorHAnsi"/>
          <w:lang w:val="en-US"/>
        </w:rPr>
        <w:t>a</w:t>
      </w:r>
      <w:r w:rsidR="00863031" w:rsidRPr="009A22CB">
        <w:rPr>
          <w:rFonts w:asciiTheme="minorHAnsi" w:hAnsiTheme="minorHAnsi" w:cstheme="minorHAnsi"/>
          <w:lang w:val="en-US"/>
        </w:rPr>
        <w:t>nd training to gain competency</w:t>
      </w:r>
      <w:r w:rsidR="00503BCB" w:rsidRPr="009A22CB">
        <w:rPr>
          <w:rFonts w:asciiTheme="minorHAnsi" w:hAnsiTheme="minorHAnsi" w:cstheme="minorHAnsi"/>
          <w:lang w:val="en-US"/>
        </w:rPr>
        <w:t>. This would be done as</w:t>
      </w:r>
      <w:r w:rsidR="00863031" w:rsidRPr="009A22CB">
        <w:rPr>
          <w:rFonts w:asciiTheme="minorHAnsi" w:hAnsiTheme="minorHAnsi" w:cstheme="minorHAnsi"/>
          <w:lang w:val="en-US"/>
        </w:rPr>
        <w:t xml:space="preserve"> they are being on-boarded into the organization</w:t>
      </w:r>
      <w:r w:rsidR="00503BCB" w:rsidRPr="009A22CB">
        <w:rPr>
          <w:rFonts w:asciiTheme="minorHAnsi" w:hAnsiTheme="minorHAnsi" w:cstheme="minorHAnsi"/>
          <w:lang w:val="en-US"/>
        </w:rPr>
        <w:t xml:space="preserve"> and receive initial training coming into the work role</w:t>
      </w:r>
      <w:r w:rsidR="00863031" w:rsidRPr="009A22CB">
        <w:rPr>
          <w:rFonts w:asciiTheme="minorHAnsi" w:hAnsiTheme="minorHAnsi" w:cstheme="minorHAnsi"/>
          <w:lang w:val="en-US"/>
        </w:rPr>
        <w:t>.</w:t>
      </w:r>
      <w:r w:rsidR="00503BCB" w:rsidRPr="009A22CB">
        <w:rPr>
          <w:rFonts w:asciiTheme="minorHAnsi" w:hAnsiTheme="minorHAnsi" w:cstheme="minorHAnsi"/>
          <w:lang w:val="en-US"/>
        </w:rPr>
        <w:t xml:space="preserve"> </w:t>
      </w:r>
      <w:r w:rsidR="00C82D29" w:rsidRPr="009A22CB">
        <w:rPr>
          <w:rFonts w:asciiTheme="minorHAnsi" w:hAnsiTheme="minorHAnsi" w:cstheme="minorHAnsi"/>
          <w:lang w:val="en-US"/>
        </w:rPr>
        <w:t xml:space="preserve">The next sections present the competency requirements by work role category and specialty, starting with the business category and specialties. </w:t>
      </w:r>
    </w:p>
    <w:p w14:paraId="36A153B0" w14:textId="550EE295" w:rsidR="007C34C3" w:rsidRPr="009A22CB" w:rsidRDefault="007C34C3" w:rsidP="00ED1F74">
      <w:pPr>
        <w:adjustRightInd w:val="0"/>
        <w:snapToGrid w:val="0"/>
        <w:spacing w:before="120" w:after="120" w:line="360" w:lineRule="auto"/>
        <w:rPr>
          <w:rFonts w:asciiTheme="minorHAnsi" w:hAnsiTheme="minorHAnsi" w:cstheme="minorHAnsi"/>
          <w:b/>
          <w:bCs/>
          <w:lang w:val="en-US"/>
        </w:rPr>
      </w:pPr>
      <w:r w:rsidRPr="009A22CB">
        <w:rPr>
          <w:rFonts w:asciiTheme="minorHAnsi" w:hAnsiTheme="minorHAnsi" w:cstheme="minorHAnsi"/>
          <w:b/>
          <w:bCs/>
          <w:lang w:val="en-US"/>
        </w:rPr>
        <w:t xml:space="preserve">Cybersecurity </w:t>
      </w:r>
      <w:r w:rsidR="00C82D29" w:rsidRPr="009A22CB">
        <w:rPr>
          <w:rFonts w:asciiTheme="minorHAnsi" w:hAnsiTheme="minorHAnsi" w:cstheme="minorHAnsi"/>
          <w:b/>
          <w:bCs/>
          <w:lang w:val="en-US"/>
        </w:rPr>
        <w:t>b</w:t>
      </w:r>
      <w:r w:rsidRPr="009A22CB">
        <w:rPr>
          <w:rFonts w:asciiTheme="minorHAnsi" w:hAnsiTheme="minorHAnsi" w:cstheme="minorHAnsi"/>
          <w:b/>
          <w:bCs/>
          <w:lang w:val="en-US"/>
        </w:rPr>
        <w:t>usiness work role</w:t>
      </w:r>
      <w:r w:rsidR="00503BCB" w:rsidRPr="009A22CB">
        <w:rPr>
          <w:rFonts w:asciiTheme="minorHAnsi" w:hAnsiTheme="minorHAnsi" w:cstheme="minorHAnsi"/>
          <w:b/>
          <w:bCs/>
          <w:lang w:val="en-US"/>
        </w:rPr>
        <w:t>s</w:t>
      </w:r>
    </w:p>
    <w:p w14:paraId="54D2DCB3" w14:textId="5C9EBC7F" w:rsidR="00AC2043" w:rsidRPr="009A22CB" w:rsidRDefault="00AC2043" w:rsidP="00AC2043">
      <w:p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The cybersecurity business category </w:t>
      </w:r>
      <w:r w:rsidR="004A4A9C" w:rsidRPr="009A22CB">
        <w:rPr>
          <w:rFonts w:asciiTheme="minorHAnsi" w:hAnsiTheme="minorHAnsi" w:cstheme="minorHAnsi"/>
          <w:lang w:val="en-US"/>
        </w:rPr>
        <w:t xml:space="preserve">(CAT002) </w:t>
      </w:r>
      <w:r w:rsidRPr="009A22CB">
        <w:rPr>
          <w:rFonts w:asciiTheme="minorHAnsi" w:hAnsiTheme="minorHAnsi" w:cstheme="minorHAnsi"/>
          <w:lang w:val="en-US"/>
        </w:rPr>
        <w:t xml:space="preserve">is made up of </w:t>
      </w:r>
      <w:r w:rsidR="00DB0C4A" w:rsidRPr="009A22CB">
        <w:rPr>
          <w:rFonts w:asciiTheme="minorHAnsi" w:hAnsiTheme="minorHAnsi" w:cstheme="minorHAnsi"/>
          <w:lang w:val="en-US"/>
        </w:rPr>
        <w:t>actors</w:t>
      </w:r>
      <w:r w:rsidRPr="009A22CB">
        <w:rPr>
          <w:rFonts w:asciiTheme="minorHAnsi" w:hAnsiTheme="minorHAnsi" w:cstheme="minorHAnsi"/>
          <w:lang w:val="en-US"/>
        </w:rPr>
        <w:t xml:space="preserve"> who are experts in </w:t>
      </w:r>
      <w:r w:rsidR="00863031" w:rsidRPr="009A22CB">
        <w:rPr>
          <w:rFonts w:asciiTheme="minorHAnsi" w:hAnsiTheme="minorHAnsi" w:cstheme="minorHAnsi"/>
          <w:lang w:val="en-US"/>
        </w:rPr>
        <w:t xml:space="preserve">all business </w:t>
      </w:r>
      <w:r w:rsidRPr="009A22CB">
        <w:rPr>
          <w:rFonts w:asciiTheme="minorHAnsi" w:hAnsiTheme="minorHAnsi" w:cstheme="minorHAnsi"/>
          <w:lang w:val="en-US"/>
        </w:rPr>
        <w:t xml:space="preserve">aspects of </w:t>
      </w:r>
      <w:r w:rsidR="00863031" w:rsidRPr="009A22CB">
        <w:rPr>
          <w:rFonts w:asciiTheme="minorHAnsi" w:hAnsiTheme="minorHAnsi" w:cstheme="minorHAnsi"/>
          <w:lang w:val="en-US"/>
        </w:rPr>
        <w:t xml:space="preserve">cybersecurity </w:t>
      </w:r>
      <w:r w:rsidRPr="009A22CB">
        <w:rPr>
          <w:rFonts w:asciiTheme="minorHAnsi" w:hAnsiTheme="minorHAnsi" w:cstheme="minorHAnsi"/>
          <w:lang w:val="en-US"/>
        </w:rPr>
        <w:t>related to the organization's mission and business objectives. They combine an understanding of technologies with a strong strategic understanding of cybersecurity and understand how cybersecurity brings value to the organization and all its stakeholders. For example, a strategic advisor to a manager in a business unit who can advise him or her on information security planning in a project is in this category. To ensure that the minimum level of competence is reached, the organization realized that the CISSP training would be the most opportune and cost-effective path, as this was offered by local universities. While developing the ontology, it was shown that there was a good fit between the required competencies and the CISSP training. Thus, it was made mandatory for all actors in the cybersecurity business work role category. Business Cybersecurity 1 and 2 training paths were also created on Udemy to complete the training of all workers.</w:t>
      </w:r>
    </w:p>
    <w:p w14:paraId="3869AF0C" w14:textId="77777777" w:rsidR="00AC2043" w:rsidRPr="009A22CB" w:rsidRDefault="00AC2043" w:rsidP="00AC2043">
      <w:pPr>
        <w:spacing w:before="240" w:after="240" w:line="360" w:lineRule="auto"/>
        <w:rPr>
          <w:rFonts w:asciiTheme="minorHAnsi" w:hAnsiTheme="minorHAnsi" w:cstheme="minorHAnsi"/>
          <w:lang w:val="en-US"/>
        </w:rPr>
      </w:pPr>
      <w:r w:rsidRPr="009A22CB">
        <w:rPr>
          <w:rFonts w:asciiTheme="minorHAnsi" w:hAnsiTheme="minorHAnsi" w:cstheme="minorHAnsi"/>
          <w:lang w:val="en-US"/>
        </w:rPr>
        <w:t>The main tasks of the cybersecurity business work role category:</w:t>
      </w:r>
    </w:p>
    <w:p w14:paraId="496D280A" w14:textId="77777777" w:rsidR="00AC2043" w:rsidRPr="009A22CB" w:rsidRDefault="00AC2043" w:rsidP="00292CBA">
      <w:pPr>
        <w:pStyle w:val="Paragraphedeliste"/>
        <w:numPr>
          <w:ilvl w:val="0"/>
          <w:numId w:val="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lastRenderedPageBreak/>
        <w:t>Support and advise information security stakeholders and the organization in terms of logical and physical security to adequately protect information and ensure its confidentiality.</w:t>
      </w:r>
    </w:p>
    <w:p w14:paraId="7BA5E8D0" w14:textId="77777777" w:rsidR="00AC2043" w:rsidRPr="009A22CB" w:rsidRDefault="00AC2043" w:rsidP="00292CBA">
      <w:pPr>
        <w:pStyle w:val="Paragraphedeliste"/>
        <w:numPr>
          <w:ilvl w:val="0"/>
          <w:numId w:val="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Help protect the information of customers, employees, and suppliers by developing, maintaining, and monitoring security processes and frameworks. Ensure that it is linked to business processes and technologies to make them more secure.</w:t>
      </w:r>
    </w:p>
    <w:p w14:paraId="26E163F5" w14:textId="77777777" w:rsidR="00AC2043" w:rsidRPr="009A22CB" w:rsidRDefault="00AC2043" w:rsidP="00292CBA">
      <w:pPr>
        <w:pStyle w:val="Paragraphedeliste"/>
        <w:numPr>
          <w:ilvl w:val="0"/>
          <w:numId w:val="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Ensure that security requirements are properly considered in all aspects of information management, including management frameworks, architectures, solutions, and systems necessary to achieve the mission of the organization and the delivery of products and services to customers.</w:t>
      </w:r>
    </w:p>
    <w:p w14:paraId="2FC4732A" w14:textId="77777777" w:rsidR="00AC2043" w:rsidRPr="009A22CB" w:rsidRDefault="00AC2043" w:rsidP="00AC2043">
      <w:pPr>
        <w:spacing w:before="240" w:after="240" w:line="360" w:lineRule="auto"/>
        <w:rPr>
          <w:rFonts w:asciiTheme="minorHAnsi" w:hAnsiTheme="minorHAnsi" w:cstheme="minorHAnsi"/>
          <w:lang w:val="en-US"/>
        </w:rPr>
      </w:pPr>
      <w:r w:rsidRPr="009A22CB">
        <w:rPr>
          <w:rFonts w:asciiTheme="minorHAnsi" w:hAnsiTheme="minorHAnsi" w:cstheme="minorHAnsi"/>
          <w:lang w:val="en-US"/>
        </w:rPr>
        <w:t>The main responsibilities of the cybersecurity business work role category:</w:t>
      </w:r>
    </w:p>
    <w:p w14:paraId="1E82DED6" w14:textId="77777777" w:rsidR="00AC2043" w:rsidRPr="009A22CB" w:rsidRDefault="00AC2043" w:rsidP="00292CBA">
      <w:pPr>
        <w:pStyle w:val="Paragraphedeliste"/>
        <w:numPr>
          <w:ilvl w:val="0"/>
          <w:numId w:val="2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Determine information protection needs and translate them into requirements while respecting the culture, values, risk appetite, constraints, and business strategy of the organization.</w:t>
      </w:r>
    </w:p>
    <w:p w14:paraId="1DAB83A6" w14:textId="77777777" w:rsidR="00AC2043" w:rsidRPr="009A22CB" w:rsidRDefault="00AC2043" w:rsidP="00292CBA">
      <w:pPr>
        <w:pStyle w:val="Paragraphedeliste"/>
        <w:numPr>
          <w:ilvl w:val="0"/>
          <w:numId w:val="2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Identify, analyze, quantify, prioritize, verify (audit), and document cybersecurity risks.</w:t>
      </w:r>
    </w:p>
    <w:p w14:paraId="57E62ADB" w14:textId="77777777" w:rsidR="00AC2043" w:rsidRPr="009A22CB" w:rsidRDefault="00AC2043" w:rsidP="00292CBA">
      <w:pPr>
        <w:pStyle w:val="Paragraphedeliste"/>
        <w:numPr>
          <w:ilvl w:val="0"/>
          <w:numId w:val="2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Recommend and follow risk treatment plans for unacceptable risks.</w:t>
      </w:r>
    </w:p>
    <w:p w14:paraId="3406EC33" w14:textId="77777777" w:rsidR="00AC2043" w:rsidRPr="009A22CB" w:rsidRDefault="00AC2043" w:rsidP="00292CBA">
      <w:pPr>
        <w:pStyle w:val="Paragraphedeliste"/>
        <w:numPr>
          <w:ilvl w:val="0"/>
          <w:numId w:val="2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Evaluate and design appropriate security management mechanisms.</w:t>
      </w:r>
    </w:p>
    <w:p w14:paraId="08A035CD" w14:textId="77777777" w:rsidR="00AC2043" w:rsidRPr="009A22CB" w:rsidRDefault="00AC2043" w:rsidP="00292CBA">
      <w:pPr>
        <w:pStyle w:val="Paragraphedeliste"/>
        <w:numPr>
          <w:ilvl w:val="0"/>
          <w:numId w:val="2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Monitor the evolution of security threats, vulnerabilities, and risks, and make recommendations.</w:t>
      </w:r>
    </w:p>
    <w:p w14:paraId="053CA1B7" w14:textId="77777777" w:rsidR="00AC2043" w:rsidRPr="009A22CB" w:rsidRDefault="00AC2043" w:rsidP="00292CBA">
      <w:pPr>
        <w:pStyle w:val="Paragraphedeliste"/>
        <w:numPr>
          <w:ilvl w:val="0"/>
          <w:numId w:val="2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Define, operationalize, monitor, verify, measure, and improve security management processes.</w:t>
      </w:r>
    </w:p>
    <w:p w14:paraId="02148B5A" w14:textId="77777777" w:rsidR="00AC2043" w:rsidRPr="009A22CB" w:rsidRDefault="00AC2043" w:rsidP="00292CBA">
      <w:pPr>
        <w:pStyle w:val="Paragraphedeliste"/>
        <w:numPr>
          <w:ilvl w:val="0"/>
          <w:numId w:val="27"/>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Define, implement, and monitor strategic, tactical, and operational level security frameworks as per the best practices and information security standards.</w:t>
      </w:r>
    </w:p>
    <w:p w14:paraId="6932B311" w14:textId="77777777" w:rsidR="00AC2043" w:rsidRPr="009A22CB" w:rsidRDefault="00AC2043" w:rsidP="00292CBA">
      <w:pPr>
        <w:pStyle w:val="Paragraphedeliste"/>
        <w:numPr>
          <w:ilvl w:val="0"/>
          <w:numId w:val="27"/>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Provide advice, opinions, and recommendations on security requirements to be included in projects or to be integrated into IT operations.</w:t>
      </w:r>
    </w:p>
    <w:p w14:paraId="590C75EF" w14:textId="77777777" w:rsidR="00AC2043" w:rsidRPr="009A22CB" w:rsidRDefault="00AC2043" w:rsidP="00292CBA">
      <w:pPr>
        <w:pStyle w:val="Paragraphedeliste"/>
        <w:numPr>
          <w:ilvl w:val="0"/>
          <w:numId w:val="27"/>
        </w:numPr>
        <w:spacing w:before="240" w:after="240" w:line="360" w:lineRule="auto"/>
        <w:rPr>
          <w:rFonts w:asciiTheme="minorHAnsi" w:hAnsiTheme="minorHAnsi" w:cstheme="minorHAnsi"/>
          <w:lang w:val="en-US"/>
        </w:rPr>
      </w:pPr>
      <w:r w:rsidRPr="009A22CB">
        <w:rPr>
          <w:rFonts w:asciiTheme="minorHAnsi" w:hAnsiTheme="minorHAnsi" w:cstheme="minorHAnsi"/>
          <w:lang w:val="en-US"/>
        </w:rPr>
        <w:lastRenderedPageBreak/>
        <w:t>Produce and monitor key performance indicators to measure the achievement of security objectives and ensure accountability to targeted stakeholders.</w:t>
      </w:r>
    </w:p>
    <w:p w14:paraId="37AC0F4A" w14:textId="4835B797" w:rsidR="00AC2043" w:rsidRPr="009A22CB" w:rsidRDefault="00AC2043" w:rsidP="00292CBA">
      <w:pPr>
        <w:pStyle w:val="Paragraphedeliste"/>
        <w:numPr>
          <w:ilvl w:val="0"/>
          <w:numId w:val="27"/>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Identify, produce, disseminate, measure, and monitor continuing education and security awareness programs for customers, employees, and managers.</w:t>
      </w:r>
    </w:p>
    <w:p w14:paraId="15738B4C" w14:textId="4599C875" w:rsidR="007278B5" w:rsidRPr="009A22CB" w:rsidRDefault="007278B5" w:rsidP="007278B5">
      <w:p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Some of the most common tasks of cybersecurity Business workers include:</w:t>
      </w:r>
    </w:p>
    <w:p w14:paraId="469FE8F4" w14:textId="1DFF4062" w:rsidR="007278B5" w:rsidRPr="009A22CB" w:rsidRDefault="007278B5" w:rsidP="00292CBA">
      <w:pPr>
        <w:pStyle w:val="Paragraphedeliste"/>
        <w:numPr>
          <w:ilvl w:val="0"/>
          <w:numId w:val="2"/>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Provide business context to cybersecurity.</w:t>
      </w:r>
    </w:p>
    <w:p w14:paraId="6455A09A" w14:textId="50BFE1F7" w:rsidR="007278B5" w:rsidRPr="009A22CB" w:rsidRDefault="007278B5" w:rsidP="00292CBA">
      <w:pPr>
        <w:pStyle w:val="Paragraphedeliste"/>
        <w:numPr>
          <w:ilvl w:val="0"/>
          <w:numId w:val="2"/>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Contribute to governance, risk management, compliance, and cybersecurity activities.</w:t>
      </w:r>
    </w:p>
    <w:p w14:paraId="3DA20818" w14:textId="2DD7D487" w:rsidR="007278B5" w:rsidRPr="009A22CB" w:rsidRDefault="007278B5" w:rsidP="00292CBA">
      <w:pPr>
        <w:pStyle w:val="Paragraphedeliste"/>
        <w:numPr>
          <w:ilvl w:val="0"/>
          <w:numId w:val="2"/>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Provide input on cybersecurity requirements.</w:t>
      </w:r>
    </w:p>
    <w:p w14:paraId="4C010C85" w14:textId="3A517BB1" w:rsidR="007278B5" w:rsidRPr="009A22CB" w:rsidRDefault="007278B5" w:rsidP="00292CBA">
      <w:pPr>
        <w:pStyle w:val="Paragraphedeliste"/>
        <w:numPr>
          <w:ilvl w:val="0"/>
          <w:numId w:val="2"/>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Translate and user requirements into actionable cybersecurity information and technical requirements</w:t>
      </w:r>
    </w:p>
    <w:p w14:paraId="6303137C" w14:textId="69A1BB12" w:rsidR="007278B5" w:rsidRPr="009A22CB" w:rsidRDefault="007278B5" w:rsidP="00292CBA">
      <w:pPr>
        <w:pStyle w:val="Paragraphedeliste"/>
        <w:numPr>
          <w:ilvl w:val="0"/>
          <w:numId w:val="2"/>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Analyze needs and make recommendations as required by the organization</w:t>
      </w:r>
    </w:p>
    <w:p w14:paraId="5A9FDB5A" w14:textId="69CEC03C" w:rsidR="007278B5" w:rsidRPr="009A22CB" w:rsidRDefault="007278B5" w:rsidP="00292CBA">
      <w:pPr>
        <w:pStyle w:val="Paragraphedeliste"/>
        <w:numPr>
          <w:ilvl w:val="0"/>
          <w:numId w:val="2"/>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Translate and explain the cybersecurity requirements to the stakeholders</w:t>
      </w:r>
    </w:p>
    <w:p w14:paraId="3BB1AE91" w14:textId="6D6C214B" w:rsidR="007278B5" w:rsidRPr="009A22CB" w:rsidRDefault="007278B5" w:rsidP="00292CBA">
      <w:pPr>
        <w:pStyle w:val="Paragraphedeliste"/>
        <w:numPr>
          <w:ilvl w:val="0"/>
          <w:numId w:val="2"/>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Contribute to cybersecurity system architecture design, analysis, and implementation.</w:t>
      </w:r>
    </w:p>
    <w:p w14:paraId="247E4140" w14:textId="41DADCC1" w:rsidR="007278B5" w:rsidRPr="009A22CB" w:rsidRDefault="007278B5" w:rsidP="00292CBA">
      <w:pPr>
        <w:pStyle w:val="Paragraphedeliste"/>
        <w:numPr>
          <w:ilvl w:val="0"/>
          <w:numId w:val="2"/>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Perform project management and change management activities.</w:t>
      </w:r>
    </w:p>
    <w:p w14:paraId="7FB8ADFB" w14:textId="47780DE6" w:rsidR="007278B5" w:rsidRPr="009A22CB" w:rsidRDefault="007278B5" w:rsidP="007278B5">
      <w:p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Many different job titles and business cybersecurity positions can be identified in this category, such as:</w:t>
      </w:r>
    </w:p>
    <w:p w14:paraId="5A9C1691" w14:textId="59961C9B" w:rsidR="007278B5" w:rsidRPr="009A22CB" w:rsidRDefault="007278B5" w:rsidP="00292CBA">
      <w:pPr>
        <w:pStyle w:val="Paragraphedeliste"/>
        <w:numPr>
          <w:ilvl w:val="0"/>
          <w:numId w:val="3"/>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Cybersecurity analyst</w:t>
      </w:r>
    </w:p>
    <w:p w14:paraId="44D9798F" w14:textId="16EE66F7" w:rsidR="007278B5" w:rsidRPr="009A22CB" w:rsidRDefault="007278B5" w:rsidP="00292CBA">
      <w:pPr>
        <w:pStyle w:val="Paragraphedeliste"/>
        <w:numPr>
          <w:ilvl w:val="0"/>
          <w:numId w:val="3"/>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Cybersecurity compliance advisor</w:t>
      </w:r>
    </w:p>
    <w:p w14:paraId="19AABBA1" w14:textId="5EB68E99" w:rsidR="007278B5" w:rsidRPr="009A22CB" w:rsidRDefault="00503BCB" w:rsidP="00292CBA">
      <w:pPr>
        <w:pStyle w:val="Paragraphedeliste"/>
        <w:numPr>
          <w:ilvl w:val="0"/>
          <w:numId w:val="3"/>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C</w:t>
      </w:r>
      <w:r w:rsidR="007278B5" w:rsidRPr="009A22CB">
        <w:rPr>
          <w:rFonts w:asciiTheme="minorHAnsi" w:hAnsiTheme="minorHAnsi" w:cstheme="minorHAnsi"/>
          <w:lang w:val="en-US"/>
        </w:rPr>
        <w:t>ybersecurity auditor</w:t>
      </w:r>
    </w:p>
    <w:p w14:paraId="6BD6A226" w14:textId="38D83561" w:rsidR="007278B5" w:rsidRPr="009A22CB" w:rsidRDefault="007278B5" w:rsidP="00292CBA">
      <w:pPr>
        <w:pStyle w:val="Paragraphedeliste"/>
        <w:numPr>
          <w:ilvl w:val="0"/>
          <w:numId w:val="3"/>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Business Information Security Officer (BISO)</w:t>
      </w:r>
    </w:p>
    <w:p w14:paraId="59AFA928" w14:textId="372FECD0" w:rsidR="007C34C3" w:rsidRPr="009A22CB" w:rsidRDefault="007278B5" w:rsidP="00292CBA">
      <w:pPr>
        <w:pStyle w:val="Paragraphedeliste"/>
        <w:numPr>
          <w:ilvl w:val="0"/>
          <w:numId w:val="3"/>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Chief Information Security Officer (CISO)</w:t>
      </w:r>
    </w:p>
    <w:p w14:paraId="46C60DFE" w14:textId="45E2055F" w:rsidR="00AC2043" w:rsidRPr="009A22CB" w:rsidRDefault="00DB0C4A" w:rsidP="00503BCB">
      <w:p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T</w:t>
      </w:r>
      <w:r w:rsidR="009D126F" w:rsidRPr="009A22CB">
        <w:rPr>
          <w:rFonts w:asciiTheme="minorHAnsi" w:hAnsiTheme="minorHAnsi" w:cstheme="minorHAnsi"/>
          <w:lang w:val="en-US"/>
        </w:rPr>
        <w:t xml:space="preserve">he </w:t>
      </w:r>
      <w:r w:rsidR="007D5B29" w:rsidRPr="009A22CB">
        <w:rPr>
          <w:rFonts w:asciiTheme="minorHAnsi" w:hAnsiTheme="minorHAnsi" w:cstheme="minorHAnsi"/>
          <w:lang w:val="en-US"/>
        </w:rPr>
        <w:t xml:space="preserve">common </w:t>
      </w:r>
      <w:r w:rsidR="009D126F" w:rsidRPr="009A22CB">
        <w:rPr>
          <w:rFonts w:asciiTheme="minorHAnsi" w:hAnsiTheme="minorHAnsi" w:cstheme="minorHAnsi"/>
          <w:lang w:val="en-US"/>
        </w:rPr>
        <w:t>c</w:t>
      </w:r>
      <w:r w:rsidRPr="009A22CB">
        <w:rPr>
          <w:rFonts w:asciiTheme="minorHAnsi" w:hAnsiTheme="minorHAnsi" w:cstheme="minorHAnsi"/>
          <w:lang w:val="en-US"/>
        </w:rPr>
        <w:t>o</w:t>
      </w:r>
      <w:r w:rsidR="007D5B29" w:rsidRPr="009A22CB">
        <w:rPr>
          <w:rFonts w:asciiTheme="minorHAnsi" w:hAnsiTheme="minorHAnsi" w:cstheme="minorHAnsi"/>
          <w:lang w:val="en-US"/>
        </w:rPr>
        <w:t>re</w:t>
      </w:r>
      <w:r w:rsidRPr="009A22CB">
        <w:rPr>
          <w:rFonts w:asciiTheme="minorHAnsi" w:hAnsiTheme="minorHAnsi" w:cstheme="minorHAnsi"/>
          <w:lang w:val="en-US"/>
        </w:rPr>
        <w:t xml:space="preserve"> competency elements for all cybersecurity </w:t>
      </w:r>
      <w:r w:rsidR="009D126F" w:rsidRPr="009A22CB">
        <w:rPr>
          <w:rFonts w:asciiTheme="minorHAnsi" w:hAnsiTheme="minorHAnsi" w:cstheme="minorHAnsi"/>
          <w:lang w:val="en-US"/>
        </w:rPr>
        <w:t>b</w:t>
      </w:r>
      <w:r w:rsidRPr="009A22CB">
        <w:rPr>
          <w:rFonts w:asciiTheme="minorHAnsi" w:hAnsiTheme="minorHAnsi" w:cstheme="minorHAnsi"/>
          <w:lang w:val="en-US"/>
        </w:rPr>
        <w:t>usiness specialties (4) and work roles (26)</w:t>
      </w:r>
      <w:r w:rsidR="00503BCB" w:rsidRPr="009A22CB">
        <w:rPr>
          <w:rFonts w:asciiTheme="minorHAnsi" w:hAnsiTheme="minorHAnsi" w:cstheme="minorHAnsi"/>
          <w:lang w:val="en-US"/>
        </w:rPr>
        <w:t xml:space="preserve"> are already present in the core competency elements for all cybersecurity workers</w:t>
      </w:r>
      <w:r w:rsidR="007D5B29" w:rsidRPr="009A22CB">
        <w:rPr>
          <w:rFonts w:asciiTheme="minorHAnsi" w:hAnsiTheme="minorHAnsi" w:cstheme="minorHAnsi"/>
          <w:lang w:val="en-US"/>
        </w:rPr>
        <w:t xml:space="preserve"> identifies previously</w:t>
      </w:r>
      <w:r w:rsidR="00503BCB" w:rsidRPr="009A22CB">
        <w:rPr>
          <w:rFonts w:asciiTheme="minorHAnsi" w:hAnsiTheme="minorHAnsi" w:cstheme="minorHAnsi"/>
          <w:lang w:val="en-US"/>
        </w:rPr>
        <w:t>. T</w:t>
      </w:r>
      <w:r w:rsidR="00AC2043" w:rsidRPr="009A22CB">
        <w:rPr>
          <w:rFonts w:asciiTheme="minorHAnsi" w:hAnsiTheme="minorHAnsi" w:cstheme="minorHAnsi"/>
          <w:lang w:val="en-US"/>
        </w:rPr>
        <w:t>he cybersecurity analyst</w:t>
      </w:r>
      <w:r w:rsidR="004A4A9C" w:rsidRPr="009A22CB">
        <w:rPr>
          <w:rFonts w:asciiTheme="minorHAnsi" w:hAnsiTheme="minorHAnsi" w:cstheme="minorHAnsi"/>
          <w:lang w:val="en-US"/>
        </w:rPr>
        <w:t xml:space="preserve"> (SP006) </w:t>
      </w:r>
      <w:r w:rsidR="00AC2043" w:rsidRPr="009A22CB">
        <w:rPr>
          <w:rFonts w:asciiTheme="minorHAnsi" w:hAnsiTheme="minorHAnsi" w:cstheme="minorHAnsi"/>
          <w:lang w:val="en-US"/>
        </w:rPr>
        <w:t>and the cybersecurity advisor</w:t>
      </w:r>
      <w:r w:rsidR="004A4A9C" w:rsidRPr="009A22CB">
        <w:rPr>
          <w:rFonts w:asciiTheme="minorHAnsi" w:hAnsiTheme="minorHAnsi" w:cstheme="minorHAnsi"/>
          <w:lang w:val="en-US"/>
        </w:rPr>
        <w:t xml:space="preserve"> (SP007)</w:t>
      </w:r>
      <w:r w:rsidR="00503BCB" w:rsidRPr="009A22CB">
        <w:rPr>
          <w:rFonts w:asciiTheme="minorHAnsi" w:hAnsiTheme="minorHAnsi" w:cstheme="minorHAnsi"/>
          <w:lang w:val="en-US"/>
        </w:rPr>
        <w:t xml:space="preserve"> form the largest cohorts of the business work role</w:t>
      </w:r>
      <w:r w:rsidR="00AC2043" w:rsidRPr="009A22CB">
        <w:rPr>
          <w:rFonts w:asciiTheme="minorHAnsi" w:hAnsiTheme="minorHAnsi" w:cstheme="minorHAnsi"/>
          <w:lang w:val="en-US"/>
        </w:rPr>
        <w:t xml:space="preserve">. It </w:t>
      </w:r>
      <w:r w:rsidR="00503BCB" w:rsidRPr="009A22CB">
        <w:rPr>
          <w:rFonts w:asciiTheme="minorHAnsi" w:hAnsiTheme="minorHAnsi" w:cstheme="minorHAnsi"/>
          <w:lang w:val="en-US"/>
        </w:rPr>
        <w:lastRenderedPageBreak/>
        <w:t>appears</w:t>
      </w:r>
      <w:r w:rsidR="00AC2043" w:rsidRPr="009A22CB">
        <w:rPr>
          <w:rFonts w:asciiTheme="minorHAnsi" w:hAnsiTheme="minorHAnsi" w:cstheme="minorHAnsi"/>
          <w:lang w:val="en-US"/>
        </w:rPr>
        <w:t xml:space="preserve"> appropriate to put them in a continuum with </w:t>
      </w:r>
      <w:r w:rsidR="00503BCB" w:rsidRPr="009A22CB">
        <w:rPr>
          <w:rFonts w:asciiTheme="minorHAnsi" w:hAnsiTheme="minorHAnsi" w:cstheme="minorHAnsi"/>
          <w:lang w:val="en-US"/>
        </w:rPr>
        <w:t xml:space="preserve">respect to </w:t>
      </w:r>
      <w:r w:rsidR="00AC2043" w:rsidRPr="009A22CB">
        <w:rPr>
          <w:rFonts w:asciiTheme="minorHAnsi" w:hAnsiTheme="minorHAnsi" w:cstheme="minorHAnsi"/>
          <w:lang w:val="en-US"/>
        </w:rPr>
        <w:t xml:space="preserve">the tasks and responsibilities mentioned above. </w:t>
      </w:r>
      <w:r w:rsidR="00503BCB" w:rsidRPr="009A22CB">
        <w:rPr>
          <w:rFonts w:asciiTheme="minorHAnsi" w:hAnsiTheme="minorHAnsi" w:cstheme="minorHAnsi"/>
          <w:lang w:val="en-US"/>
        </w:rPr>
        <w:t xml:space="preserve">In </w:t>
      </w:r>
      <w:r w:rsidR="00AC2043" w:rsidRPr="009A22CB">
        <w:rPr>
          <w:rFonts w:asciiTheme="minorHAnsi" w:hAnsiTheme="minorHAnsi" w:cstheme="minorHAnsi"/>
          <w:lang w:val="en-US"/>
        </w:rPr>
        <w:t>cybersecurity business work roles, the minimum competency level required is “Apply”</w:t>
      </w:r>
      <w:r w:rsidR="007D5B29" w:rsidRPr="009A22CB">
        <w:rPr>
          <w:rFonts w:asciiTheme="minorHAnsi" w:hAnsiTheme="minorHAnsi" w:cstheme="minorHAnsi"/>
          <w:lang w:val="en-US"/>
        </w:rPr>
        <w:t xml:space="preserve">, </w:t>
      </w:r>
      <w:r w:rsidR="00AC2043" w:rsidRPr="009A22CB">
        <w:rPr>
          <w:rFonts w:asciiTheme="minorHAnsi" w:hAnsiTheme="minorHAnsi" w:cstheme="minorHAnsi"/>
          <w:lang w:val="en-US"/>
        </w:rPr>
        <w:t xml:space="preserve">level 3. </w:t>
      </w:r>
      <w:r w:rsidR="00CB5968" w:rsidRPr="009A22CB">
        <w:rPr>
          <w:rFonts w:asciiTheme="minorHAnsi" w:hAnsiTheme="minorHAnsi" w:cstheme="minorHAnsi"/>
          <w:lang w:val="en-US"/>
        </w:rPr>
        <w:t>For example, in a cybersecurity governance team</w:t>
      </w:r>
      <w:r w:rsidR="007D5B29" w:rsidRPr="009A22CB">
        <w:rPr>
          <w:rFonts w:asciiTheme="minorHAnsi" w:hAnsiTheme="minorHAnsi" w:cstheme="minorHAnsi"/>
          <w:lang w:val="en-US"/>
        </w:rPr>
        <w:t xml:space="preserve"> continuum, a</w:t>
      </w:r>
      <w:r w:rsidR="00AC2043" w:rsidRPr="009A22CB">
        <w:rPr>
          <w:rFonts w:asciiTheme="minorHAnsi" w:hAnsiTheme="minorHAnsi" w:cstheme="minorHAnsi"/>
          <w:lang w:val="en-US"/>
        </w:rPr>
        <w:t xml:space="preserve">n </w:t>
      </w:r>
      <w:r w:rsidRPr="009A22CB">
        <w:rPr>
          <w:rFonts w:asciiTheme="minorHAnsi" w:hAnsiTheme="minorHAnsi" w:cstheme="minorHAnsi"/>
          <w:lang w:val="en-US"/>
        </w:rPr>
        <w:t>actor</w:t>
      </w:r>
      <w:r w:rsidR="00AC2043" w:rsidRPr="009A22CB">
        <w:rPr>
          <w:rFonts w:asciiTheme="minorHAnsi" w:hAnsiTheme="minorHAnsi" w:cstheme="minorHAnsi"/>
          <w:lang w:val="en-US"/>
        </w:rPr>
        <w:t xml:space="preserve"> in a</w:t>
      </w:r>
      <w:r w:rsidR="00CB5968" w:rsidRPr="009A22CB">
        <w:rPr>
          <w:rFonts w:asciiTheme="minorHAnsi" w:hAnsiTheme="minorHAnsi" w:cstheme="minorHAnsi"/>
          <w:lang w:val="en-US"/>
        </w:rPr>
        <w:t xml:space="preserve"> cybersecurity</w:t>
      </w:r>
      <w:r w:rsidR="00AC2043" w:rsidRPr="009A22CB">
        <w:rPr>
          <w:rFonts w:asciiTheme="minorHAnsi" w:hAnsiTheme="minorHAnsi" w:cstheme="minorHAnsi"/>
          <w:lang w:val="en-US"/>
        </w:rPr>
        <w:t xml:space="preserve"> analyst role should be </w:t>
      </w:r>
      <w:r w:rsidR="00CB5968" w:rsidRPr="009A22CB">
        <w:rPr>
          <w:rFonts w:asciiTheme="minorHAnsi" w:hAnsiTheme="minorHAnsi" w:cstheme="minorHAnsi"/>
          <w:lang w:val="en-US"/>
        </w:rPr>
        <w:t>at the</w:t>
      </w:r>
      <w:r w:rsidR="00AC2043" w:rsidRPr="009A22CB">
        <w:rPr>
          <w:rFonts w:asciiTheme="minorHAnsi" w:hAnsiTheme="minorHAnsi" w:cstheme="minorHAnsi"/>
          <w:lang w:val="en-US"/>
        </w:rPr>
        <w:t xml:space="preserve"> “Analyze” </w:t>
      </w:r>
      <w:r w:rsidR="00CB5968" w:rsidRPr="009A22CB">
        <w:rPr>
          <w:rFonts w:asciiTheme="minorHAnsi" w:hAnsiTheme="minorHAnsi" w:cstheme="minorHAnsi"/>
          <w:lang w:val="en-US"/>
        </w:rPr>
        <w:t xml:space="preserve">competency level </w:t>
      </w:r>
      <w:r w:rsidR="00AC2043" w:rsidRPr="009A22CB">
        <w:rPr>
          <w:rFonts w:asciiTheme="minorHAnsi" w:hAnsiTheme="minorHAnsi" w:cstheme="minorHAnsi"/>
          <w:lang w:val="en-US"/>
        </w:rPr>
        <w:t>(4) and in the</w:t>
      </w:r>
      <w:r w:rsidR="00CB5968" w:rsidRPr="009A22CB">
        <w:rPr>
          <w:rFonts w:asciiTheme="minorHAnsi" w:hAnsiTheme="minorHAnsi" w:cstheme="minorHAnsi"/>
          <w:lang w:val="en-US"/>
        </w:rPr>
        <w:t xml:space="preserve"> cybersecurity </w:t>
      </w:r>
      <w:r w:rsidR="00AC2043" w:rsidRPr="009A22CB">
        <w:rPr>
          <w:rFonts w:asciiTheme="minorHAnsi" w:hAnsiTheme="minorHAnsi" w:cstheme="minorHAnsi"/>
          <w:lang w:val="en-US"/>
        </w:rPr>
        <w:t>advisor role be a</w:t>
      </w:r>
      <w:r w:rsidR="00CB5968" w:rsidRPr="009A22CB">
        <w:rPr>
          <w:rFonts w:asciiTheme="minorHAnsi" w:hAnsiTheme="minorHAnsi" w:cstheme="minorHAnsi"/>
          <w:lang w:val="en-US"/>
        </w:rPr>
        <w:t xml:space="preserve">t the </w:t>
      </w:r>
      <w:r w:rsidR="00AC2043" w:rsidRPr="009A22CB">
        <w:rPr>
          <w:rFonts w:asciiTheme="minorHAnsi" w:hAnsiTheme="minorHAnsi" w:cstheme="minorHAnsi"/>
          <w:lang w:val="en-US"/>
        </w:rPr>
        <w:t xml:space="preserve">“Evaluate” level </w:t>
      </w:r>
      <w:r w:rsidR="00CB5968" w:rsidRPr="009A22CB">
        <w:rPr>
          <w:rFonts w:asciiTheme="minorHAnsi" w:hAnsiTheme="minorHAnsi" w:cstheme="minorHAnsi"/>
          <w:lang w:val="en-US"/>
        </w:rPr>
        <w:t>(</w:t>
      </w:r>
      <w:r w:rsidR="00AC2043" w:rsidRPr="009A22CB">
        <w:rPr>
          <w:rFonts w:asciiTheme="minorHAnsi" w:hAnsiTheme="minorHAnsi" w:cstheme="minorHAnsi"/>
          <w:lang w:val="en-US"/>
        </w:rPr>
        <w:t>5) or</w:t>
      </w:r>
      <w:r w:rsidR="00CB5968" w:rsidRPr="009A22CB">
        <w:rPr>
          <w:rFonts w:asciiTheme="minorHAnsi" w:hAnsiTheme="minorHAnsi" w:cstheme="minorHAnsi"/>
          <w:lang w:val="en-US"/>
        </w:rPr>
        <w:t xml:space="preserve"> at the </w:t>
      </w:r>
      <w:r w:rsidR="00AC2043" w:rsidRPr="009A22CB">
        <w:rPr>
          <w:rFonts w:asciiTheme="minorHAnsi" w:hAnsiTheme="minorHAnsi" w:cstheme="minorHAnsi"/>
          <w:lang w:val="en-US"/>
        </w:rPr>
        <w:t xml:space="preserve">“Create” level </w:t>
      </w:r>
      <w:r w:rsidR="00CB5968" w:rsidRPr="009A22CB">
        <w:rPr>
          <w:rFonts w:asciiTheme="minorHAnsi" w:hAnsiTheme="minorHAnsi" w:cstheme="minorHAnsi"/>
          <w:lang w:val="en-US"/>
        </w:rPr>
        <w:t>(</w:t>
      </w:r>
      <w:r w:rsidR="00AC2043" w:rsidRPr="009A22CB">
        <w:rPr>
          <w:rFonts w:asciiTheme="minorHAnsi" w:hAnsiTheme="minorHAnsi" w:cstheme="minorHAnsi"/>
          <w:lang w:val="en-US"/>
        </w:rPr>
        <w:t>6)</w:t>
      </w:r>
      <w:r w:rsidR="00CB5968" w:rsidRPr="009A22CB">
        <w:rPr>
          <w:rFonts w:asciiTheme="minorHAnsi" w:hAnsiTheme="minorHAnsi" w:cstheme="minorHAnsi"/>
          <w:lang w:val="en-US"/>
        </w:rPr>
        <w:t>, in a senior advisor work role</w:t>
      </w:r>
      <w:r w:rsidR="00AC2043" w:rsidRPr="009A22CB">
        <w:rPr>
          <w:rFonts w:asciiTheme="minorHAnsi" w:hAnsiTheme="minorHAnsi" w:cstheme="minorHAnsi"/>
          <w:lang w:val="en-US"/>
        </w:rPr>
        <w:t>.</w:t>
      </w:r>
    </w:p>
    <w:p w14:paraId="37139759" w14:textId="0CD23664" w:rsidR="00AC2043" w:rsidRPr="009A22CB" w:rsidRDefault="00AC2043" w:rsidP="00AC2043">
      <w:pPr>
        <w:spacing w:before="240" w:after="240" w:line="360" w:lineRule="auto"/>
        <w:rPr>
          <w:rFonts w:asciiTheme="minorHAnsi" w:hAnsiTheme="minorHAnsi" w:cstheme="minorHAnsi"/>
          <w:lang w:val="en-US"/>
        </w:rPr>
      </w:pPr>
      <w:r w:rsidRPr="009A22CB">
        <w:rPr>
          <w:rFonts w:asciiTheme="minorHAnsi" w:hAnsiTheme="minorHAnsi" w:cstheme="minorHAnsi"/>
          <w:lang w:val="en-US"/>
        </w:rPr>
        <w:t>Another work</w:t>
      </w:r>
      <w:r w:rsidR="007D5B29" w:rsidRPr="009A22CB">
        <w:rPr>
          <w:rFonts w:asciiTheme="minorHAnsi" w:hAnsiTheme="minorHAnsi" w:cstheme="minorHAnsi"/>
          <w:lang w:val="en-US"/>
        </w:rPr>
        <w:t xml:space="preserve"> role</w:t>
      </w:r>
      <w:r w:rsidRPr="009A22CB">
        <w:rPr>
          <w:rFonts w:asciiTheme="minorHAnsi" w:hAnsiTheme="minorHAnsi" w:cstheme="minorHAnsi"/>
          <w:lang w:val="en-US"/>
        </w:rPr>
        <w:t xml:space="preserve"> in th</w:t>
      </w:r>
      <w:r w:rsidR="00CB5968" w:rsidRPr="009A22CB">
        <w:rPr>
          <w:rFonts w:asciiTheme="minorHAnsi" w:hAnsiTheme="minorHAnsi" w:cstheme="minorHAnsi"/>
          <w:lang w:val="en-US"/>
        </w:rPr>
        <w:t xml:space="preserve">e business </w:t>
      </w:r>
      <w:r w:rsidRPr="009A22CB">
        <w:rPr>
          <w:rFonts w:asciiTheme="minorHAnsi" w:hAnsiTheme="minorHAnsi" w:cstheme="minorHAnsi"/>
          <w:lang w:val="en-US"/>
        </w:rPr>
        <w:t>category</w:t>
      </w:r>
      <w:r w:rsidR="00752523" w:rsidRPr="009A22CB">
        <w:rPr>
          <w:rFonts w:asciiTheme="minorHAnsi" w:hAnsiTheme="minorHAnsi" w:cstheme="minorHAnsi"/>
          <w:lang w:val="en-US"/>
        </w:rPr>
        <w:t xml:space="preserve"> is </w:t>
      </w:r>
      <w:r w:rsidRPr="009A22CB">
        <w:rPr>
          <w:rFonts w:asciiTheme="minorHAnsi" w:hAnsiTheme="minorHAnsi" w:cstheme="minorHAnsi"/>
          <w:lang w:val="en-US"/>
        </w:rPr>
        <w:t>the specialist in cybersecurity awareness and training</w:t>
      </w:r>
      <w:r w:rsidR="004A4A9C" w:rsidRPr="009A22CB">
        <w:rPr>
          <w:rFonts w:asciiTheme="minorHAnsi" w:hAnsiTheme="minorHAnsi" w:cstheme="minorHAnsi"/>
          <w:lang w:val="en-US"/>
        </w:rPr>
        <w:t xml:space="preserve"> (SP008). A</w:t>
      </w:r>
      <w:r w:rsidRPr="009A22CB">
        <w:rPr>
          <w:rFonts w:asciiTheme="minorHAnsi" w:hAnsiTheme="minorHAnsi" w:cstheme="minorHAnsi"/>
          <w:lang w:val="en-US"/>
        </w:rPr>
        <w:t xml:space="preserve">lthough this specialty </w:t>
      </w:r>
      <w:r w:rsidR="00CB5968" w:rsidRPr="009A22CB">
        <w:rPr>
          <w:rFonts w:asciiTheme="minorHAnsi" w:hAnsiTheme="minorHAnsi" w:cstheme="minorHAnsi"/>
          <w:lang w:val="en-US"/>
        </w:rPr>
        <w:t xml:space="preserve">is often </w:t>
      </w:r>
      <w:r w:rsidRPr="009A22CB">
        <w:rPr>
          <w:rFonts w:asciiTheme="minorHAnsi" w:hAnsiTheme="minorHAnsi" w:cstheme="minorHAnsi"/>
          <w:lang w:val="en-US"/>
        </w:rPr>
        <w:t xml:space="preserve">more in support of cybersecurity </w:t>
      </w:r>
      <w:r w:rsidR="00CB5968" w:rsidRPr="009A22CB">
        <w:rPr>
          <w:rFonts w:asciiTheme="minorHAnsi" w:hAnsiTheme="minorHAnsi" w:cstheme="minorHAnsi"/>
          <w:lang w:val="en-US"/>
        </w:rPr>
        <w:t xml:space="preserve">awareness </w:t>
      </w:r>
      <w:r w:rsidRPr="009A22CB">
        <w:rPr>
          <w:rFonts w:asciiTheme="minorHAnsi" w:hAnsiTheme="minorHAnsi" w:cstheme="minorHAnsi"/>
          <w:lang w:val="en-US"/>
        </w:rPr>
        <w:t xml:space="preserve">activities of the </w:t>
      </w:r>
      <w:r w:rsidR="00752523" w:rsidRPr="009A22CB">
        <w:rPr>
          <w:rFonts w:asciiTheme="minorHAnsi" w:hAnsiTheme="minorHAnsi" w:cstheme="minorHAnsi"/>
          <w:lang w:val="en-US"/>
        </w:rPr>
        <w:t>organization, it</w:t>
      </w:r>
      <w:r w:rsidRPr="009A22CB">
        <w:rPr>
          <w:rFonts w:asciiTheme="minorHAnsi" w:hAnsiTheme="minorHAnsi" w:cstheme="minorHAnsi"/>
          <w:lang w:val="en-US"/>
        </w:rPr>
        <w:t xml:space="preserve"> is nonetheless </w:t>
      </w:r>
      <w:r w:rsidR="00CB5968" w:rsidRPr="009A22CB">
        <w:rPr>
          <w:rFonts w:asciiTheme="minorHAnsi" w:hAnsiTheme="minorHAnsi" w:cstheme="minorHAnsi"/>
          <w:lang w:val="en-US"/>
        </w:rPr>
        <w:t xml:space="preserve">very </w:t>
      </w:r>
      <w:r w:rsidRPr="009A22CB">
        <w:rPr>
          <w:rFonts w:asciiTheme="minorHAnsi" w:hAnsiTheme="minorHAnsi" w:cstheme="minorHAnsi"/>
          <w:lang w:val="en-US"/>
        </w:rPr>
        <w:t xml:space="preserve">critical, as customers, employees, and other stakeholders, </w:t>
      </w:r>
      <w:r w:rsidR="00CB5968" w:rsidRPr="009A22CB">
        <w:rPr>
          <w:rFonts w:asciiTheme="minorHAnsi" w:hAnsiTheme="minorHAnsi" w:cstheme="minorHAnsi"/>
          <w:lang w:val="en-US"/>
        </w:rPr>
        <w:t xml:space="preserve">often </w:t>
      </w:r>
      <w:r w:rsidRPr="009A22CB">
        <w:rPr>
          <w:rFonts w:asciiTheme="minorHAnsi" w:hAnsiTheme="minorHAnsi" w:cstheme="minorHAnsi"/>
          <w:lang w:val="en-US"/>
        </w:rPr>
        <w:t xml:space="preserve">form the weakest link </w:t>
      </w:r>
      <w:r w:rsidR="00CB5968" w:rsidRPr="009A22CB">
        <w:rPr>
          <w:rFonts w:asciiTheme="minorHAnsi" w:hAnsiTheme="minorHAnsi" w:cstheme="minorHAnsi"/>
          <w:lang w:val="en-US"/>
        </w:rPr>
        <w:t>of</w:t>
      </w:r>
      <w:r w:rsidRPr="009A22CB">
        <w:rPr>
          <w:rFonts w:asciiTheme="minorHAnsi" w:hAnsiTheme="minorHAnsi" w:cstheme="minorHAnsi"/>
          <w:lang w:val="en-US"/>
        </w:rPr>
        <w:t xml:space="preserve"> cybersecurity</w:t>
      </w:r>
      <w:r w:rsidR="00CB5968" w:rsidRPr="009A22CB">
        <w:rPr>
          <w:rFonts w:asciiTheme="minorHAnsi" w:hAnsiTheme="minorHAnsi" w:cstheme="minorHAnsi"/>
          <w:lang w:val="en-US"/>
        </w:rPr>
        <w:t xml:space="preserve"> in financial organizations</w:t>
      </w:r>
      <w:r w:rsidRPr="009A22CB">
        <w:rPr>
          <w:rFonts w:asciiTheme="minorHAnsi" w:hAnsiTheme="minorHAnsi" w:cstheme="minorHAnsi"/>
          <w:lang w:val="en-US"/>
        </w:rPr>
        <w:t xml:space="preserve">. </w:t>
      </w:r>
      <w:r w:rsidR="00752523" w:rsidRPr="009A22CB">
        <w:rPr>
          <w:rFonts w:asciiTheme="minorHAnsi" w:hAnsiTheme="minorHAnsi" w:cstheme="minorHAnsi"/>
          <w:lang w:val="en-US"/>
        </w:rPr>
        <w:t>Finally, t</w:t>
      </w:r>
      <w:r w:rsidRPr="009A22CB">
        <w:rPr>
          <w:rFonts w:asciiTheme="minorHAnsi" w:hAnsiTheme="minorHAnsi" w:cstheme="minorHAnsi"/>
          <w:lang w:val="en-US"/>
        </w:rPr>
        <w:t xml:space="preserve">he manager work role </w:t>
      </w:r>
      <w:r w:rsidR="004A4A9C" w:rsidRPr="009A22CB">
        <w:rPr>
          <w:rFonts w:asciiTheme="minorHAnsi" w:hAnsiTheme="minorHAnsi" w:cstheme="minorHAnsi"/>
          <w:lang w:val="en-US"/>
        </w:rPr>
        <w:t xml:space="preserve">(SP005) </w:t>
      </w:r>
      <w:r w:rsidRPr="009A22CB">
        <w:rPr>
          <w:rFonts w:asciiTheme="minorHAnsi" w:hAnsiTheme="minorHAnsi" w:cstheme="minorHAnsi"/>
          <w:lang w:val="en-US"/>
        </w:rPr>
        <w:t xml:space="preserve">is identified as </w:t>
      </w:r>
      <w:r w:rsidR="00752523" w:rsidRPr="009A22CB">
        <w:rPr>
          <w:rFonts w:asciiTheme="minorHAnsi" w:hAnsiTheme="minorHAnsi" w:cstheme="minorHAnsi"/>
          <w:lang w:val="en-US"/>
        </w:rPr>
        <w:t>the fourth c</w:t>
      </w:r>
      <w:r w:rsidRPr="009A22CB">
        <w:rPr>
          <w:rFonts w:asciiTheme="minorHAnsi" w:hAnsiTheme="minorHAnsi" w:cstheme="minorHAnsi"/>
          <w:lang w:val="en-US"/>
        </w:rPr>
        <w:t xml:space="preserve">ybersecurity business </w:t>
      </w:r>
      <w:r w:rsidR="00752523" w:rsidRPr="009A22CB">
        <w:rPr>
          <w:rFonts w:asciiTheme="minorHAnsi" w:hAnsiTheme="minorHAnsi" w:cstheme="minorHAnsi"/>
          <w:lang w:val="en-US"/>
        </w:rPr>
        <w:t>specialty</w:t>
      </w:r>
      <w:r w:rsidRPr="009A22CB">
        <w:rPr>
          <w:rFonts w:asciiTheme="minorHAnsi" w:hAnsiTheme="minorHAnsi" w:cstheme="minorHAnsi"/>
          <w:lang w:val="en-US"/>
        </w:rPr>
        <w:t xml:space="preserve">. For each of these specialties, the organization identified the detailed competency elements requirements, an overview of </w:t>
      </w:r>
      <w:r w:rsidR="00752523" w:rsidRPr="009A22CB">
        <w:rPr>
          <w:rFonts w:asciiTheme="minorHAnsi" w:hAnsiTheme="minorHAnsi" w:cstheme="minorHAnsi"/>
          <w:lang w:val="en-US"/>
        </w:rPr>
        <w:t>which is presented in the next sections</w:t>
      </w:r>
      <w:r w:rsidRPr="009A22CB">
        <w:rPr>
          <w:rFonts w:asciiTheme="minorHAnsi" w:hAnsiTheme="minorHAnsi" w:cstheme="minorHAnsi"/>
          <w:lang w:val="en-US"/>
        </w:rPr>
        <w:t>.</w:t>
      </w:r>
    </w:p>
    <w:p w14:paraId="20FE56FB" w14:textId="08BE9612" w:rsidR="00D509AC" w:rsidRPr="009A22CB" w:rsidRDefault="00DB0C4A" w:rsidP="00ED1F74">
      <w:pPr>
        <w:adjustRightInd w:val="0"/>
        <w:snapToGrid w:val="0"/>
        <w:spacing w:before="120" w:after="120" w:line="360" w:lineRule="auto"/>
        <w:rPr>
          <w:rFonts w:asciiTheme="minorHAnsi" w:hAnsiTheme="minorHAnsi" w:cstheme="minorHAnsi"/>
          <w:b/>
          <w:bCs/>
          <w:lang w:val="en-US"/>
        </w:rPr>
      </w:pPr>
      <w:r w:rsidRPr="009A22CB">
        <w:rPr>
          <w:rFonts w:asciiTheme="minorHAnsi" w:hAnsiTheme="minorHAnsi" w:cstheme="minorHAnsi"/>
          <w:b/>
          <w:bCs/>
          <w:lang w:val="en-US"/>
        </w:rPr>
        <w:t>C</w:t>
      </w:r>
      <w:r w:rsidR="00D509AC" w:rsidRPr="009A22CB">
        <w:rPr>
          <w:rFonts w:asciiTheme="minorHAnsi" w:hAnsiTheme="minorHAnsi" w:cstheme="minorHAnsi"/>
          <w:b/>
          <w:bCs/>
          <w:lang w:val="en-US"/>
        </w:rPr>
        <w:t xml:space="preserve">ybersecurity </w:t>
      </w:r>
      <w:r w:rsidRPr="009A22CB">
        <w:rPr>
          <w:rFonts w:asciiTheme="minorHAnsi" w:hAnsiTheme="minorHAnsi" w:cstheme="minorHAnsi"/>
          <w:b/>
          <w:bCs/>
          <w:lang w:val="en-US"/>
        </w:rPr>
        <w:t>m</w:t>
      </w:r>
      <w:r w:rsidR="00D509AC" w:rsidRPr="009A22CB">
        <w:rPr>
          <w:rFonts w:asciiTheme="minorHAnsi" w:hAnsiTheme="minorHAnsi" w:cstheme="minorHAnsi"/>
          <w:b/>
          <w:bCs/>
          <w:lang w:val="en-US"/>
        </w:rPr>
        <w:t>anager specialty</w:t>
      </w:r>
    </w:p>
    <w:p w14:paraId="250F31DC" w14:textId="5B0FA879" w:rsidR="00AC2043" w:rsidRPr="009A22CB" w:rsidRDefault="00DB0C4A" w:rsidP="00ED1F74">
      <w:p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 xml:space="preserve">The manager work role </w:t>
      </w:r>
      <w:r w:rsidR="00752523" w:rsidRPr="009A22CB">
        <w:rPr>
          <w:rFonts w:asciiTheme="minorHAnsi" w:hAnsiTheme="minorHAnsi" w:cstheme="minorHAnsi"/>
          <w:lang w:val="en-US"/>
        </w:rPr>
        <w:t>comprises the most senior</w:t>
      </w:r>
      <w:r w:rsidRPr="009A22CB">
        <w:rPr>
          <w:rFonts w:asciiTheme="minorHAnsi" w:hAnsiTheme="minorHAnsi" w:cstheme="minorHAnsi"/>
          <w:lang w:val="en-US"/>
        </w:rPr>
        <w:t xml:space="preserve"> level position in the </w:t>
      </w:r>
      <w:r w:rsidR="00752523" w:rsidRPr="009A22CB">
        <w:rPr>
          <w:rFonts w:asciiTheme="minorHAnsi" w:hAnsiTheme="minorHAnsi" w:cstheme="minorHAnsi"/>
          <w:lang w:val="en-US"/>
        </w:rPr>
        <w:t xml:space="preserve">cybersecurity </w:t>
      </w:r>
      <w:r w:rsidR="00221FA6" w:rsidRPr="009A22CB">
        <w:rPr>
          <w:rFonts w:asciiTheme="minorHAnsi" w:hAnsiTheme="minorHAnsi" w:cstheme="minorHAnsi"/>
          <w:lang w:val="en-US"/>
        </w:rPr>
        <w:t xml:space="preserve">teams of the </w:t>
      </w:r>
      <w:r w:rsidRPr="009A22CB">
        <w:rPr>
          <w:rFonts w:asciiTheme="minorHAnsi" w:hAnsiTheme="minorHAnsi" w:cstheme="minorHAnsi"/>
          <w:lang w:val="en-US"/>
        </w:rPr>
        <w:t>organization. The typical actor in this work role is a graduate from a university undergraduate or</w:t>
      </w:r>
      <w:r w:rsidR="00221FA6" w:rsidRPr="009A22CB">
        <w:rPr>
          <w:rFonts w:asciiTheme="minorHAnsi" w:hAnsiTheme="minorHAnsi" w:cstheme="minorHAnsi"/>
          <w:lang w:val="en-US"/>
        </w:rPr>
        <w:t xml:space="preserve">, in most cases observed in the participating organization, a </w:t>
      </w:r>
      <w:r w:rsidRPr="009A22CB">
        <w:rPr>
          <w:rFonts w:asciiTheme="minorHAnsi" w:hAnsiTheme="minorHAnsi" w:cstheme="minorHAnsi"/>
          <w:lang w:val="en-US"/>
        </w:rPr>
        <w:t>graduate program in business technology management</w:t>
      </w:r>
      <w:r w:rsidR="00221FA6" w:rsidRPr="009A22CB">
        <w:rPr>
          <w:rFonts w:asciiTheme="minorHAnsi" w:hAnsiTheme="minorHAnsi" w:cstheme="minorHAnsi"/>
          <w:lang w:val="en-US"/>
        </w:rPr>
        <w:t>, engineering, governance</w:t>
      </w:r>
      <w:r w:rsidR="00002270" w:rsidRPr="009A22CB">
        <w:rPr>
          <w:rFonts w:asciiTheme="minorHAnsi" w:hAnsiTheme="minorHAnsi" w:cstheme="minorHAnsi"/>
          <w:lang w:val="en-US"/>
        </w:rPr>
        <w:t xml:space="preserve"> or</w:t>
      </w:r>
      <w:r w:rsidRPr="009A22CB">
        <w:rPr>
          <w:rFonts w:asciiTheme="minorHAnsi" w:hAnsiTheme="minorHAnsi" w:cstheme="minorHAnsi"/>
          <w:lang w:val="en-US"/>
        </w:rPr>
        <w:t xml:space="preserve"> management</w:t>
      </w:r>
      <w:r w:rsidR="00221FA6" w:rsidRPr="009A22CB">
        <w:rPr>
          <w:rFonts w:asciiTheme="minorHAnsi" w:hAnsiTheme="minorHAnsi" w:cstheme="minorHAnsi"/>
          <w:lang w:val="en-US"/>
        </w:rPr>
        <w:t xml:space="preserve">, such as an MBA </w:t>
      </w:r>
      <w:r w:rsidR="00002270" w:rsidRPr="009A22CB">
        <w:rPr>
          <w:rFonts w:asciiTheme="minorHAnsi" w:hAnsiTheme="minorHAnsi" w:cstheme="minorHAnsi"/>
          <w:lang w:val="en-US"/>
        </w:rPr>
        <w:t xml:space="preserve">with many </w:t>
      </w:r>
      <w:r w:rsidRPr="009A22CB">
        <w:rPr>
          <w:rFonts w:asciiTheme="minorHAnsi" w:hAnsiTheme="minorHAnsi" w:cstheme="minorHAnsi"/>
          <w:lang w:val="en-US"/>
        </w:rPr>
        <w:t>years (</w:t>
      </w:r>
      <w:r w:rsidR="00002270" w:rsidRPr="009A22CB">
        <w:rPr>
          <w:rFonts w:asciiTheme="minorHAnsi" w:hAnsiTheme="minorHAnsi" w:cstheme="minorHAnsi"/>
          <w:lang w:val="en-US"/>
        </w:rPr>
        <w:t>8</w:t>
      </w:r>
      <w:r w:rsidRPr="009A22CB">
        <w:rPr>
          <w:rFonts w:asciiTheme="minorHAnsi" w:hAnsiTheme="minorHAnsi" w:cstheme="minorHAnsi"/>
          <w:lang w:val="en-US"/>
        </w:rPr>
        <w:t>+) of experience in the organization</w:t>
      </w:r>
      <w:r w:rsidR="00002270" w:rsidRPr="009A22CB">
        <w:rPr>
          <w:rFonts w:asciiTheme="minorHAnsi" w:hAnsiTheme="minorHAnsi" w:cstheme="minorHAnsi"/>
          <w:lang w:val="en-US"/>
        </w:rPr>
        <w:t xml:space="preserve"> or in the financial industry</w:t>
      </w:r>
      <w:r w:rsidRPr="009A22CB">
        <w:rPr>
          <w:rFonts w:asciiTheme="minorHAnsi" w:hAnsiTheme="minorHAnsi" w:cstheme="minorHAnsi"/>
          <w:lang w:val="en-US"/>
        </w:rPr>
        <w:t xml:space="preserve">. In addition to the </w:t>
      </w:r>
      <w:r w:rsidR="00221FA6" w:rsidRPr="009A22CB">
        <w:rPr>
          <w:rFonts w:asciiTheme="minorHAnsi" w:hAnsiTheme="minorHAnsi" w:cstheme="minorHAnsi"/>
          <w:lang w:val="en-US"/>
        </w:rPr>
        <w:t xml:space="preserve">core </w:t>
      </w:r>
      <w:r w:rsidRPr="009A22CB">
        <w:rPr>
          <w:rFonts w:asciiTheme="minorHAnsi" w:hAnsiTheme="minorHAnsi" w:cstheme="minorHAnsi"/>
          <w:lang w:val="en-US"/>
        </w:rPr>
        <w:t xml:space="preserve">competency elements already identified for all cybersecurity roles, the cybersecurity </w:t>
      </w:r>
      <w:r w:rsidR="00002270" w:rsidRPr="009A22CB">
        <w:rPr>
          <w:rFonts w:asciiTheme="minorHAnsi" w:hAnsiTheme="minorHAnsi" w:cstheme="minorHAnsi"/>
          <w:lang w:val="en-US"/>
        </w:rPr>
        <w:t>manager</w:t>
      </w:r>
      <w:r w:rsidRPr="009A22CB">
        <w:rPr>
          <w:rFonts w:asciiTheme="minorHAnsi" w:hAnsiTheme="minorHAnsi" w:cstheme="minorHAnsi"/>
          <w:lang w:val="en-US"/>
        </w:rPr>
        <w:t xml:space="preserve"> must have </w:t>
      </w:r>
      <w:r w:rsidR="00002270" w:rsidRPr="009A22CB">
        <w:rPr>
          <w:rFonts w:asciiTheme="minorHAnsi" w:hAnsiTheme="minorHAnsi" w:cstheme="minorHAnsi"/>
          <w:lang w:val="en-US"/>
        </w:rPr>
        <w:t xml:space="preserve">high-level </w:t>
      </w:r>
      <w:r w:rsidRPr="009A22CB">
        <w:rPr>
          <w:rFonts w:asciiTheme="minorHAnsi" w:hAnsiTheme="minorHAnsi" w:cstheme="minorHAnsi"/>
          <w:lang w:val="en-US"/>
        </w:rPr>
        <w:t xml:space="preserve">competencies </w:t>
      </w:r>
      <w:r w:rsidR="00221FA6" w:rsidRPr="009A22CB">
        <w:rPr>
          <w:rFonts w:asciiTheme="minorHAnsi" w:hAnsiTheme="minorHAnsi" w:cstheme="minorHAnsi"/>
          <w:lang w:val="en-US"/>
        </w:rPr>
        <w:t xml:space="preserve">in know-how-to-be as well as </w:t>
      </w:r>
      <w:r w:rsidRPr="009A22CB">
        <w:rPr>
          <w:rFonts w:asciiTheme="minorHAnsi" w:hAnsiTheme="minorHAnsi" w:cstheme="minorHAnsi"/>
          <w:lang w:val="en-US"/>
        </w:rPr>
        <w:t>in areas</w:t>
      </w:r>
      <w:r w:rsidR="00002270" w:rsidRPr="009A22CB">
        <w:rPr>
          <w:rFonts w:asciiTheme="minorHAnsi" w:hAnsiTheme="minorHAnsi" w:cstheme="minorHAnsi"/>
          <w:lang w:val="en-US"/>
        </w:rPr>
        <w:t xml:space="preserve"> related to the specific </w:t>
      </w:r>
      <w:r w:rsidR="00221FA6" w:rsidRPr="009A22CB">
        <w:rPr>
          <w:rFonts w:asciiTheme="minorHAnsi" w:hAnsiTheme="minorHAnsi" w:cstheme="minorHAnsi"/>
          <w:lang w:val="en-US"/>
        </w:rPr>
        <w:t xml:space="preserve">team or </w:t>
      </w:r>
      <w:r w:rsidR="00002270" w:rsidRPr="009A22CB">
        <w:rPr>
          <w:rFonts w:asciiTheme="minorHAnsi" w:hAnsiTheme="minorHAnsi" w:cstheme="minorHAnsi"/>
          <w:lang w:val="en-US"/>
        </w:rPr>
        <w:t xml:space="preserve">role of the actor. </w:t>
      </w:r>
    </w:p>
    <w:p w14:paraId="40EBFD15" w14:textId="234B5020" w:rsidR="00D509AC" w:rsidRPr="009A22CB" w:rsidRDefault="00D509AC" w:rsidP="00ED1F74">
      <w:pPr>
        <w:adjustRightInd w:val="0"/>
        <w:snapToGrid w:val="0"/>
        <w:spacing w:before="120" w:after="120" w:line="360" w:lineRule="auto"/>
        <w:rPr>
          <w:rFonts w:asciiTheme="minorHAnsi" w:hAnsiTheme="minorHAnsi" w:cstheme="minorHAnsi"/>
          <w:color w:val="000000"/>
          <w:lang w:val="en-US"/>
        </w:rPr>
      </w:pPr>
      <w:r w:rsidRPr="009A22CB">
        <w:rPr>
          <w:rFonts w:asciiTheme="minorHAnsi" w:hAnsiTheme="minorHAnsi" w:cstheme="minorHAnsi"/>
          <w:lang w:val="en-US"/>
        </w:rPr>
        <w:t>Th</w:t>
      </w:r>
      <w:r w:rsidR="00002270" w:rsidRPr="009A22CB">
        <w:rPr>
          <w:rFonts w:asciiTheme="minorHAnsi" w:hAnsiTheme="minorHAnsi" w:cstheme="minorHAnsi"/>
          <w:lang w:val="en-US"/>
        </w:rPr>
        <w:t>e cybersecurity manager specialty</w:t>
      </w:r>
      <w:r w:rsidR="004A4A9C" w:rsidRPr="009A22CB">
        <w:rPr>
          <w:rFonts w:asciiTheme="minorHAnsi" w:hAnsiTheme="minorHAnsi" w:cstheme="minorHAnsi"/>
          <w:lang w:val="en-US"/>
        </w:rPr>
        <w:t xml:space="preserve"> (SP005)</w:t>
      </w:r>
      <w:r w:rsidRPr="009A22CB">
        <w:rPr>
          <w:rFonts w:asciiTheme="minorHAnsi" w:hAnsiTheme="minorHAnsi" w:cstheme="minorHAnsi"/>
          <w:lang w:val="en-US"/>
        </w:rPr>
        <w:t xml:space="preserve"> includes </w:t>
      </w:r>
      <w:r w:rsidR="00221FA6" w:rsidRPr="009A22CB">
        <w:rPr>
          <w:rFonts w:asciiTheme="minorHAnsi" w:hAnsiTheme="minorHAnsi" w:cstheme="minorHAnsi"/>
          <w:lang w:val="en-US"/>
        </w:rPr>
        <w:t xml:space="preserve">several </w:t>
      </w:r>
      <w:r w:rsidRPr="009A22CB">
        <w:rPr>
          <w:rFonts w:asciiTheme="minorHAnsi" w:hAnsiTheme="minorHAnsi" w:cstheme="minorHAnsi"/>
          <w:lang w:val="en-US"/>
        </w:rPr>
        <w:t>NCWF work roles:</w:t>
      </w:r>
    </w:p>
    <w:p w14:paraId="0A667A29" w14:textId="0BCEE8FC" w:rsidR="00DB0C4A" w:rsidRPr="009A22CB" w:rsidRDefault="00DB0C4A" w:rsidP="00292CBA">
      <w:pPr>
        <w:pStyle w:val="Paragraphedeliste"/>
        <w:numPr>
          <w:ilvl w:val="0"/>
          <w:numId w:val="18"/>
        </w:numPr>
        <w:tabs>
          <w:tab w:val="left" w:pos="4748"/>
        </w:tabs>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Executive Cyber Leadership (OV-EXL-001)</w:t>
      </w:r>
    </w:p>
    <w:p w14:paraId="1869280D" w14:textId="38B47B8C" w:rsidR="00DB0C4A" w:rsidRPr="009A22CB" w:rsidRDefault="00DB0C4A" w:rsidP="00292CBA">
      <w:pPr>
        <w:pStyle w:val="Paragraphedeliste"/>
        <w:numPr>
          <w:ilvl w:val="0"/>
          <w:numId w:val="18"/>
        </w:numPr>
        <w:tabs>
          <w:tab w:val="left" w:pos="4748"/>
        </w:tabs>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Information Systems Security Manager (OV-MGT-001)</w:t>
      </w:r>
    </w:p>
    <w:p w14:paraId="15323432" w14:textId="007C5323" w:rsidR="00DB0C4A" w:rsidRPr="009A22CB" w:rsidRDefault="00DB0C4A" w:rsidP="00292CBA">
      <w:pPr>
        <w:pStyle w:val="Paragraphedeliste"/>
        <w:numPr>
          <w:ilvl w:val="0"/>
          <w:numId w:val="18"/>
        </w:numPr>
        <w:tabs>
          <w:tab w:val="left" w:pos="4748"/>
        </w:tabs>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lastRenderedPageBreak/>
        <w:t>Communications Security (COMSEC) Manager (OV-MGT-002)</w:t>
      </w:r>
    </w:p>
    <w:p w14:paraId="420921DA" w14:textId="7098E2E3" w:rsidR="00DB0C4A" w:rsidRPr="009A22CB" w:rsidRDefault="00DB0C4A" w:rsidP="00292CBA">
      <w:pPr>
        <w:pStyle w:val="Paragraphedeliste"/>
        <w:numPr>
          <w:ilvl w:val="0"/>
          <w:numId w:val="18"/>
        </w:numPr>
        <w:tabs>
          <w:tab w:val="left" w:pos="4748"/>
        </w:tabs>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Cyber Workforce Developer and Manager (OV-SPP-001)</w:t>
      </w:r>
    </w:p>
    <w:p w14:paraId="7FB7C153" w14:textId="3A8A87E0" w:rsidR="009D126F" w:rsidRPr="009A22CB" w:rsidRDefault="00D509AC" w:rsidP="009D126F">
      <w:p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 xml:space="preserve">The competency elements </w:t>
      </w:r>
      <w:r w:rsidR="001A1363" w:rsidRPr="009A22CB">
        <w:rPr>
          <w:rFonts w:asciiTheme="minorHAnsi" w:hAnsiTheme="minorHAnsi" w:cstheme="minorHAnsi"/>
          <w:lang w:val="en-US"/>
        </w:rPr>
        <w:t xml:space="preserve">of the cybersecurity </w:t>
      </w:r>
      <w:r w:rsidR="004A4A9C" w:rsidRPr="009A22CB">
        <w:rPr>
          <w:rFonts w:asciiTheme="minorHAnsi" w:hAnsiTheme="minorHAnsi" w:cstheme="minorHAnsi"/>
          <w:lang w:val="en-US"/>
        </w:rPr>
        <w:t>m</w:t>
      </w:r>
      <w:r w:rsidR="001A1363" w:rsidRPr="009A22CB">
        <w:rPr>
          <w:rFonts w:asciiTheme="minorHAnsi" w:hAnsiTheme="minorHAnsi" w:cstheme="minorHAnsi"/>
          <w:lang w:val="en-US"/>
        </w:rPr>
        <w:t xml:space="preserve">anager specialty </w:t>
      </w:r>
      <w:r w:rsidRPr="009A22CB">
        <w:rPr>
          <w:rFonts w:asciiTheme="minorHAnsi" w:hAnsiTheme="minorHAnsi" w:cstheme="minorHAnsi"/>
          <w:lang w:val="en-US"/>
        </w:rPr>
        <w:t>are:</w:t>
      </w:r>
      <w:r w:rsidR="009D126F" w:rsidRPr="009A22CB">
        <w:rPr>
          <w:rFonts w:asciiTheme="minorHAnsi" w:hAnsiTheme="minorHAnsi" w:cstheme="minorHAnsi"/>
          <w:lang w:val="en-US"/>
        </w:rPr>
        <w:t xml:space="preserve"> </w:t>
      </w:r>
    </w:p>
    <w:p w14:paraId="67DB340E" w14:textId="77777777" w:rsidR="00EC2808" w:rsidRPr="009A22CB" w:rsidRDefault="00EC2808" w:rsidP="00292CBA">
      <w:pPr>
        <w:pStyle w:val="Paragraphedeliste"/>
        <w:numPr>
          <w:ilvl w:val="0"/>
          <w:numId w:val="22"/>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the organization's core business/mission processes (K0146)</w:t>
      </w:r>
    </w:p>
    <w:p w14:paraId="19E036B2" w14:textId="3BFFFB68" w:rsidR="009D126F" w:rsidRPr="009A22CB" w:rsidRDefault="009D126F" w:rsidP="00292CBA">
      <w:pPr>
        <w:pStyle w:val="Paragraphedeliste"/>
        <w:numPr>
          <w:ilvl w:val="0"/>
          <w:numId w:val="22"/>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the organization’s enterprise information technology (IT) goals and objectives (K0101)</w:t>
      </w:r>
    </w:p>
    <w:p w14:paraId="25199D3A" w14:textId="77777777" w:rsidR="007E78C1" w:rsidRPr="009A22CB" w:rsidRDefault="007E78C1" w:rsidP="00292CBA">
      <w:pPr>
        <w:pStyle w:val="Paragraphedeliste"/>
        <w:numPr>
          <w:ilvl w:val="0"/>
          <w:numId w:val="22"/>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Risk Management Framework (RMF) requirements (K0048)</w:t>
      </w:r>
    </w:p>
    <w:p w14:paraId="62B18E4A" w14:textId="77777777" w:rsidR="007E78C1" w:rsidRPr="009A22CB" w:rsidRDefault="007E78C1" w:rsidP="00292CBA">
      <w:pPr>
        <w:pStyle w:val="Paragraphedeliste"/>
        <w:numPr>
          <w:ilvl w:val="0"/>
          <w:numId w:val="22"/>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system and application security threats and vulnerabilities and risks (K0070, K0624)</w:t>
      </w:r>
    </w:p>
    <w:p w14:paraId="2178747D" w14:textId="046BC5C5" w:rsidR="007E78C1" w:rsidRPr="009A22CB" w:rsidRDefault="007E78C1" w:rsidP="00292CBA">
      <w:pPr>
        <w:pStyle w:val="Paragraphedeliste"/>
        <w:numPr>
          <w:ilvl w:val="0"/>
          <w:numId w:val="22"/>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resource management principles and techniques (K0072)</w:t>
      </w:r>
    </w:p>
    <w:p w14:paraId="4E07F5C0" w14:textId="469508D7" w:rsidR="007E78C1" w:rsidRPr="009A22CB" w:rsidRDefault="007E78C1" w:rsidP="00292CBA">
      <w:pPr>
        <w:pStyle w:val="Paragraphedeliste"/>
        <w:numPr>
          <w:ilvl w:val="0"/>
          <w:numId w:val="22"/>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cybersecurity and privacy principles used to manage risks related to the use, processing, storage, and transmission of information or data (K0038)</w:t>
      </w:r>
    </w:p>
    <w:p w14:paraId="1CA74229" w14:textId="5D048C6E" w:rsidR="009D126F" w:rsidRPr="009A22CB" w:rsidRDefault="009D126F" w:rsidP="00292CBA">
      <w:pPr>
        <w:pStyle w:val="Paragraphedeliste"/>
        <w:numPr>
          <w:ilvl w:val="0"/>
          <w:numId w:val="22"/>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controls related to the use, processing, storage, and transmission of data (K0622)</w:t>
      </w:r>
    </w:p>
    <w:p w14:paraId="3EF49C3E" w14:textId="77777777" w:rsidR="00612C73" w:rsidRPr="009A22CB" w:rsidRDefault="00612C73" w:rsidP="00612C73">
      <w:pPr>
        <w:spacing w:before="240" w:after="240" w:line="360" w:lineRule="auto"/>
        <w:rPr>
          <w:rFonts w:asciiTheme="minorHAnsi" w:hAnsiTheme="minorHAnsi" w:cstheme="minorHAnsi"/>
          <w:b/>
          <w:bCs/>
          <w:lang w:val="en-US"/>
        </w:rPr>
      </w:pPr>
      <w:r w:rsidRPr="009A22CB">
        <w:rPr>
          <w:rFonts w:asciiTheme="minorHAnsi" w:hAnsiTheme="minorHAnsi" w:cstheme="minorHAnsi"/>
          <w:b/>
          <w:bCs/>
          <w:lang w:val="en-US"/>
        </w:rPr>
        <w:t>Cybersecurity analyst specialty</w:t>
      </w:r>
    </w:p>
    <w:p w14:paraId="491ABC22" w14:textId="2F21A944" w:rsidR="00612C73" w:rsidRPr="009A22CB" w:rsidRDefault="00612C73" w:rsidP="00612C73">
      <w:pPr>
        <w:spacing w:before="240" w:after="240" w:line="360" w:lineRule="auto"/>
        <w:rPr>
          <w:rFonts w:asciiTheme="minorHAnsi" w:hAnsiTheme="minorHAnsi" w:cstheme="minorHAnsi"/>
          <w:lang w:val="en-US"/>
        </w:rPr>
      </w:pPr>
      <w:r w:rsidRPr="009A22CB">
        <w:rPr>
          <w:rFonts w:asciiTheme="minorHAnsi" w:hAnsiTheme="minorHAnsi" w:cstheme="minorHAnsi"/>
          <w:lang w:val="en-US"/>
        </w:rPr>
        <w:t>Th</w:t>
      </w:r>
      <w:r w:rsidR="004A4A9C" w:rsidRPr="009A22CB">
        <w:rPr>
          <w:rFonts w:asciiTheme="minorHAnsi" w:hAnsiTheme="minorHAnsi" w:cstheme="minorHAnsi"/>
          <w:lang w:val="en-US"/>
        </w:rPr>
        <w:t xml:space="preserve">e cybersecurity analyst </w:t>
      </w:r>
      <w:r w:rsidRPr="009A22CB">
        <w:rPr>
          <w:rFonts w:asciiTheme="minorHAnsi" w:hAnsiTheme="minorHAnsi" w:cstheme="minorHAnsi"/>
          <w:lang w:val="en-US"/>
        </w:rPr>
        <w:t>work role</w:t>
      </w:r>
      <w:r w:rsidR="004A4A9C" w:rsidRPr="009A22CB">
        <w:rPr>
          <w:rFonts w:asciiTheme="minorHAnsi" w:hAnsiTheme="minorHAnsi" w:cstheme="minorHAnsi"/>
          <w:lang w:val="en-US"/>
        </w:rPr>
        <w:t xml:space="preserve"> (SP006)</w:t>
      </w:r>
      <w:r w:rsidRPr="009A22CB">
        <w:rPr>
          <w:rFonts w:asciiTheme="minorHAnsi" w:hAnsiTheme="minorHAnsi" w:cstheme="minorHAnsi"/>
          <w:lang w:val="en-US"/>
        </w:rPr>
        <w:t xml:space="preserve"> </w:t>
      </w:r>
      <w:r w:rsidR="00002270" w:rsidRPr="009A22CB">
        <w:rPr>
          <w:rFonts w:asciiTheme="minorHAnsi" w:hAnsiTheme="minorHAnsi" w:cstheme="minorHAnsi"/>
          <w:lang w:val="en-US"/>
        </w:rPr>
        <w:t xml:space="preserve">is </w:t>
      </w:r>
      <w:r w:rsidR="00221FA6" w:rsidRPr="009A22CB">
        <w:rPr>
          <w:rFonts w:asciiTheme="minorHAnsi" w:hAnsiTheme="minorHAnsi" w:cstheme="minorHAnsi"/>
          <w:lang w:val="en-US"/>
        </w:rPr>
        <w:t xml:space="preserve">sometimes a junior role, but more often </w:t>
      </w:r>
      <w:r w:rsidRPr="009A22CB">
        <w:rPr>
          <w:rFonts w:asciiTheme="minorHAnsi" w:hAnsiTheme="minorHAnsi" w:cstheme="minorHAnsi"/>
          <w:lang w:val="en-US"/>
        </w:rPr>
        <w:t xml:space="preserve">at an intermediate level in the organization. The typical actor in this work role is a graduate from a university undergraduate program in business technology management, computer science, management </w:t>
      </w:r>
      <w:r w:rsidR="00DB0C4A" w:rsidRPr="009A22CB">
        <w:rPr>
          <w:rFonts w:asciiTheme="minorHAnsi" w:hAnsiTheme="minorHAnsi" w:cstheme="minorHAnsi"/>
          <w:lang w:val="en-US"/>
        </w:rPr>
        <w:t xml:space="preserve">or a related field </w:t>
      </w:r>
      <w:r w:rsidRPr="009A22CB">
        <w:rPr>
          <w:rFonts w:asciiTheme="minorHAnsi" w:hAnsiTheme="minorHAnsi" w:cstheme="minorHAnsi"/>
          <w:lang w:val="en-US"/>
        </w:rPr>
        <w:t xml:space="preserve">who would join a cybersecurity team as an analyst. Likewise, the holder of a vocational college degree in IT who has a few years (5+) of experience in the organization could occupy an analyst position. </w:t>
      </w:r>
      <w:r w:rsidR="00221FA6" w:rsidRPr="009A22CB">
        <w:rPr>
          <w:rFonts w:asciiTheme="minorHAnsi" w:hAnsiTheme="minorHAnsi" w:cstheme="minorHAnsi"/>
          <w:lang w:val="en-US"/>
        </w:rPr>
        <w:t xml:space="preserve">In some cases, it was observed that individuals from other fields, such as criminology, law enforcement or psychology, </w:t>
      </w:r>
      <w:r w:rsidR="003C43D3" w:rsidRPr="009A22CB">
        <w:rPr>
          <w:rFonts w:asciiTheme="minorHAnsi" w:hAnsiTheme="minorHAnsi" w:cstheme="minorHAnsi"/>
          <w:lang w:val="en-US"/>
        </w:rPr>
        <w:t xml:space="preserve">as well as military veterans, </w:t>
      </w:r>
      <w:r w:rsidR="00221FA6" w:rsidRPr="009A22CB">
        <w:rPr>
          <w:rFonts w:asciiTheme="minorHAnsi" w:hAnsiTheme="minorHAnsi" w:cstheme="minorHAnsi"/>
          <w:lang w:val="en-US"/>
        </w:rPr>
        <w:t xml:space="preserve">can perform well in this specialty with some additional on-the-job cybersecurity training provided once hired, when the work role is appropriate. </w:t>
      </w:r>
      <w:r w:rsidRPr="009A22CB">
        <w:rPr>
          <w:rFonts w:asciiTheme="minorHAnsi" w:hAnsiTheme="minorHAnsi" w:cstheme="minorHAnsi"/>
          <w:lang w:val="en-US"/>
        </w:rPr>
        <w:t xml:space="preserve">In addition to the </w:t>
      </w:r>
      <w:r w:rsidR="00221FA6" w:rsidRPr="009A22CB">
        <w:rPr>
          <w:rFonts w:asciiTheme="minorHAnsi" w:hAnsiTheme="minorHAnsi" w:cstheme="minorHAnsi"/>
          <w:lang w:val="en-US"/>
        </w:rPr>
        <w:t xml:space="preserve">core </w:t>
      </w:r>
      <w:r w:rsidRPr="009A22CB">
        <w:rPr>
          <w:rFonts w:asciiTheme="minorHAnsi" w:hAnsiTheme="minorHAnsi" w:cstheme="minorHAnsi"/>
          <w:lang w:val="en-US"/>
        </w:rPr>
        <w:t xml:space="preserve">competency elements already identified, the cybersecurity analyst must have competencies at </w:t>
      </w:r>
      <w:r w:rsidRPr="009A22CB">
        <w:rPr>
          <w:rFonts w:asciiTheme="minorHAnsi" w:hAnsiTheme="minorHAnsi" w:cstheme="minorHAnsi"/>
          <w:lang w:val="en-US"/>
        </w:rPr>
        <w:lastRenderedPageBreak/>
        <w:t>“Analyze” (level 4) in the areas</w:t>
      </w:r>
      <w:r w:rsidR="00221FA6" w:rsidRPr="009A22CB">
        <w:rPr>
          <w:rFonts w:asciiTheme="minorHAnsi" w:hAnsiTheme="minorHAnsi" w:cstheme="minorHAnsi"/>
          <w:lang w:val="en-US"/>
        </w:rPr>
        <w:t xml:space="preserve"> that are </w:t>
      </w:r>
      <w:r w:rsidR="00C67EF2" w:rsidRPr="009A22CB">
        <w:rPr>
          <w:rFonts w:asciiTheme="minorHAnsi" w:hAnsiTheme="minorHAnsi" w:cstheme="minorHAnsi"/>
          <w:lang w:val="en-US"/>
        </w:rPr>
        <w:t>relevant to their specific role in the organization, which could include</w:t>
      </w:r>
      <w:r w:rsidRPr="009A22CB">
        <w:rPr>
          <w:rFonts w:asciiTheme="minorHAnsi" w:hAnsiTheme="minorHAnsi" w:cstheme="minorHAnsi"/>
          <w:lang w:val="en-US"/>
        </w:rPr>
        <w:t>:</w:t>
      </w:r>
    </w:p>
    <w:p w14:paraId="21B03461" w14:textId="77777777" w:rsidR="00612C73" w:rsidRPr="009A22CB" w:rsidRDefault="00612C73" w:rsidP="00292CBA">
      <w:pPr>
        <w:pStyle w:val="Paragraphedeliste"/>
        <w:numPr>
          <w:ilvl w:val="0"/>
          <w:numId w:val="7"/>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Information systems and operating systems</w:t>
      </w:r>
    </w:p>
    <w:p w14:paraId="508CC6C1" w14:textId="77777777" w:rsidR="00C67EF2" w:rsidRPr="009A22CB" w:rsidRDefault="00C67EF2" w:rsidP="00292CBA">
      <w:pPr>
        <w:pStyle w:val="Paragraphedeliste"/>
        <w:numPr>
          <w:ilvl w:val="0"/>
          <w:numId w:val="7"/>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Principles of data classification</w:t>
      </w:r>
    </w:p>
    <w:p w14:paraId="54A65EAB" w14:textId="77777777" w:rsidR="00612C73" w:rsidRPr="009A22CB" w:rsidRDefault="00612C73" w:rsidP="00292CBA">
      <w:pPr>
        <w:pStyle w:val="Paragraphedeliste"/>
        <w:numPr>
          <w:ilvl w:val="0"/>
          <w:numId w:val="7"/>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Information security technologies</w:t>
      </w:r>
    </w:p>
    <w:p w14:paraId="765D164E" w14:textId="77777777" w:rsidR="00C67EF2" w:rsidRPr="009A22CB" w:rsidRDefault="00C67EF2" w:rsidP="00292CBA">
      <w:pPr>
        <w:pStyle w:val="Paragraphedeliste"/>
        <w:numPr>
          <w:ilvl w:val="0"/>
          <w:numId w:val="7"/>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Network service management</w:t>
      </w:r>
    </w:p>
    <w:p w14:paraId="1C94561B" w14:textId="32A3C128" w:rsidR="00612C73" w:rsidRPr="009A22CB" w:rsidRDefault="00612C73" w:rsidP="00292CBA">
      <w:pPr>
        <w:pStyle w:val="Paragraphedeliste"/>
        <w:numPr>
          <w:ilvl w:val="0"/>
          <w:numId w:val="7"/>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Management of critical infrastructures</w:t>
      </w:r>
    </w:p>
    <w:p w14:paraId="4F35E14A" w14:textId="6E97047F" w:rsidR="00C67EF2" w:rsidRPr="009A22CB" w:rsidRDefault="00C67EF2" w:rsidP="00292CBA">
      <w:pPr>
        <w:pStyle w:val="Paragraphedeliste"/>
        <w:numPr>
          <w:ilvl w:val="0"/>
          <w:numId w:val="7"/>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Operational technologies</w:t>
      </w:r>
    </w:p>
    <w:p w14:paraId="1652983E" w14:textId="637A28A5" w:rsidR="00612C73" w:rsidRPr="009A22CB" w:rsidRDefault="00612C73" w:rsidP="00292CBA">
      <w:pPr>
        <w:pStyle w:val="Paragraphedeliste"/>
        <w:numPr>
          <w:ilvl w:val="0"/>
          <w:numId w:val="7"/>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Identity and access management</w:t>
      </w:r>
    </w:p>
    <w:p w14:paraId="6252FC38" w14:textId="77777777" w:rsidR="00C67EF2" w:rsidRPr="009A22CB" w:rsidRDefault="00575DCD" w:rsidP="00292CBA">
      <w:pPr>
        <w:pStyle w:val="Paragraphedeliste"/>
        <w:numPr>
          <w:ilvl w:val="0"/>
          <w:numId w:val="7"/>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Personal information protection solutions</w:t>
      </w:r>
      <w:r w:rsidR="00C67EF2" w:rsidRPr="009A22CB">
        <w:rPr>
          <w:rFonts w:asciiTheme="minorHAnsi" w:hAnsiTheme="minorHAnsi" w:cstheme="minorHAnsi"/>
          <w:lang w:val="en-US"/>
        </w:rPr>
        <w:t xml:space="preserve"> </w:t>
      </w:r>
    </w:p>
    <w:p w14:paraId="60761B8E" w14:textId="379D4DFD" w:rsidR="00575DCD" w:rsidRPr="009A22CB" w:rsidRDefault="00C67EF2" w:rsidP="00292CBA">
      <w:pPr>
        <w:pStyle w:val="Paragraphedeliste"/>
        <w:numPr>
          <w:ilvl w:val="0"/>
          <w:numId w:val="7"/>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Cryptography</w:t>
      </w:r>
    </w:p>
    <w:p w14:paraId="79A73E8A" w14:textId="77777777" w:rsidR="00612C73" w:rsidRPr="009A22CB" w:rsidRDefault="00612C73" w:rsidP="00612C73">
      <w:pPr>
        <w:spacing w:before="240" w:after="240"/>
        <w:rPr>
          <w:rFonts w:asciiTheme="minorHAnsi" w:eastAsiaTheme="minorHAnsi" w:hAnsiTheme="minorHAnsi" w:cstheme="minorHAnsi"/>
          <w:lang w:val="en-US"/>
        </w:rPr>
      </w:pPr>
      <w:r w:rsidRPr="009A22CB">
        <w:rPr>
          <w:rFonts w:asciiTheme="minorHAnsi" w:eastAsiaTheme="minorHAnsi" w:hAnsiTheme="minorHAnsi" w:cstheme="minorHAnsi"/>
          <w:lang w:val="en-US"/>
        </w:rPr>
        <w:t>The following NIST NCWF work roles fall into this specialty:</w:t>
      </w:r>
    </w:p>
    <w:p w14:paraId="201720EE" w14:textId="5F8ABAD4" w:rsidR="00612C73" w:rsidRPr="009A22CB" w:rsidRDefault="00612C73" w:rsidP="00292CBA">
      <w:pPr>
        <w:pStyle w:val="Paragraphedeliste"/>
        <w:numPr>
          <w:ilvl w:val="0"/>
          <w:numId w:val="8"/>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Systems Security Analyst (OM-ANA-001)</w:t>
      </w:r>
      <w:r w:rsidR="00410308" w:rsidRPr="009A22CB">
        <w:rPr>
          <w:rFonts w:asciiTheme="minorHAnsi" w:hAnsiTheme="minorHAnsi" w:cstheme="minorHAnsi"/>
          <w:lang w:val="en-US"/>
        </w:rPr>
        <w:t>4</w:t>
      </w:r>
    </w:p>
    <w:p w14:paraId="32571A69" w14:textId="77777777" w:rsidR="00612C73" w:rsidRPr="009A22CB" w:rsidRDefault="00612C73" w:rsidP="00292CBA">
      <w:pPr>
        <w:pStyle w:val="Paragraphedeliste"/>
        <w:numPr>
          <w:ilvl w:val="0"/>
          <w:numId w:val="8"/>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Cyber Intel Planner (CO-OPL-001)</w:t>
      </w:r>
    </w:p>
    <w:p w14:paraId="529D00B7" w14:textId="77777777" w:rsidR="00612C73" w:rsidRPr="009A22CB" w:rsidRDefault="00612C73" w:rsidP="00292CBA">
      <w:pPr>
        <w:pStyle w:val="Paragraphedeliste"/>
        <w:numPr>
          <w:ilvl w:val="0"/>
          <w:numId w:val="8"/>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Cyber Ops Planner (CO-OPL-002)</w:t>
      </w:r>
    </w:p>
    <w:p w14:paraId="6C314CC3" w14:textId="77777777" w:rsidR="00612C73" w:rsidRPr="009A22CB" w:rsidRDefault="00612C73" w:rsidP="00292CBA">
      <w:pPr>
        <w:pStyle w:val="Paragraphedeliste"/>
        <w:numPr>
          <w:ilvl w:val="0"/>
          <w:numId w:val="8"/>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Authorizing Official/Designating Representative (SP-RSK-001)</w:t>
      </w:r>
    </w:p>
    <w:p w14:paraId="3A5ABE57" w14:textId="77777777" w:rsidR="00612C73" w:rsidRPr="009A22CB" w:rsidRDefault="00612C73" w:rsidP="00292CBA">
      <w:pPr>
        <w:pStyle w:val="Paragraphedeliste"/>
        <w:numPr>
          <w:ilvl w:val="0"/>
          <w:numId w:val="8"/>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Security Control Assessor (SP-RSK-002)</w:t>
      </w:r>
    </w:p>
    <w:p w14:paraId="4644DFDB" w14:textId="77777777" w:rsidR="00612C73" w:rsidRPr="009A22CB" w:rsidRDefault="00612C73" w:rsidP="00292CBA">
      <w:pPr>
        <w:pStyle w:val="Paragraphedeliste"/>
        <w:numPr>
          <w:ilvl w:val="0"/>
          <w:numId w:val="8"/>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Research and Development Specialist (SP-TRD-001)</w:t>
      </w:r>
    </w:p>
    <w:p w14:paraId="5B4C9CA3" w14:textId="77777777" w:rsidR="00612C73" w:rsidRPr="009A22CB" w:rsidRDefault="00612C73" w:rsidP="00292CBA">
      <w:pPr>
        <w:pStyle w:val="Paragraphedeliste"/>
        <w:numPr>
          <w:ilvl w:val="0"/>
          <w:numId w:val="8"/>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Systems Requirements Planner (SP-SRP-001)</w:t>
      </w:r>
    </w:p>
    <w:p w14:paraId="25220F61" w14:textId="77777777" w:rsidR="00612C73" w:rsidRPr="009A22CB" w:rsidRDefault="00612C73" w:rsidP="00292CBA">
      <w:pPr>
        <w:pStyle w:val="Paragraphedeliste"/>
        <w:numPr>
          <w:ilvl w:val="0"/>
          <w:numId w:val="8"/>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Data Analyst (</w:t>
      </w:r>
      <w:r w:rsidRPr="009A22CB">
        <w:rPr>
          <w:rFonts w:asciiTheme="minorHAnsi" w:hAnsiTheme="minorHAnsi" w:cstheme="minorHAnsi"/>
          <w:lang w:val="en-US"/>
        </w:rPr>
        <w:tab/>
        <w:t>OM-DTA-002)</w:t>
      </w:r>
    </w:p>
    <w:p w14:paraId="26B4C0E0" w14:textId="77777777" w:rsidR="00612C73" w:rsidRPr="009A22CB" w:rsidRDefault="00612C73" w:rsidP="00292CBA">
      <w:pPr>
        <w:pStyle w:val="Paragraphedeliste"/>
        <w:numPr>
          <w:ilvl w:val="0"/>
          <w:numId w:val="8"/>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Manager (OM-KMG-001)</w:t>
      </w:r>
    </w:p>
    <w:p w14:paraId="7F581388" w14:textId="77777777" w:rsidR="00612C73" w:rsidRPr="009A22CB" w:rsidRDefault="00612C73" w:rsidP="00292CBA">
      <w:pPr>
        <w:pStyle w:val="Paragraphedeliste"/>
        <w:numPr>
          <w:ilvl w:val="0"/>
          <w:numId w:val="8"/>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IT Program Auditor (OV-PMA-005)</w:t>
      </w:r>
    </w:p>
    <w:p w14:paraId="70F25784" w14:textId="77777777" w:rsidR="00612C73" w:rsidRPr="009A22CB" w:rsidRDefault="00612C73" w:rsidP="00292CBA">
      <w:pPr>
        <w:pStyle w:val="Paragraphedeliste"/>
        <w:numPr>
          <w:ilvl w:val="0"/>
          <w:numId w:val="8"/>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All Source-Collection Manager (CO-CLO-001)</w:t>
      </w:r>
    </w:p>
    <w:p w14:paraId="46A59D9D" w14:textId="77777777" w:rsidR="00575DCD" w:rsidRPr="009A22CB" w:rsidRDefault="00612C73" w:rsidP="00292CBA">
      <w:pPr>
        <w:pStyle w:val="Paragraphedeliste"/>
        <w:numPr>
          <w:ilvl w:val="0"/>
          <w:numId w:val="8"/>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All Source-Collection Requirements Manager (CO-CLO-002)</w:t>
      </w:r>
    </w:p>
    <w:p w14:paraId="5302D801" w14:textId="5698AF51" w:rsidR="00575DCD" w:rsidRPr="009A22CB" w:rsidRDefault="00575DCD" w:rsidP="00575DCD">
      <w:pPr>
        <w:spacing w:before="240" w:after="240" w:line="360" w:lineRule="auto"/>
        <w:rPr>
          <w:rFonts w:asciiTheme="minorHAnsi" w:hAnsiTheme="minorHAnsi" w:cstheme="minorHAnsi"/>
          <w:lang w:val="en-US"/>
        </w:rPr>
      </w:pPr>
      <w:r w:rsidRPr="009A22CB">
        <w:rPr>
          <w:rFonts w:asciiTheme="minorHAnsi" w:hAnsiTheme="minorHAnsi" w:cstheme="minorHAnsi"/>
          <w:lang w:val="en-US"/>
        </w:rPr>
        <w:t>The competency elements of the cybersecurity analyst specialty are:</w:t>
      </w:r>
    </w:p>
    <w:p w14:paraId="40445BFA" w14:textId="77777777" w:rsidR="00C67EF2" w:rsidRPr="009A22CB" w:rsidRDefault="00C67EF2" w:rsidP="00292CBA">
      <w:pPr>
        <w:pStyle w:val="Paragraphedeliste"/>
        <w:numPr>
          <w:ilvl w:val="0"/>
          <w:numId w:val="23"/>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operating systems (K0060)</w:t>
      </w:r>
    </w:p>
    <w:p w14:paraId="1F228301" w14:textId="70F38207" w:rsidR="009D126F" w:rsidRPr="009A22CB" w:rsidRDefault="009D126F" w:rsidP="00292CBA">
      <w:pPr>
        <w:pStyle w:val="Paragraphedeliste"/>
        <w:numPr>
          <w:ilvl w:val="0"/>
          <w:numId w:val="23"/>
        </w:numPr>
        <w:spacing w:before="240" w:after="240" w:line="360" w:lineRule="auto"/>
        <w:rPr>
          <w:rFonts w:asciiTheme="minorHAnsi" w:hAnsiTheme="minorHAnsi" w:cstheme="minorHAnsi"/>
          <w:lang w:val="en-US"/>
        </w:rPr>
      </w:pPr>
      <w:r w:rsidRPr="009A22CB">
        <w:rPr>
          <w:rFonts w:asciiTheme="minorHAnsi" w:hAnsiTheme="minorHAnsi" w:cstheme="minorHAnsi"/>
          <w:lang w:val="en-US"/>
        </w:rPr>
        <w:lastRenderedPageBreak/>
        <w:t>Knowledge of critical infrastructure systems with information communication technology that were designed without system security considerations (K0170)</w:t>
      </w:r>
    </w:p>
    <w:p w14:paraId="0A087B42" w14:textId="4997C871" w:rsidR="009D126F" w:rsidRPr="009A22CB" w:rsidRDefault="009D126F" w:rsidP="00292CBA">
      <w:pPr>
        <w:pStyle w:val="Paragraphedeliste"/>
        <w:numPr>
          <w:ilvl w:val="0"/>
          <w:numId w:val="23"/>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service management and related standards (K0200)</w:t>
      </w:r>
    </w:p>
    <w:p w14:paraId="56EF5730" w14:textId="68D40DB3" w:rsidR="00EC2808" w:rsidRPr="009A22CB" w:rsidRDefault="00EC2808" w:rsidP="00292CBA">
      <w:pPr>
        <w:pStyle w:val="Paragraphedeliste"/>
        <w:numPr>
          <w:ilvl w:val="0"/>
          <w:numId w:val="23"/>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cryptography, and cryptographic key management (K0018</w:t>
      </w:r>
      <w:r w:rsidR="00C67EF2" w:rsidRPr="009A22CB">
        <w:rPr>
          <w:rFonts w:asciiTheme="minorHAnsi" w:hAnsiTheme="minorHAnsi" w:cstheme="minorHAnsi"/>
          <w:lang w:val="en-US"/>
        </w:rPr>
        <w:t xml:space="preserve">, </w:t>
      </w:r>
      <w:r w:rsidRPr="009A22CB">
        <w:rPr>
          <w:rFonts w:asciiTheme="minorHAnsi" w:hAnsiTheme="minorHAnsi" w:cstheme="minorHAnsi"/>
          <w:lang w:val="en-US"/>
        </w:rPr>
        <w:t>K0019)</w:t>
      </w:r>
    </w:p>
    <w:p w14:paraId="207D5B88" w14:textId="7A47BDA2" w:rsidR="00183D3F" w:rsidRPr="009A22CB" w:rsidRDefault="0068766A" w:rsidP="007E78C1">
      <w:p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As well, other competency elements </w:t>
      </w:r>
      <w:r w:rsidR="00C67EF2" w:rsidRPr="009A22CB">
        <w:rPr>
          <w:rFonts w:asciiTheme="minorHAnsi" w:hAnsiTheme="minorHAnsi" w:cstheme="minorHAnsi"/>
          <w:lang w:val="en-US"/>
        </w:rPr>
        <w:t>will be</w:t>
      </w:r>
      <w:r w:rsidRPr="009A22CB">
        <w:rPr>
          <w:rFonts w:asciiTheme="minorHAnsi" w:hAnsiTheme="minorHAnsi" w:cstheme="minorHAnsi"/>
          <w:lang w:val="en-US"/>
        </w:rPr>
        <w:t xml:space="preserve"> required depending on the work role of a specific cybersecurity analyst. </w:t>
      </w:r>
    </w:p>
    <w:p w14:paraId="580E174C" w14:textId="77777777" w:rsidR="00612C73" w:rsidRPr="009A22CB" w:rsidRDefault="00612C73" w:rsidP="00612C73">
      <w:pPr>
        <w:spacing w:before="240" w:after="240" w:line="360" w:lineRule="auto"/>
        <w:rPr>
          <w:rFonts w:asciiTheme="minorHAnsi" w:hAnsiTheme="minorHAnsi" w:cstheme="minorHAnsi"/>
          <w:lang w:val="en-US"/>
        </w:rPr>
      </w:pPr>
      <w:r w:rsidRPr="009A22CB">
        <w:rPr>
          <w:rFonts w:asciiTheme="minorHAnsi" w:hAnsiTheme="minorHAnsi" w:cstheme="minorHAnsi"/>
          <w:b/>
          <w:bCs/>
          <w:lang w:val="en-US"/>
        </w:rPr>
        <w:t>Cybersecurity advisor</w:t>
      </w:r>
    </w:p>
    <w:p w14:paraId="26BD0850" w14:textId="2CB2A136" w:rsidR="00612C73" w:rsidRPr="009A22CB" w:rsidRDefault="00612C73" w:rsidP="00612C73">
      <w:p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The cybersecurity advisor </w:t>
      </w:r>
      <w:r w:rsidR="009B4CA2" w:rsidRPr="009A22CB">
        <w:rPr>
          <w:rFonts w:asciiTheme="minorHAnsi" w:hAnsiTheme="minorHAnsi" w:cstheme="minorHAnsi"/>
          <w:lang w:val="en-US"/>
        </w:rPr>
        <w:t xml:space="preserve">(SP007) </w:t>
      </w:r>
      <w:r w:rsidRPr="009A22CB">
        <w:rPr>
          <w:rFonts w:asciiTheme="minorHAnsi" w:hAnsiTheme="minorHAnsi" w:cstheme="minorHAnsi"/>
          <w:lang w:val="en-US"/>
        </w:rPr>
        <w:t>is a senior role. Business information security officers (BISO) are an example of a very senior advisor</w:t>
      </w:r>
      <w:r w:rsidR="00C67EF2" w:rsidRPr="009A22CB">
        <w:rPr>
          <w:rFonts w:asciiTheme="minorHAnsi" w:hAnsiTheme="minorHAnsi" w:cstheme="minorHAnsi"/>
          <w:lang w:val="en-US"/>
        </w:rPr>
        <w:t xml:space="preserve"> role</w:t>
      </w:r>
      <w:r w:rsidRPr="009A22CB">
        <w:rPr>
          <w:rFonts w:asciiTheme="minorHAnsi" w:hAnsiTheme="minorHAnsi" w:cstheme="minorHAnsi"/>
          <w:lang w:val="en-US"/>
        </w:rPr>
        <w:t xml:space="preserve">. This is not a role for a new cybersecurity worker; however, a recent graduate of a university master’s program in business technology management, computer science, engineering, cybersecurity, </w:t>
      </w:r>
      <w:r w:rsidR="00C67EF2" w:rsidRPr="009A22CB">
        <w:rPr>
          <w:rFonts w:asciiTheme="minorHAnsi" w:hAnsiTheme="minorHAnsi" w:cstheme="minorHAnsi"/>
          <w:lang w:val="en-US"/>
        </w:rPr>
        <w:t>governance,</w:t>
      </w:r>
      <w:r w:rsidRPr="009A22CB">
        <w:rPr>
          <w:rFonts w:asciiTheme="minorHAnsi" w:hAnsiTheme="minorHAnsi" w:cstheme="minorHAnsi"/>
          <w:lang w:val="en-US"/>
        </w:rPr>
        <w:t xml:space="preserve"> or management with a </w:t>
      </w:r>
      <w:r w:rsidR="00C67EF2" w:rsidRPr="009A22CB">
        <w:rPr>
          <w:rFonts w:asciiTheme="minorHAnsi" w:hAnsiTheme="minorHAnsi" w:cstheme="minorHAnsi"/>
          <w:lang w:val="en-US"/>
        </w:rPr>
        <w:t xml:space="preserve">previous experience in </w:t>
      </w:r>
      <w:r w:rsidRPr="009A22CB">
        <w:rPr>
          <w:rFonts w:asciiTheme="minorHAnsi" w:hAnsiTheme="minorHAnsi" w:cstheme="minorHAnsi"/>
          <w:lang w:val="en-US"/>
        </w:rPr>
        <w:t xml:space="preserve">the financial sector could join the security teams as an advisor. Likewise, the holder of a baccalaureate or a </w:t>
      </w:r>
      <w:r w:rsidR="00C67EF2" w:rsidRPr="009A22CB">
        <w:rPr>
          <w:rFonts w:asciiTheme="minorHAnsi" w:hAnsiTheme="minorHAnsi" w:cstheme="minorHAnsi"/>
          <w:lang w:val="en-US"/>
        </w:rPr>
        <w:t>college degree</w:t>
      </w:r>
      <w:r w:rsidRPr="009A22CB">
        <w:rPr>
          <w:rFonts w:asciiTheme="minorHAnsi" w:hAnsiTheme="minorHAnsi" w:cstheme="minorHAnsi"/>
          <w:lang w:val="en-US"/>
        </w:rPr>
        <w:t xml:space="preserve"> who has several years (8+) of experience in the financial sector could occupy a position of advisor. In addition to the elements already identified, the cybersecurity advisor specialist must have competencies at “Evaluate” (level 5) or “Create” (level 6) in several of the following areas</w:t>
      </w:r>
      <w:r w:rsidR="00EB4DA9" w:rsidRPr="009A22CB">
        <w:rPr>
          <w:rFonts w:asciiTheme="minorHAnsi" w:hAnsiTheme="minorHAnsi" w:cstheme="minorHAnsi"/>
          <w:lang w:val="en-US"/>
        </w:rPr>
        <w:t>, depending on their responsibilities</w:t>
      </w:r>
      <w:r w:rsidRPr="009A22CB">
        <w:rPr>
          <w:rFonts w:asciiTheme="minorHAnsi" w:hAnsiTheme="minorHAnsi" w:cstheme="minorHAnsi"/>
          <w:lang w:val="en-US"/>
        </w:rPr>
        <w:t>:</w:t>
      </w:r>
    </w:p>
    <w:p w14:paraId="3CF4A2CE" w14:textId="77777777" w:rsidR="00612C73" w:rsidRPr="009A22CB" w:rsidRDefault="00612C73" w:rsidP="00292CBA">
      <w:pPr>
        <w:pStyle w:val="Paragraphedeliste"/>
        <w:numPr>
          <w:ilvl w:val="0"/>
          <w:numId w:val="9"/>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Strategic business process</w:t>
      </w:r>
    </w:p>
    <w:p w14:paraId="10168617" w14:textId="77777777" w:rsidR="00612C73" w:rsidRPr="009A22CB" w:rsidRDefault="00612C73" w:rsidP="00292CBA">
      <w:pPr>
        <w:pStyle w:val="Paragraphedeliste"/>
        <w:numPr>
          <w:ilvl w:val="0"/>
          <w:numId w:val="9"/>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Identification and management of IT needs</w:t>
      </w:r>
    </w:p>
    <w:p w14:paraId="4B22DE3F" w14:textId="77777777" w:rsidR="00612C73" w:rsidRPr="009A22CB" w:rsidRDefault="00612C73" w:rsidP="00292CBA">
      <w:pPr>
        <w:pStyle w:val="Paragraphedeliste"/>
        <w:numPr>
          <w:ilvl w:val="0"/>
          <w:numId w:val="9"/>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Human–machine Interface</w:t>
      </w:r>
    </w:p>
    <w:p w14:paraId="13B4F214" w14:textId="77777777" w:rsidR="00612C73" w:rsidRPr="009A22CB" w:rsidRDefault="00612C73" w:rsidP="00292CBA">
      <w:pPr>
        <w:pStyle w:val="Paragraphedeliste"/>
        <w:numPr>
          <w:ilvl w:val="0"/>
          <w:numId w:val="9"/>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IT architecture</w:t>
      </w:r>
    </w:p>
    <w:p w14:paraId="1FB79EEB" w14:textId="77777777" w:rsidR="00612C73" w:rsidRPr="009A22CB" w:rsidRDefault="00612C73" w:rsidP="00292CBA">
      <w:pPr>
        <w:pStyle w:val="Paragraphedeliste"/>
        <w:numPr>
          <w:ilvl w:val="0"/>
          <w:numId w:val="9"/>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Networking and connected services</w:t>
      </w:r>
    </w:p>
    <w:p w14:paraId="625852F1" w14:textId="77777777" w:rsidR="00612C73" w:rsidRPr="009A22CB" w:rsidRDefault="00612C73" w:rsidP="00292CBA">
      <w:pPr>
        <w:pStyle w:val="Paragraphedeliste"/>
        <w:numPr>
          <w:ilvl w:val="0"/>
          <w:numId w:val="9"/>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Virtualization, containers, and </w:t>
      </w:r>
      <w:proofErr w:type="spellStart"/>
      <w:r w:rsidRPr="009A22CB">
        <w:rPr>
          <w:rFonts w:asciiTheme="minorHAnsi" w:hAnsiTheme="minorHAnsi" w:cstheme="minorHAnsi"/>
          <w:lang w:val="en-US"/>
        </w:rPr>
        <w:t>DevSecOps</w:t>
      </w:r>
      <w:proofErr w:type="spellEnd"/>
    </w:p>
    <w:p w14:paraId="7172E2E1" w14:textId="77777777" w:rsidR="00612C73" w:rsidRPr="009A22CB" w:rsidRDefault="00612C73" w:rsidP="00292CBA">
      <w:pPr>
        <w:pStyle w:val="Paragraphedeliste"/>
        <w:numPr>
          <w:ilvl w:val="0"/>
          <w:numId w:val="9"/>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Cloud computing</w:t>
      </w:r>
    </w:p>
    <w:p w14:paraId="5F76D131" w14:textId="77777777" w:rsidR="00612C73" w:rsidRPr="009A22CB" w:rsidRDefault="00612C73" w:rsidP="00292CBA">
      <w:pPr>
        <w:pStyle w:val="Paragraphedeliste"/>
        <w:numPr>
          <w:ilvl w:val="0"/>
          <w:numId w:val="9"/>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Emerging threats and vulnerabilities</w:t>
      </w:r>
    </w:p>
    <w:p w14:paraId="6C441D97" w14:textId="77777777" w:rsidR="00612C73" w:rsidRPr="009A22CB" w:rsidRDefault="00612C73" w:rsidP="00292CBA">
      <w:pPr>
        <w:pStyle w:val="Paragraphedeliste"/>
        <w:numPr>
          <w:ilvl w:val="0"/>
          <w:numId w:val="9"/>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Emerging cybersecurity technologies</w:t>
      </w:r>
    </w:p>
    <w:p w14:paraId="0C300D10" w14:textId="413DC709" w:rsidR="00612C73" w:rsidRPr="009A22CB" w:rsidRDefault="00612C73" w:rsidP="00612C73">
      <w:pPr>
        <w:spacing w:before="240" w:after="240"/>
        <w:rPr>
          <w:rFonts w:asciiTheme="minorHAnsi" w:eastAsiaTheme="minorHAnsi" w:hAnsiTheme="minorHAnsi" w:cstheme="minorHAnsi"/>
          <w:lang w:val="en-US"/>
        </w:rPr>
      </w:pPr>
      <w:r w:rsidRPr="009A22CB">
        <w:rPr>
          <w:rFonts w:asciiTheme="minorHAnsi" w:eastAsiaTheme="minorHAnsi" w:hAnsiTheme="minorHAnsi" w:cstheme="minorHAnsi"/>
          <w:lang w:val="en-US"/>
        </w:rPr>
        <w:lastRenderedPageBreak/>
        <w:t>In addition to all the work roles from the cybersecurity analyst specialty, the following</w:t>
      </w:r>
      <w:r w:rsidR="003C43D3" w:rsidRPr="009A22CB">
        <w:rPr>
          <w:rFonts w:asciiTheme="minorHAnsi" w:eastAsiaTheme="minorHAnsi" w:hAnsiTheme="minorHAnsi" w:cstheme="minorHAnsi"/>
          <w:lang w:val="en-US"/>
        </w:rPr>
        <w:t xml:space="preserve"> </w:t>
      </w:r>
      <w:r w:rsidRPr="009A22CB">
        <w:rPr>
          <w:rFonts w:asciiTheme="minorHAnsi" w:eastAsiaTheme="minorHAnsi" w:hAnsiTheme="minorHAnsi" w:cstheme="minorHAnsi"/>
          <w:lang w:val="en-US"/>
        </w:rPr>
        <w:t>NWCF work roles fall into this category:</w:t>
      </w:r>
    </w:p>
    <w:p w14:paraId="2A71E52C" w14:textId="77777777" w:rsidR="00612C73" w:rsidRPr="009A22CB" w:rsidRDefault="00612C73" w:rsidP="00292CBA">
      <w:pPr>
        <w:pStyle w:val="Paragraphedeliste"/>
        <w:numPr>
          <w:ilvl w:val="0"/>
          <w:numId w:val="1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Enterprise Architect (</w:t>
      </w:r>
      <w:r w:rsidRPr="009A22CB">
        <w:rPr>
          <w:rFonts w:asciiTheme="minorHAnsi" w:hAnsiTheme="minorHAnsi" w:cstheme="minorHAnsi"/>
          <w:lang w:val="en-US"/>
        </w:rPr>
        <w:tab/>
        <w:t>SP-ARC-001)</w:t>
      </w:r>
    </w:p>
    <w:p w14:paraId="6E7191F6" w14:textId="77777777" w:rsidR="00612C73" w:rsidRPr="009A22CB" w:rsidRDefault="00612C73" w:rsidP="00292CBA">
      <w:pPr>
        <w:pStyle w:val="Paragraphedeliste"/>
        <w:numPr>
          <w:ilvl w:val="0"/>
          <w:numId w:val="1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Security Architect (SP-ARC-002)</w:t>
      </w:r>
    </w:p>
    <w:p w14:paraId="15F9876D" w14:textId="77777777" w:rsidR="00612C73" w:rsidRPr="009A22CB" w:rsidRDefault="00612C73" w:rsidP="00292CBA">
      <w:pPr>
        <w:pStyle w:val="Paragraphedeliste"/>
        <w:numPr>
          <w:ilvl w:val="0"/>
          <w:numId w:val="1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Cyber Legal Advisor (OV-LGA-001)</w:t>
      </w:r>
    </w:p>
    <w:p w14:paraId="20CD1A38" w14:textId="77777777" w:rsidR="00612C73" w:rsidRPr="009A22CB" w:rsidRDefault="00612C73" w:rsidP="00292CBA">
      <w:pPr>
        <w:pStyle w:val="Paragraphedeliste"/>
        <w:numPr>
          <w:ilvl w:val="0"/>
          <w:numId w:val="1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Privacy Officer/Privacy Compliance Manager (OV-LGA-002)</w:t>
      </w:r>
    </w:p>
    <w:p w14:paraId="7773A3F7" w14:textId="77777777" w:rsidR="00612C73" w:rsidRPr="009A22CB" w:rsidRDefault="00612C73" w:rsidP="00292CBA">
      <w:pPr>
        <w:pStyle w:val="Paragraphedeliste"/>
        <w:numPr>
          <w:ilvl w:val="0"/>
          <w:numId w:val="1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Cyber Policy and Strategy Planner (OV-SPP-002)</w:t>
      </w:r>
    </w:p>
    <w:p w14:paraId="2A6641D4" w14:textId="77777777" w:rsidR="00612C73" w:rsidRPr="009A22CB" w:rsidRDefault="00612C73" w:rsidP="00292CBA">
      <w:pPr>
        <w:pStyle w:val="Paragraphedeliste"/>
        <w:numPr>
          <w:ilvl w:val="0"/>
          <w:numId w:val="1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Program Manager (OV-PMA-001)</w:t>
      </w:r>
    </w:p>
    <w:p w14:paraId="2FF828AD" w14:textId="77777777" w:rsidR="00612C73" w:rsidRPr="009A22CB" w:rsidRDefault="00612C73" w:rsidP="00292CBA">
      <w:pPr>
        <w:pStyle w:val="Paragraphedeliste"/>
        <w:numPr>
          <w:ilvl w:val="0"/>
          <w:numId w:val="1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IT Project Manager (OV-PMA-002)</w:t>
      </w:r>
    </w:p>
    <w:p w14:paraId="5E3D3356" w14:textId="77777777" w:rsidR="00612C73" w:rsidRPr="009A22CB" w:rsidRDefault="00612C73" w:rsidP="00292CBA">
      <w:pPr>
        <w:pStyle w:val="Paragraphedeliste"/>
        <w:numPr>
          <w:ilvl w:val="0"/>
          <w:numId w:val="1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Product Support Manager (OV-PMA-003)</w:t>
      </w:r>
    </w:p>
    <w:p w14:paraId="519254BD" w14:textId="166E0876" w:rsidR="00612C73" w:rsidRPr="009A22CB" w:rsidRDefault="00612C73" w:rsidP="00292CBA">
      <w:pPr>
        <w:pStyle w:val="Paragraphedeliste"/>
        <w:numPr>
          <w:ilvl w:val="0"/>
          <w:numId w:val="1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IT Investment/Portfolio Manager (OV-PMA-004)</w:t>
      </w:r>
    </w:p>
    <w:p w14:paraId="78272B8C" w14:textId="5E00D30A" w:rsidR="0017044A" w:rsidRPr="009A22CB" w:rsidRDefault="00D509AC" w:rsidP="0017044A">
      <w:p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 xml:space="preserve">The </w:t>
      </w:r>
      <w:r w:rsidR="003C43D3" w:rsidRPr="009A22CB">
        <w:rPr>
          <w:rFonts w:asciiTheme="minorHAnsi" w:hAnsiTheme="minorHAnsi" w:cstheme="minorHAnsi"/>
          <w:lang w:val="en-US"/>
        </w:rPr>
        <w:t>c</w:t>
      </w:r>
      <w:r w:rsidR="00C67EF2" w:rsidRPr="009A22CB">
        <w:rPr>
          <w:rFonts w:asciiTheme="minorHAnsi" w:hAnsiTheme="minorHAnsi" w:cstheme="minorHAnsi"/>
          <w:lang w:val="en-US"/>
        </w:rPr>
        <w:t>ompetency</w:t>
      </w:r>
      <w:r w:rsidRPr="009A22CB">
        <w:rPr>
          <w:rFonts w:asciiTheme="minorHAnsi" w:hAnsiTheme="minorHAnsi" w:cstheme="minorHAnsi"/>
          <w:lang w:val="en-US"/>
        </w:rPr>
        <w:t xml:space="preserve"> elements </w:t>
      </w:r>
      <w:r w:rsidR="001A1363" w:rsidRPr="009A22CB">
        <w:rPr>
          <w:rFonts w:asciiTheme="minorHAnsi" w:hAnsiTheme="minorHAnsi" w:cstheme="minorHAnsi"/>
          <w:lang w:val="en-US"/>
        </w:rPr>
        <w:t xml:space="preserve">of the cybersecurity </w:t>
      </w:r>
      <w:r w:rsidR="00AC2DFC" w:rsidRPr="009A22CB">
        <w:rPr>
          <w:rFonts w:asciiTheme="minorHAnsi" w:hAnsiTheme="minorHAnsi" w:cstheme="minorHAnsi"/>
          <w:lang w:val="en-US"/>
        </w:rPr>
        <w:t>advisor</w:t>
      </w:r>
      <w:r w:rsidR="001A1363" w:rsidRPr="009A22CB">
        <w:rPr>
          <w:rFonts w:asciiTheme="minorHAnsi" w:hAnsiTheme="minorHAnsi" w:cstheme="minorHAnsi"/>
          <w:lang w:val="en-US"/>
        </w:rPr>
        <w:t xml:space="preserve"> specialty </w:t>
      </w:r>
      <w:r w:rsidRPr="009A22CB">
        <w:rPr>
          <w:rFonts w:asciiTheme="minorHAnsi" w:hAnsiTheme="minorHAnsi" w:cstheme="minorHAnsi"/>
          <w:lang w:val="en-US"/>
        </w:rPr>
        <w:t>are:</w:t>
      </w:r>
    </w:p>
    <w:p w14:paraId="5C46B564" w14:textId="4051DBFD" w:rsidR="001A7989" w:rsidRPr="009A22CB" w:rsidRDefault="001A7989" w:rsidP="00292CBA">
      <w:pPr>
        <w:pStyle w:val="Paragraphedeliste"/>
        <w:numPr>
          <w:ilvl w:val="0"/>
          <w:numId w:val="24"/>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Ability to apply critical reading/thinking skills</w:t>
      </w:r>
      <w:r w:rsidR="002B39EC" w:rsidRPr="009A22CB">
        <w:rPr>
          <w:rFonts w:asciiTheme="minorHAnsi" w:hAnsiTheme="minorHAnsi" w:cstheme="minorHAnsi"/>
          <w:lang w:val="en-US"/>
        </w:rPr>
        <w:t xml:space="preserve"> (</w:t>
      </w:r>
      <w:r w:rsidRPr="009A22CB">
        <w:rPr>
          <w:rFonts w:asciiTheme="minorHAnsi" w:hAnsiTheme="minorHAnsi" w:cstheme="minorHAnsi"/>
          <w:lang w:val="en-US"/>
        </w:rPr>
        <w:t>A0070</w:t>
      </w:r>
      <w:r w:rsidR="002B39EC" w:rsidRPr="009A22CB">
        <w:rPr>
          <w:rFonts w:asciiTheme="minorHAnsi" w:hAnsiTheme="minorHAnsi" w:cstheme="minorHAnsi"/>
          <w:lang w:val="en-US"/>
        </w:rPr>
        <w:t>)</w:t>
      </w:r>
    </w:p>
    <w:p w14:paraId="5C986B2A" w14:textId="1874E0E0" w:rsidR="001A7989" w:rsidRPr="009A22CB" w:rsidRDefault="001A7989" w:rsidP="00292CBA">
      <w:pPr>
        <w:pStyle w:val="Paragraphedeliste"/>
        <w:numPr>
          <w:ilvl w:val="0"/>
          <w:numId w:val="24"/>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the organization's core business/mission processes</w:t>
      </w:r>
      <w:r w:rsidR="002B39EC" w:rsidRPr="009A22CB">
        <w:rPr>
          <w:rFonts w:asciiTheme="minorHAnsi" w:hAnsiTheme="minorHAnsi" w:cstheme="minorHAnsi"/>
          <w:lang w:val="en-US"/>
        </w:rPr>
        <w:t xml:space="preserve"> (</w:t>
      </w:r>
      <w:r w:rsidRPr="009A22CB">
        <w:rPr>
          <w:rFonts w:asciiTheme="minorHAnsi" w:hAnsiTheme="minorHAnsi" w:cstheme="minorHAnsi"/>
          <w:lang w:val="en-US"/>
        </w:rPr>
        <w:t>K0146</w:t>
      </w:r>
      <w:r w:rsidR="002B39EC" w:rsidRPr="009A22CB">
        <w:rPr>
          <w:rFonts w:asciiTheme="minorHAnsi" w:hAnsiTheme="minorHAnsi" w:cstheme="minorHAnsi"/>
          <w:lang w:val="en-US"/>
        </w:rPr>
        <w:t>)</w:t>
      </w:r>
    </w:p>
    <w:p w14:paraId="3CAC9B14" w14:textId="3C1B20F3" w:rsidR="002B39EC" w:rsidRPr="009A22CB" w:rsidRDefault="002B39EC" w:rsidP="00292CBA">
      <w:pPr>
        <w:pStyle w:val="Paragraphedeliste"/>
        <w:numPr>
          <w:ilvl w:val="0"/>
          <w:numId w:val="24"/>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how information needs, and collection requirements are translated, tracked, and prioritized across the extended enterprise (K0120)</w:t>
      </w:r>
    </w:p>
    <w:p w14:paraId="4E6A91A9" w14:textId="259D4472" w:rsidR="002B39EC" w:rsidRPr="009A22CB" w:rsidRDefault="002B39EC" w:rsidP="00292CBA">
      <w:pPr>
        <w:pStyle w:val="Paragraphedeliste"/>
        <w:numPr>
          <w:ilvl w:val="0"/>
          <w:numId w:val="24"/>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human-computer interaction principles (K0036)</w:t>
      </w:r>
    </w:p>
    <w:p w14:paraId="6962D18A" w14:textId="2180ED56" w:rsidR="002B39EC" w:rsidRPr="009A22CB" w:rsidRDefault="002B39EC" w:rsidP="00292CBA">
      <w:pPr>
        <w:pStyle w:val="Paragraphedeliste"/>
        <w:numPr>
          <w:ilvl w:val="0"/>
          <w:numId w:val="24"/>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physical computer components and architectures, including the functions of various components and peripherals (K0109)</w:t>
      </w:r>
    </w:p>
    <w:p w14:paraId="01AEE5D8" w14:textId="272CC69C" w:rsidR="002B39EC" w:rsidRPr="009A22CB" w:rsidRDefault="002B39EC" w:rsidP="00292CBA">
      <w:pPr>
        <w:pStyle w:val="Paragraphedeliste"/>
        <w:numPr>
          <w:ilvl w:val="0"/>
          <w:numId w:val="24"/>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fundamental cyber concepts, principles, limitations, and effects (K0435)</w:t>
      </w:r>
    </w:p>
    <w:p w14:paraId="166C36AB" w14:textId="1D40E696" w:rsidR="002B39EC" w:rsidRPr="009A22CB" w:rsidRDefault="002B39EC" w:rsidP="00292CBA">
      <w:pPr>
        <w:pStyle w:val="Paragraphedeliste"/>
        <w:numPr>
          <w:ilvl w:val="0"/>
          <w:numId w:val="24"/>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computer networking and data communications (K0395, K0417)</w:t>
      </w:r>
    </w:p>
    <w:p w14:paraId="38026B7F" w14:textId="77777777" w:rsidR="002B39EC" w:rsidRPr="009A22CB" w:rsidRDefault="002B39EC" w:rsidP="00292CBA">
      <w:pPr>
        <w:pStyle w:val="Paragraphedeliste"/>
        <w:numPr>
          <w:ilvl w:val="0"/>
          <w:numId w:val="24"/>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evolving/emerging communications technologies (K0431)</w:t>
      </w:r>
    </w:p>
    <w:p w14:paraId="7D5B25AD" w14:textId="7A44A611" w:rsidR="001A7989" w:rsidRPr="009A22CB" w:rsidRDefault="001A7989" w:rsidP="00292CBA">
      <w:pPr>
        <w:pStyle w:val="Paragraphedeliste"/>
        <w:numPr>
          <w:ilvl w:val="0"/>
          <w:numId w:val="24"/>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 xml:space="preserve">Knowledge of </w:t>
      </w:r>
      <w:r w:rsidR="002B39EC" w:rsidRPr="009A22CB">
        <w:rPr>
          <w:rFonts w:asciiTheme="minorHAnsi" w:hAnsiTheme="minorHAnsi" w:cstheme="minorHAnsi"/>
          <w:lang w:val="en-US"/>
        </w:rPr>
        <w:t>In</w:t>
      </w:r>
      <w:r w:rsidRPr="009A22CB">
        <w:rPr>
          <w:rFonts w:asciiTheme="minorHAnsi" w:hAnsiTheme="minorHAnsi" w:cstheme="minorHAnsi"/>
          <w:lang w:val="en-US"/>
        </w:rPr>
        <w:t>ternet applications</w:t>
      </w:r>
      <w:r w:rsidR="002B39EC" w:rsidRPr="009A22CB">
        <w:rPr>
          <w:rFonts w:asciiTheme="minorHAnsi" w:hAnsiTheme="minorHAnsi" w:cstheme="minorHAnsi"/>
          <w:lang w:val="en-US"/>
        </w:rPr>
        <w:t xml:space="preserve">, wireless, </w:t>
      </w:r>
      <w:r w:rsidRPr="009A22CB">
        <w:rPr>
          <w:rFonts w:asciiTheme="minorHAnsi" w:hAnsiTheme="minorHAnsi" w:cstheme="minorHAnsi"/>
          <w:lang w:val="en-US"/>
        </w:rPr>
        <w:t>digital and telephony networks</w:t>
      </w:r>
      <w:r w:rsidR="002B39EC" w:rsidRPr="009A22CB">
        <w:rPr>
          <w:rFonts w:asciiTheme="minorHAnsi" w:hAnsiTheme="minorHAnsi" w:cstheme="minorHAnsi"/>
          <w:lang w:val="en-US"/>
        </w:rPr>
        <w:t xml:space="preserve"> (K0444, </w:t>
      </w:r>
      <w:r w:rsidRPr="009A22CB">
        <w:rPr>
          <w:rFonts w:asciiTheme="minorHAnsi" w:hAnsiTheme="minorHAnsi" w:cstheme="minorHAnsi"/>
          <w:lang w:val="en-US"/>
        </w:rPr>
        <w:t>K0445</w:t>
      </w:r>
      <w:r w:rsidR="002B39EC" w:rsidRPr="009A22CB">
        <w:rPr>
          <w:rFonts w:asciiTheme="minorHAnsi" w:hAnsiTheme="minorHAnsi" w:cstheme="minorHAnsi"/>
          <w:lang w:val="en-US"/>
        </w:rPr>
        <w:t xml:space="preserve">, </w:t>
      </w:r>
      <w:r w:rsidRPr="009A22CB">
        <w:rPr>
          <w:rFonts w:asciiTheme="minorHAnsi" w:hAnsiTheme="minorHAnsi" w:cstheme="minorHAnsi"/>
          <w:lang w:val="en-US"/>
        </w:rPr>
        <w:t>K0446</w:t>
      </w:r>
      <w:r w:rsidR="002B39EC" w:rsidRPr="009A22CB">
        <w:rPr>
          <w:rFonts w:asciiTheme="minorHAnsi" w:hAnsiTheme="minorHAnsi" w:cstheme="minorHAnsi"/>
          <w:lang w:val="en-US"/>
        </w:rPr>
        <w:t>, K0560)</w:t>
      </w:r>
    </w:p>
    <w:p w14:paraId="12A95765" w14:textId="1393A378" w:rsidR="002B39EC" w:rsidRPr="009A22CB" w:rsidRDefault="002B39EC" w:rsidP="00292CBA">
      <w:pPr>
        <w:pStyle w:val="Paragraphedeliste"/>
        <w:numPr>
          <w:ilvl w:val="0"/>
          <w:numId w:val="24"/>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the common networking and routing, services, and how they interact to provide network communications (K0565)</w:t>
      </w:r>
    </w:p>
    <w:p w14:paraId="7973E4EB" w14:textId="3A8F282F" w:rsidR="001A7989" w:rsidRPr="009A22CB" w:rsidRDefault="001A7989" w:rsidP="00292CBA">
      <w:pPr>
        <w:pStyle w:val="Paragraphedeliste"/>
        <w:numPr>
          <w:ilvl w:val="0"/>
          <w:numId w:val="24"/>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the basics of network security</w:t>
      </w:r>
      <w:r w:rsidR="002B39EC" w:rsidRPr="009A22CB">
        <w:rPr>
          <w:rFonts w:asciiTheme="minorHAnsi" w:hAnsiTheme="minorHAnsi" w:cstheme="minorHAnsi"/>
          <w:lang w:val="en-US"/>
        </w:rPr>
        <w:t xml:space="preserve"> and threats (K0480, </w:t>
      </w:r>
      <w:r w:rsidRPr="009A22CB">
        <w:rPr>
          <w:rFonts w:asciiTheme="minorHAnsi" w:hAnsiTheme="minorHAnsi" w:cstheme="minorHAnsi"/>
          <w:lang w:val="en-US"/>
        </w:rPr>
        <w:t>K0561</w:t>
      </w:r>
      <w:r w:rsidR="002B39EC" w:rsidRPr="009A22CB">
        <w:rPr>
          <w:rFonts w:asciiTheme="minorHAnsi" w:hAnsiTheme="minorHAnsi" w:cstheme="minorHAnsi"/>
          <w:lang w:val="en-US"/>
        </w:rPr>
        <w:t>, K0612)</w:t>
      </w:r>
    </w:p>
    <w:p w14:paraId="4B7EF253" w14:textId="77777777" w:rsidR="002B39EC" w:rsidRPr="009A22CB" w:rsidRDefault="001A7989" w:rsidP="00292CBA">
      <w:pPr>
        <w:pStyle w:val="Paragraphedeliste"/>
        <w:numPr>
          <w:ilvl w:val="0"/>
          <w:numId w:val="24"/>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lastRenderedPageBreak/>
        <w:t>Knowledge of virtualization products</w:t>
      </w:r>
      <w:r w:rsidR="002B39EC" w:rsidRPr="009A22CB">
        <w:rPr>
          <w:rFonts w:asciiTheme="minorHAnsi" w:hAnsiTheme="minorHAnsi" w:cstheme="minorHAnsi"/>
          <w:lang w:val="en-US"/>
        </w:rPr>
        <w:t xml:space="preserve"> (</w:t>
      </w:r>
      <w:r w:rsidRPr="009A22CB">
        <w:rPr>
          <w:rFonts w:asciiTheme="minorHAnsi" w:hAnsiTheme="minorHAnsi" w:cstheme="minorHAnsi"/>
          <w:lang w:val="en-US"/>
        </w:rPr>
        <w:t>K0610</w:t>
      </w:r>
      <w:r w:rsidR="002B39EC" w:rsidRPr="009A22CB">
        <w:rPr>
          <w:rFonts w:asciiTheme="minorHAnsi" w:hAnsiTheme="minorHAnsi" w:cstheme="minorHAnsi"/>
          <w:lang w:val="en-US"/>
        </w:rPr>
        <w:t xml:space="preserve">) </w:t>
      </w:r>
    </w:p>
    <w:p w14:paraId="10E8AE52" w14:textId="3AF200FF" w:rsidR="001A7989" w:rsidRPr="009A22CB" w:rsidRDefault="002B39EC" w:rsidP="00292CBA">
      <w:pPr>
        <w:pStyle w:val="Paragraphedeliste"/>
        <w:numPr>
          <w:ilvl w:val="0"/>
          <w:numId w:val="24"/>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Cloud-based knowledge management technologies and concepts related to security, governance, procurement, and administration (K0194)</w:t>
      </w:r>
    </w:p>
    <w:p w14:paraId="5D4D41EF" w14:textId="77777777" w:rsidR="00612C73" w:rsidRPr="009A22CB" w:rsidRDefault="00612C73" w:rsidP="00612C73">
      <w:pPr>
        <w:spacing w:before="240" w:after="240" w:line="360" w:lineRule="auto"/>
        <w:rPr>
          <w:rFonts w:asciiTheme="minorHAnsi" w:hAnsiTheme="minorHAnsi" w:cstheme="minorHAnsi"/>
          <w:b/>
          <w:bCs/>
          <w:lang w:val="en-US"/>
        </w:rPr>
      </w:pPr>
      <w:r w:rsidRPr="009A22CB">
        <w:rPr>
          <w:rFonts w:asciiTheme="minorHAnsi" w:hAnsiTheme="minorHAnsi" w:cstheme="minorHAnsi"/>
          <w:b/>
          <w:bCs/>
          <w:lang w:val="en-US"/>
        </w:rPr>
        <w:t>Cybersecurity awareness and training specialist</w:t>
      </w:r>
    </w:p>
    <w:p w14:paraId="11BB7DE0" w14:textId="3C26B268" w:rsidR="002B39EC" w:rsidRPr="009A22CB" w:rsidRDefault="00AC2DFC" w:rsidP="00DD7E47">
      <w:pPr>
        <w:spacing w:before="240" w:after="240" w:line="360" w:lineRule="auto"/>
        <w:rPr>
          <w:rFonts w:asciiTheme="minorHAnsi" w:hAnsiTheme="minorHAnsi" w:cstheme="minorHAnsi"/>
          <w:lang w:val="en-US"/>
        </w:rPr>
      </w:pPr>
      <w:r w:rsidRPr="009A22CB">
        <w:rPr>
          <w:rFonts w:asciiTheme="minorHAnsi" w:hAnsiTheme="minorHAnsi" w:cstheme="minorHAnsi"/>
          <w:lang w:val="en-US"/>
        </w:rPr>
        <w:t>The awareness and training specialty (SP008)</w:t>
      </w:r>
      <w:r w:rsidR="00612C73" w:rsidRPr="009A22CB">
        <w:rPr>
          <w:rFonts w:asciiTheme="minorHAnsi" w:hAnsiTheme="minorHAnsi" w:cstheme="minorHAnsi"/>
          <w:lang w:val="en-US"/>
        </w:rPr>
        <w:t xml:space="preserve"> is </w:t>
      </w:r>
      <w:r w:rsidR="00885A35" w:rsidRPr="009A22CB">
        <w:rPr>
          <w:rFonts w:asciiTheme="minorHAnsi" w:hAnsiTheme="minorHAnsi" w:cstheme="minorHAnsi"/>
          <w:lang w:val="en-US"/>
        </w:rPr>
        <w:t xml:space="preserve">also </w:t>
      </w:r>
      <w:r w:rsidR="00612C73" w:rsidRPr="009A22CB">
        <w:rPr>
          <w:rFonts w:asciiTheme="minorHAnsi" w:hAnsiTheme="minorHAnsi" w:cstheme="minorHAnsi"/>
          <w:lang w:val="en-US"/>
        </w:rPr>
        <w:t>a role at different levels</w:t>
      </w:r>
      <w:r w:rsidR="00885A35" w:rsidRPr="009A22CB">
        <w:rPr>
          <w:rFonts w:asciiTheme="minorHAnsi" w:hAnsiTheme="minorHAnsi" w:cstheme="minorHAnsi"/>
          <w:lang w:val="en-US"/>
        </w:rPr>
        <w:t xml:space="preserve">, </w:t>
      </w:r>
      <w:r w:rsidR="00612C73" w:rsidRPr="009A22CB">
        <w:rPr>
          <w:rFonts w:asciiTheme="minorHAnsi" w:hAnsiTheme="minorHAnsi" w:cstheme="minorHAnsi"/>
          <w:lang w:val="en-US"/>
        </w:rPr>
        <w:t xml:space="preserve">from junior to senior. A recent graduate from a university certificate program in pedagogy or andragogy could fill this position. The holder of an undergraduate or graduate degree in psychology, sociology, criminology, or public security, ideally with an internship, a capstone project, or a dissertation on an aspect of cybersecurity would be an ideal candidate. Likewise, a cybersecurity analyst or advisor who has several years (5+) of experience as a post-secondary lecturer could fill this position. In this specialty, we also find specialists in </w:t>
      </w:r>
      <w:r w:rsidR="00084EE6" w:rsidRPr="009A22CB">
        <w:rPr>
          <w:rFonts w:asciiTheme="minorHAnsi" w:hAnsiTheme="minorHAnsi" w:cstheme="minorHAnsi"/>
          <w:lang w:val="en-US"/>
        </w:rPr>
        <w:t>pedagogy</w:t>
      </w:r>
      <w:r w:rsidR="00885A35" w:rsidRPr="009A22CB">
        <w:rPr>
          <w:rFonts w:asciiTheme="minorHAnsi" w:hAnsiTheme="minorHAnsi" w:cstheme="minorHAnsi"/>
          <w:lang w:val="en-US"/>
        </w:rPr>
        <w:t xml:space="preserve"> and andragogy,</w:t>
      </w:r>
      <w:r w:rsidR="00612C73" w:rsidRPr="009A22CB">
        <w:rPr>
          <w:rFonts w:asciiTheme="minorHAnsi" w:hAnsiTheme="minorHAnsi" w:cstheme="minorHAnsi"/>
          <w:lang w:val="en-US"/>
        </w:rPr>
        <w:t xml:space="preserve"> </w:t>
      </w:r>
      <w:r w:rsidR="00084EE6" w:rsidRPr="009A22CB">
        <w:rPr>
          <w:rFonts w:asciiTheme="minorHAnsi" w:hAnsiTheme="minorHAnsi" w:cstheme="minorHAnsi"/>
          <w:lang w:val="en-US"/>
        </w:rPr>
        <w:t xml:space="preserve">learning </w:t>
      </w:r>
      <w:r w:rsidR="00612C73" w:rsidRPr="009A22CB">
        <w:rPr>
          <w:rFonts w:asciiTheme="minorHAnsi" w:hAnsiTheme="minorHAnsi" w:cstheme="minorHAnsi"/>
          <w:lang w:val="en-US"/>
        </w:rPr>
        <w:t>content</w:t>
      </w:r>
      <w:r w:rsidR="00084EE6" w:rsidRPr="009A22CB">
        <w:rPr>
          <w:rFonts w:asciiTheme="minorHAnsi" w:hAnsiTheme="minorHAnsi" w:cstheme="minorHAnsi"/>
          <w:lang w:val="en-US"/>
        </w:rPr>
        <w:t xml:space="preserve"> creation and management</w:t>
      </w:r>
      <w:r w:rsidR="00612C73" w:rsidRPr="009A22CB">
        <w:rPr>
          <w:rFonts w:asciiTheme="minorHAnsi" w:hAnsiTheme="minorHAnsi" w:cstheme="minorHAnsi"/>
          <w:lang w:val="en-US"/>
        </w:rPr>
        <w:t xml:space="preserve">, and education. The </w:t>
      </w:r>
      <w:r w:rsidR="00885A35" w:rsidRPr="009A22CB">
        <w:rPr>
          <w:rFonts w:asciiTheme="minorHAnsi" w:hAnsiTheme="minorHAnsi" w:cstheme="minorHAnsi"/>
          <w:lang w:val="en-US"/>
        </w:rPr>
        <w:t>N</w:t>
      </w:r>
      <w:r w:rsidR="00612C73" w:rsidRPr="009A22CB">
        <w:rPr>
          <w:rFonts w:asciiTheme="minorHAnsi" w:hAnsiTheme="minorHAnsi" w:cstheme="minorHAnsi"/>
          <w:lang w:val="en-US"/>
        </w:rPr>
        <w:t>WF work roles Cyber Instructional Curriculum Developer (OV-TEA-001) and Cyber Instructor (OV-TEA-002) fall into this category.</w:t>
      </w:r>
    </w:p>
    <w:p w14:paraId="133F9EC7" w14:textId="699F17B4" w:rsidR="00A673BE" w:rsidRPr="009A22CB" w:rsidRDefault="00A673BE" w:rsidP="00A673BE">
      <w:pPr>
        <w:adjustRightInd w:val="0"/>
        <w:snapToGrid w:val="0"/>
        <w:spacing w:before="120" w:after="120" w:line="360" w:lineRule="auto"/>
        <w:rPr>
          <w:rFonts w:asciiTheme="minorHAnsi" w:hAnsiTheme="minorHAnsi" w:cstheme="minorHAnsi"/>
          <w:b/>
          <w:bCs/>
          <w:lang w:val="en-US"/>
        </w:rPr>
      </w:pPr>
      <w:r w:rsidRPr="009A22CB">
        <w:rPr>
          <w:rFonts w:asciiTheme="minorHAnsi" w:hAnsiTheme="minorHAnsi" w:cstheme="minorHAnsi"/>
          <w:b/>
          <w:bCs/>
          <w:lang w:val="en-US"/>
        </w:rPr>
        <w:t>Cybersecurity Technical work role</w:t>
      </w:r>
      <w:r w:rsidR="00503BCB" w:rsidRPr="009A22CB">
        <w:rPr>
          <w:rFonts w:asciiTheme="minorHAnsi" w:hAnsiTheme="minorHAnsi" w:cstheme="minorHAnsi"/>
          <w:b/>
          <w:bCs/>
          <w:lang w:val="en-US"/>
        </w:rPr>
        <w:t>s</w:t>
      </w:r>
    </w:p>
    <w:p w14:paraId="0ABAE9AD" w14:textId="36E400DC" w:rsidR="00A673BE" w:rsidRPr="009A22CB" w:rsidRDefault="00A673BE" w:rsidP="00A673BE">
      <w:pPr>
        <w:spacing w:before="240" w:after="240" w:line="360" w:lineRule="auto"/>
        <w:rPr>
          <w:rFonts w:asciiTheme="minorHAnsi" w:hAnsiTheme="minorHAnsi" w:cstheme="minorHAnsi"/>
          <w:lang w:val="en-US"/>
        </w:rPr>
      </w:pPr>
      <w:r w:rsidRPr="009A22CB">
        <w:rPr>
          <w:rFonts w:asciiTheme="minorHAnsi" w:hAnsiTheme="minorHAnsi" w:cstheme="minorHAnsi"/>
          <w:lang w:val="en-US"/>
        </w:rPr>
        <w:t>The cybersecurity technical category</w:t>
      </w:r>
      <w:r w:rsidR="0047212E" w:rsidRPr="009A22CB">
        <w:rPr>
          <w:rFonts w:asciiTheme="minorHAnsi" w:hAnsiTheme="minorHAnsi" w:cstheme="minorHAnsi"/>
          <w:lang w:val="en-US"/>
        </w:rPr>
        <w:t xml:space="preserve"> (CAT001)</w:t>
      </w:r>
      <w:r w:rsidRPr="009A22CB">
        <w:rPr>
          <w:rFonts w:asciiTheme="minorHAnsi" w:hAnsiTheme="minorHAnsi" w:cstheme="minorHAnsi"/>
          <w:lang w:val="en-US"/>
        </w:rPr>
        <w:t xml:space="preserve"> includes </w:t>
      </w:r>
      <w:r w:rsidR="009B20FF" w:rsidRPr="009A22CB">
        <w:rPr>
          <w:rFonts w:asciiTheme="minorHAnsi" w:hAnsiTheme="minorHAnsi" w:cstheme="minorHAnsi"/>
          <w:lang w:val="en-US"/>
        </w:rPr>
        <w:t xml:space="preserve">information technology </w:t>
      </w:r>
      <w:r w:rsidRPr="009A22CB">
        <w:rPr>
          <w:rFonts w:asciiTheme="minorHAnsi" w:hAnsiTheme="minorHAnsi" w:cstheme="minorHAnsi"/>
          <w:lang w:val="en-US"/>
        </w:rPr>
        <w:t xml:space="preserve">specialists, programmers, technicians, and engineers who are involved in the various technical aspects of cybersecurity. </w:t>
      </w:r>
      <w:r w:rsidR="009B20FF" w:rsidRPr="009A22CB">
        <w:rPr>
          <w:rFonts w:asciiTheme="minorHAnsi" w:hAnsiTheme="minorHAnsi" w:cstheme="minorHAnsi"/>
          <w:lang w:val="en-US"/>
        </w:rPr>
        <w:t>The</w:t>
      </w:r>
      <w:r w:rsidR="005C5671" w:rsidRPr="009A22CB">
        <w:rPr>
          <w:rFonts w:asciiTheme="minorHAnsi" w:hAnsiTheme="minorHAnsi" w:cstheme="minorHAnsi"/>
          <w:lang w:val="en-US"/>
        </w:rPr>
        <w:t>y</w:t>
      </w:r>
      <w:r w:rsidR="009B20FF" w:rsidRPr="009A22CB">
        <w:rPr>
          <w:rFonts w:asciiTheme="minorHAnsi" w:hAnsiTheme="minorHAnsi" w:cstheme="minorHAnsi"/>
          <w:lang w:val="en-US"/>
        </w:rPr>
        <w:t xml:space="preserve"> select, configure, operate, and manage the hardware, software, and tools that protect the organization from unacceptable risks</w:t>
      </w:r>
      <w:r w:rsidR="00EB4DA9" w:rsidRPr="009A22CB">
        <w:rPr>
          <w:rFonts w:asciiTheme="minorHAnsi" w:hAnsiTheme="minorHAnsi" w:cstheme="minorHAnsi"/>
          <w:lang w:val="en-US"/>
        </w:rPr>
        <w:t xml:space="preserve"> and contribute to risk mitigation</w:t>
      </w:r>
      <w:r w:rsidR="009B20FF" w:rsidRPr="009A22CB">
        <w:rPr>
          <w:rFonts w:asciiTheme="minorHAnsi" w:hAnsiTheme="minorHAnsi" w:cstheme="minorHAnsi"/>
          <w:lang w:val="en-US"/>
        </w:rPr>
        <w:t xml:space="preserve">. </w:t>
      </w:r>
      <w:r w:rsidRPr="009A22CB">
        <w:rPr>
          <w:rFonts w:asciiTheme="minorHAnsi" w:hAnsiTheme="minorHAnsi" w:cstheme="minorHAnsi"/>
          <w:lang w:val="en-US"/>
        </w:rPr>
        <w:t>T</w:t>
      </w:r>
      <w:r w:rsidR="00EB4DA9" w:rsidRPr="009A22CB">
        <w:rPr>
          <w:rFonts w:asciiTheme="minorHAnsi" w:hAnsiTheme="minorHAnsi" w:cstheme="minorHAnsi"/>
          <w:lang w:val="en-US"/>
        </w:rPr>
        <w:t>he t</w:t>
      </w:r>
      <w:r w:rsidR="005C5671" w:rsidRPr="009A22CB">
        <w:rPr>
          <w:rFonts w:asciiTheme="minorHAnsi" w:hAnsiTheme="minorHAnsi" w:cstheme="minorHAnsi"/>
          <w:lang w:val="en-US"/>
        </w:rPr>
        <w:t>echnical category workers</w:t>
      </w:r>
      <w:r w:rsidRPr="009A22CB">
        <w:rPr>
          <w:rFonts w:asciiTheme="minorHAnsi" w:hAnsiTheme="minorHAnsi" w:cstheme="minorHAnsi"/>
          <w:lang w:val="en-US"/>
        </w:rPr>
        <w:t xml:space="preserve"> combine strong technical expertise with an understanding of business </w:t>
      </w:r>
      <w:r w:rsidR="009B20FF" w:rsidRPr="009A22CB">
        <w:rPr>
          <w:rFonts w:asciiTheme="minorHAnsi" w:hAnsiTheme="minorHAnsi" w:cstheme="minorHAnsi"/>
          <w:lang w:val="en-US"/>
        </w:rPr>
        <w:t>context</w:t>
      </w:r>
      <w:r w:rsidRPr="009A22CB">
        <w:rPr>
          <w:rFonts w:asciiTheme="minorHAnsi" w:hAnsiTheme="minorHAnsi" w:cstheme="minorHAnsi"/>
          <w:lang w:val="en-US"/>
        </w:rPr>
        <w:t xml:space="preserve">. Some of the </w:t>
      </w:r>
      <w:r w:rsidR="00DB0C4A" w:rsidRPr="009A22CB">
        <w:rPr>
          <w:rFonts w:asciiTheme="minorHAnsi" w:hAnsiTheme="minorHAnsi" w:cstheme="minorHAnsi"/>
          <w:lang w:val="en-US"/>
        </w:rPr>
        <w:t>actor</w:t>
      </w:r>
      <w:r w:rsidRPr="009A22CB">
        <w:rPr>
          <w:rFonts w:asciiTheme="minorHAnsi" w:hAnsiTheme="minorHAnsi" w:cstheme="minorHAnsi"/>
          <w:lang w:val="en-US"/>
        </w:rPr>
        <w:t xml:space="preserve">s in this work role category have </w:t>
      </w:r>
      <w:r w:rsidR="00EB4DA9" w:rsidRPr="009A22CB">
        <w:rPr>
          <w:rFonts w:asciiTheme="minorHAnsi" w:hAnsiTheme="minorHAnsi" w:cstheme="minorHAnsi"/>
          <w:lang w:val="en-US"/>
        </w:rPr>
        <w:t xml:space="preserve">IT </w:t>
      </w:r>
      <w:r w:rsidRPr="009A22CB">
        <w:rPr>
          <w:rFonts w:asciiTheme="minorHAnsi" w:hAnsiTheme="minorHAnsi" w:cstheme="minorHAnsi"/>
          <w:lang w:val="en-US"/>
        </w:rPr>
        <w:t xml:space="preserve">support roles, which include a cybersecurity component. For example, a network </w:t>
      </w:r>
      <w:r w:rsidR="00EB4DA9" w:rsidRPr="009A22CB">
        <w:rPr>
          <w:rFonts w:asciiTheme="minorHAnsi" w:hAnsiTheme="minorHAnsi" w:cstheme="minorHAnsi"/>
          <w:lang w:val="en-US"/>
        </w:rPr>
        <w:t>administrator</w:t>
      </w:r>
      <w:r w:rsidRPr="009A22CB">
        <w:rPr>
          <w:rFonts w:asciiTheme="minorHAnsi" w:hAnsiTheme="minorHAnsi" w:cstheme="minorHAnsi"/>
          <w:lang w:val="en-US"/>
        </w:rPr>
        <w:t xml:space="preserve"> who configures Microsoft Active Directory services on servers, penetration test</w:t>
      </w:r>
      <w:r w:rsidR="009B20FF" w:rsidRPr="009A22CB">
        <w:rPr>
          <w:rFonts w:asciiTheme="minorHAnsi" w:hAnsiTheme="minorHAnsi" w:cstheme="minorHAnsi"/>
          <w:lang w:val="en-US"/>
        </w:rPr>
        <w:t>ers</w:t>
      </w:r>
      <w:r w:rsidRPr="009A22CB">
        <w:rPr>
          <w:rFonts w:asciiTheme="minorHAnsi" w:hAnsiTheme="minorHAnsi" w:cstheme="minorHAnsi"/>
          <w:lang w:val="en-US"/>
        </w:rPr>
        <w:t>, or vulnerability assessment analyst are in</w:t>
      </w:r>
      <w:r w:rsidR="009B20FF" w:rsidRPr="009A22CB">
        <w:rPr>
          <w:rFonts w:asciiTheme="minorHAnsi" w:hAnsiTheme="minorHAnsi" w:cstheme="minorHAnsi"/>
          <w:lang w:val="en-US"/>
        </w:rPr>
        <w:t xml:space="preserve"> a</w:t>
      </w:r>
      <w:r w:rsidRPr="009A22CB">
        <w:rPr>
          <w:rFonts w:asciiTheme="minorHAnsi" w:hAnsiTheme="minorHAnsi" w:cstheme="minorHAnsi"/>
          <w:lang w:val="en-US"/>
        </w:rPr>
        <w:t xml:space="preserve"> cybersecurity technical </w:t>
      </w:r>
      <w:r w:rsidR="009B20FF" w:rsidRPr="009A22CB">
        <w:rPr>
          <w:rFonts w:asciiTheme="minorHAnsi" w:hAnsiTheme="minorHAnsi" w:cstheme="minorHAnsi"/>
          <w:lang w:val="en-US"/>
        </w:rPr>
        <w:t>work role</w:t>
      </w:r>
      <w:r w:rsidRPr="009A22CB">
        <w:rPr>
          <w:rFonts w:asciiTheme="minorHAnsi" w:hAnsiTheme="minorHAnsi" w:cstheme="minorHAnsi"/>
          <w:lang w:val="en-US"/>
        </w:rPr>
        <w:t>. To ensure that the minimum level of competenc</w:t>
      </w:r>
      <w:r w:rsidR="00064AF6" w:rsidRPr="009A22CB">
        <w:rPr>
          <w:rFonts w:asciiTheme="minorHAnsi" w:hAnsiTheme="minorHAnsi" w:cstheme="minorHAnsi"/>
          <w:lang w:val="en-US"/>
        </w:rPr>
        <w:t>y</w:t>
      </w:r>
      <w:r w:rsidRPr="009A22CB">
        <w:rPr>
          <w:rFonts w:asciiTheme="minorHAnsi" w:hAnsiTheme="minorHAnsi" w:cstheme="minorHAnsi"/>
          <w:lang w:val="en-US"/>
        </w:rPr>
        <w:t xml:space="preserve"> is reached, the organization </w:t>
      </w:r>
      <w:r w:rsidR="00EB4DA9" w:rsidRPr="009A22CB">
        <w:rPr>
          <w:rFonts w:asciiTheme="minorHAnsi" w:hAnsiTheme="minorHAnsi" w:cstheme="minorHAnsi"/>
          <w:lang w:val="en-US"/>
        </w:rPr>
        <w:t>use</w:t>
      </w:r>
      <w:r w:rsidRPr="009A22CB">
        <w:rPr>
          <w:rFonts w:asciiTheme="minorHAnsi" w:hAnsiTheme="minorHAnsi" w:cstheme="minorHAnsi"/>
          <w:lang w:val="en-US"/>
        </w:rPr>
        <w:t xml:space="preserve"> the CEH </w:t>
      </w:r>
      <w:r w:rsidR="00EB4DA9" w:rsidRPr="009A22CB">
        <w:rPr>
          <w:rFonts w:asciiTheme="minorHAnsi" w:hAnsiTheme="minorHAnsi" w:cstheme="minorHAnsi"/>
          <w:lang w:val="en-US"/>
        </w:rPr>
        <w:t xml:space="preserve">certification </w:t>
      </w:r>
      <w:r w:rsidRPr="009A22CB">
        <w:rPr>
          <w:rFonts w:asciiTheme="minorHAnsi" w:hAnsiTheme="minorHAnsi" w:cstheme="minorHAnsi"/>
          <w:lang w:val="en-US"/>
        </w:rPr>
        <w:t xml:space="preserve">training </w:t>
      </w:r>
      <w:r w:rsidR="00EB4DA9" w:rsidRPr="009A22CB">
        <w:rPr>
          <w:rFonts w:asciiTheme="minorHAnsi" w:hAnsiTheme="minorHAnsi" w:cstheme="minorHAnsi"/>
          <w:lang w:val="en-US"/>
        </w:rPr>
        <w:t>as an</w:t>
      </w:r>
      <w:r w:rsidRPr="009A22CB">
        <w:rPr>
          <w:rFonts w:asciiTheme="minorHAnsi" w:hAnsiTheme="minorHAnsi" w:cstheme="minorHAnsi"/>
          <w:lang w:val="en-US"/>
        </w:rPr>
        <w:t xml:space="preserve"> opportune and cost-effective </w:t>
      </w:r>
      <w:r w:rsidR="00064AF6" w:rsidRPr="009A22CB">
        <w:rPr>
          <w:rFonts w:asciiTheme="minorHAnsi" w:hAnsiTheme="minorHAnsi" w:cstheme="minorHAnsi"/>
          <w:lang w:val="en-US"/>
        </w:rPr>
        <w:t xml:space="preserve">learning </w:t>
      </w:r>
      <w:r w:rsidRPr="009A22CB">
        <w:rPr>
          <w:rFonts w:asciiTheme="minorHAnsi" w:hAnsiTheme="minorHAnsi" w:cstheme="minorHAnsi"/>
          <w:lang w:val="en-US"/>
        </w:rPr>
        <w:t>path</w:t>
      </w:r>
      <w:r w:rsidR="00064AF6" w:rsidRPr="009A22CB">
        <w:rPr>
          <w:rFonts w:asciiTheme="minorHAnsi" w:hAnsiTheme="minorHAnsi" w:cstheme="minorHAnsi"/>
          <w:lang w:val="en-US"/>
        </w:rPr>
        <w:t>.</w:t>
      </w:r>
      <w:r w:rsidRPr="009A22CB">
        <w:rPr>
          <w:rFonts w:asciiTheme="minorHAnsi" w:hAnsiTheme="minorHAnsi" w:cstheme="minorHAnsi"/>
          <w:lang w:val="en-US"/>
        </w:rPr>
        <w:t xml:space="preserve"> </w:t>
      </w:r>
      <w:r w:rsidR="00064AF6" w:rsidRPr="009A22CB">
        <w:rPr>
          <w:rFonts w:asciiTheme="minorHAnsi" w:hAnsiTheme="minorHAnsi" w:cstheme="minorHAnsi"/>
          <w:lang w:val="en-US"/>
        </w:rPr>
        <w:t>T</w:t>
      </w:r>
      <w:r w:rsidRPr="009A22CB">
        <w:rPr>
          <w:rFonts w:asciiTheme="minorHAnsi" w:hAnsiTheme="minorHAnsi" w:cstheme="minorHAnsi"/>
          <w:lang w:val="en-US"/>
        </w:rPr>
        <w:t>here was a good fit between the required competenc</w:t>
      </w:r>
      <w:r w:rsidR="00064AF6" w:rsidRPr="009A22CB">
        <w:rPr>
          <w:rFonts w:asciiTheme="minorHAnsi" w:hAnsiTheme="minorHAnsi" w:cstheme="minorHAnsi"/>
          <w:lang w:val="en-US"/>
        </w:rPr>
        <w:t>y elements</w:t>
      </w:r>
      <w:r w:rsidRPr="009A22CB">
        <w:rPr>
          <w:rFonts w:asciiTheme="minorHAnsi" w:hAnsiTheme="minorHAnsi" w:cstheme="minorHAnsi"/>
          <w:lang w:val="en-US"/>
        </w:rPr>
        <w:t xml:space="preserve"> and the </w:t>
      </w:r>
      <w:r w:rsidRPr="009A22CB">
        <w:rPr>
          <w:rFonts w:asciiTheme="minorHAnsi" w:hAnsiTheme="minorHAnsi" w:cstheme="minorHAnsi"/>
          <w:lang w:val="en-US"/>
        </w:rPr>
        <w:lastRenderedPageBreak/>
        <w:t xml:space="preserve">CEH training. Thus, it was made mandatory training for all actors in the cybersecurity technical work role category. </w:t>
      </w:r>
      <w:r w:rsidR="00064AF6" w:rsidRPr="009A22CB">
        <w:rPr>
          <w:rFonts w:asciiTheme="minorHAnsi" w:hAnsiTheme="minorHAnsi" w:cstheme="minorHAnsi"/>
          <w:lang w:val="en-US"/>
        </w:rPr>
        <w:t xml:space="preserve">This was offered to all technical workers in partnership with a local university. </w:t>
      </w:r>
      <w:r w:rsidRPr="009A22CB">
        <w:rPr>
          <w:rFonts w:asciiTheme="minorHAnsi" w:hAnsiTheme="minorHAnsi" w:cstheme="minorHAnsi"/>
          <w:lang w:val="en-US"/>
        </w:rPr>
        <w:t xml:space="preserve">Technical cybersecurity 1 and 2 </w:t>
      </w:r>
      <w:r w:rsidR="00064AF6" w:rsidRPr="009A22CB">
        <w:rPr>
          <w:rFonts w:asciiTheme="minorHAnsi" w:hAnsiTheme="minorHAnsi" w:cstheme="minorHAnsi"/>
          <w:lang w:val="en-US"/>
        </w:rPr>
        <w:t>learning</w:t>
      </w:r>
      <w:r w:rsidRPr="009A22CB">
        <w:rPr>
          <w:rFonts w:asciiTheme="minorHAnsi" w:hAnsiTheme="minorHAnsi" w:cstheme="minorHAnsi"/>
          <w:lang w:val="en-US"/>
        </w:rPr>
        <w:t xml:space="preserve"> paths were also created on Udemy to complete the training.</w:t>
      </w:r>
    </w:p>
    <w:p w14:paraId="3FA339DC" w14:textId="796755A1" w:rsidR="00A673BE" w:rsidRPr="009A22CB" w:rsidRDefault="00A673BE" w:rsidP="00A673BE">
      <w:pPr>
        <w:spacing w:before="240" w:after="240" w:line="360" w:lineRule="auto"/>
        <w:rPr>
          <w:rFonts w:asciiTheme="minorHAnsi" w:hAnsiTheme="minorHAnsi" w:cstheme="minorHAnsi"/>
          <w:lang w:val="en-US"/>
        </w:rPr>
      </w:pPr>
      <w:r w:rsidRPr="009A22CB">
        <w:rPr>
          <w:rFonts w:asciiTheme="minorHAnsi" w:hAnsiTheme="minorHAnsi" w:cstheme="minorHAnsi"/>
          <w:lang w:val="en-US"/>
        </w:rPr>
        <w:t>The main tasks of the cybersecurity technical category:</w:t>
      </w:r>
    </w:p>
    <w:p w14:paraId="73EF869C" w14:textId="70587BE1" w:rsidR="00A673BE" w:rsidRPr="009A22CB" w:rsidRDefault="0047212E" w:rsidP="00292CBA">
      <w:pPr>
        <w:pStyle w:val="Paragraphedeliste"/>
        <w:numPr>
          <w:ilvl w:val="0"/>
          <w:numId w:val="11"/>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Select, i</w:t>
      </w:r>
      <w:r w:rsidR="00A673BE" w:rsidRPr="009A22CB">
        <w:rPr>
          <w:rFonts w:asciiTheme="minorHAnsi" w:hAnsiTheme="minorHAnsi" w:cstheme="minorHAnsi"/>
          <w:lang w:val="en-US"/>
        </w:rPr>
        <w:t xml:space="preserve">nstall, configure, and use tools, techniques, and methods for the secure management of </w:t>
      </w:r>
      <w:r w:rsidRPr="009A22CB">
        <w:rPr>
          <w:rFonts w:asciiTheme="minorHAnsi" w:hAnsiTheme="minorHAnsi" w:cstheme="minorHAnsi"/>
          <w:lang w:val="en-US"/>
        </w:rPr>
        <w:t>data, information systems, networks, and buildings</w:t>
      </w:r>
      <w:r w:rsidR="00A673BE" w:rsidRPr="009A22CB">
        <w:rPr>
          <w:rFonts w:asciiTheme="minorHAnsi" w:hAnsiTheme="minorHAnsi" w:cstheme="minorHAnsi"/>
          <w:lang w:val="en-US"/>
        </w:rPr>
        <w:t>.</w:t>
      </w:r>
    </w:p>
    <w:p w14:paraId="470BF8C5" w14:textId="64B69A1F" w:rsidR="00A673BE" w:rsidRPr="009A22CB" w:rsidRDefault="00A673BE" w:rsidP="00292CBA">
      <w:pPr>
        <w:pStyle w:val="Paragraphedeliste"/>
        <w:numPr>
          <w:ilvl w:val="0"/>
          <w:numId w:val="11"/>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Identify, analyze, report, and resolve </w:t>
      </w:r>
      <w:r w:rsidR="0047212E" w:rsidRPr="009A22CB">
        <w:rPr>
          <w:rFonts w:asciiTheme="minorHAnsi" w:hAnsiTheme="minorHAnsi" w:cstheme="minorHAnsi"/>
          <w:lang w:val="en-US"/>
        </w:rPr>
        <w:t xml:space="preserve">threats, </w:t>
      </w:r>
      <w:r w:rsidRPr="009A22CB">
        <w:rPr>
          <w:rFonts w:asciiTheme="minorHAnsi" w:hAnsiTheme="minorHAnsi" w:cstheme="minorHAnsi"/>
          <w:lang w:val="en-US"/>
        </w:rPr>
        <w:t xml:space="preserve">vulnerabilities, events, and incidents that </w:t>
      </w:r>
      <w:r w:rsidR="0047212E" w:rsidRPr="009A22CB">
        <w:rPr>
          <w:rFonts w:asciiTheme="minorHAnsi" w:hAnsiTheme="minorHAnsi" w:cstheme="minorHAnsi"/>
          <w:lang w:val="en-US"/>
        </w:rPr>
        <w:t>occurred</w:t>
      </w:r>
      <w:r w:rsidRPr="009A22CB">
        <w:rPr>
          <w:rFonts w:asciiTheme="minorHAnsi" w:hAnsiTheme="minorHAnsi" w:cstheme="minorHAnsi"/>
          <w:lang w:val="en-US"/>
        </w:rPr>
        <w:t xml:space="preserve"> or could occur within the network to adequately protect </w:t>
      </w:r>
      <w:r w:rsidR="0047212E" w:rsidRPr="009A22CB">
        <w:rPr>
          <w:rFonts w:asciiTheme="minorHAnsi" w:hAnsiTheme="minorHAnsi" w:cstheme="minorHAnsi"/>
          <w:lang w:val="en-US"/>
        </w:rPr>
        <w:t>data</w:t>
      </w:r>
      <w:r w:rsidRPr="009A22CB">
        <w:rPr>
          <w:rFonts w:asciiTheme="minorHAnsi" w:hAnsiTheme="minorHAnsi" w:cstheme="minorHAnsi"/>
          <w:lang w:val="en-US"/>
        </w:rPr>
        <w:t>, information systems, networks, and buildings.</w:t>
      </w:r>
    </w:p>
    <w:p w14:paraId="31537F33" w14:textId="0C4D007F" w:rsidR="00A673BE" w:rsidRPr="009A22CB" w:rsidRDefault="00A673BE" w:rsidP="00A673BE">
      <w:pPr>
        <w:spacing w:before="240" w:after="240" w:line="360" w:lineRule="auto"/>
        <w:rPr>
          <w:rFonts w:asciiTheme="minorHAnsi" w:hAnsiTheme="minorHAnsi" w:cstheme="minorHAnsi"/>
          <w:lang w:val="en-US"/>
        </w:rPr>
      </w:pPr>
      <w:r w:rsidRPr="009A22CB">
        <w:rPr>
          <w:rFonts w:asciiTheme="minorHAnsi" w:hAnsiTheme="minorHAnsi" w:cstheme="minorHAnsi"/>
          <w:lang w:val="en-US"/>
        </w:rPr>
        <w:t>The main responsibilities of the cybersecurity technical category:</w:t>
      </w:r>
    </w:p>
    <w:p w14:paraId="0DCCDB36" w14:textId="43037F1D" w:rsidR="000524EF" w:rsidRPr="009A22CB" w:rsidRDefault="00A673BE" w:rsidP="00292CBA">
      <w:pPr>
        <w:pStyle w:val="Paragraphedeliste"/>
        <w:numPr>
          <w:ilvl w:val="0"/>
          <w:numId w:val="28"/>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Exploit security tools</w:t>
      </w:r>
      <w:r w:rsidR="000524EF" w:rsidRPr="009A22CB">
        <w:rPr>
          <w:rFonts w:asciiTheme="minorHAnsi" w:hAnsiTheme="minorHAnsi" w:cstheme="minorHAnsi"/>
          <w:lang w:val="en-US"/>
        </w:rPr>
        <w:t xml:space="preserve"> and monitor cybersecurity.</w:t>
      </w:r>
    </w:p>
    <w:p w14:paraId="1AB81A29" w14:textId="469A8662" w:rsidR="00A673BE" w:rsidRPr="009A22CB" w:rsidRDefault="00A673BE" w:rsidP="00292CBA">
      <w:pPr>
        <w:pStyle w:val="Paragraphedeliste"/>
        <w:numPr>
          <w:ilvl w:val="0"/>
          <w:numId w:val="28"/>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Determine the safe operation of </w:t>
      </w:r>
      <w:r w:rsidR="00377ABF" w:rsidRPr="009A22CB">
        <w:rPr>
          <w:rFonts w:asciiTheme="minorHAnsi" w:hAnsiTheme="minorHAnsi" w:cstheme="minorHAnsi"/>
          <w:lang w:val="en-US"/>
        </w:rPr>
        <w:t xml:space="preserve">information </w:t>
      </w:r>
      <w:r w:rsidRPr="009A22CB">
        <w:rPr>
          <w:rFonts w:asciiTheme="minorHAnsi" w:hAnsiTheme="minorHAnsi" w:cstheme="minorHAnsi"/>
          <w:lang w:val="en-US"/>
        </w:rPr>
        <w:t>system</w:t>
      </w:r>
      <w:r w:rsidR="00377ABF" w:rsidRPr="009A22CB">
        <w:rPr>
          <w:rFonts w:asciiTheme="minorHAnsi" w:hAnsiTheme="minorHAnsi" w:cstheme="minorHAnsi"/>
          <w:lang w:val="en-US"/>
        </w:rPr>
        <w:t>s</w:t>
      </w:r>
      <w:r w:rsidRPr="009A22CB">
        <w:rPr>
          <w:rFonts w:asciiTheme="minorHAnsi" w:hAnsiTheme="minorHAnsi" w:cstheme="minorHAnsi"/>
          <w:lang w:val="en-US"/>
        </w:rPr>
        <w:t>.</w:t>
      </w:r>
    </w:p>
    <w:p w14:paraId="2EA13FF1" w14:textId="69959A27" w:rsidR="000524EF" w:rsidRPr="009A22CB" w:rsidRDefault="000524EF" w:rsidP="00292CBA">
      <w:pPr>
        <w:pStyle w:val="Paragraphedeliste"/>
        <w:numPr>
          <w:ilvl w:val="0"/>
          <w:numId w:val="28"/>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Apply best practices </w:t>
      </w:r>
      <w:r w:rsidR="00377ABF" w:rsidRPr="009A22CB">
        <w:rPr>
          <w:rFonts w:asciiTheme="minorHAnsi" w:hAnsiTheme="minorHAnsi" w:cstheme="minorHAnsi"/>
          <w:lang w:val="en-US"/>
        </w:rPr>
        <w:t xml:space="preserve">in cybersecurity </w:t>
      </w:r>
      <w:r w:rsidRPr="009A22CB">
        <w:rPr>
          <w:rFonts w:asciiTheme="minorHAnsi" w:hAnsiTheme="minorHAnsi" w:cstheme="minorHAnsi"/>
          <w:lang w:val="en-US"/>
        </w:rPr>
        <w:t>to organizational requirements.</w:t>
      </w:r>
    </w:p>
    <w:p w14:paraId="23D065CC" w14:textId="4EE71638" w:rsidR="00A673BE" w:rsidRPr="009A22CB" w:rsidRDefault="00A673BE" w:rsidP="00292CBA">
      <w:pPr>
        <w:pStyle w:val="Paragraphedeliste"/>
        <w:numPr>
          <w:ilvl w:val="0"/>
          <w:numId w:val="28"/>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Evaluate controls in accordance with best practices.</w:t>
      </w:r>
    </w:p>
    <w:p w14:paraId="0D778687" w14:textId="77777777" w:rsidR="00377ABF" w:rsidRPr="009A22CB" w:rsidRDefault="00377ABF" w:rsidP="00292CBA">
      <w:pPr>
        <w:pStyle w:val="Paragraphedeliste"/>
        <w:numPr>
          <w:ilvl w:val="0"/>
          <w:numId w:val="28"/>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Evaluate the adequacy of cybersecurity measures in requirements.</w:t>
      </w:r>
    </w:p>
    <w:p w14:paraId="3AC091AB" w14:textId="77777777" w:rsidR="00A673BE" w:rsidRPr="009A22CB" w:rsidRDefault="00A673BE" w:rsidP="00292CBA">
      <w:pPr>
        <w:pStyle w:val="Paragraphedeliste"/>
        <w:numPr>
          <w:ilvl w:val="0"/>
          <w:numId w:val="28"/>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Recognize and classify vulnerabilities and associated attacks.</w:t>
      </w:r>
    </w:p>
    <w:p w14:paraId="5603F6B8" w14:textId="77777777" w:rsidR="00377ABF" w:rsidRPr="009A22CB" w:rsidRDefault="00377ABF" w:rsidP="00292CBA">
      <w:pPr>
        <w:pStyle w:val="Paragraphedeliste"/>
        <w:numPr>
          <w:ilvl w:val="0"/>
          <w:numId w:val="28"/>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Provide recommendations for threats and vulnerabilities.</w:t>
      </w:r>
    </w:p>
    <w:p w14:paraId="08A12850" w14:textId="08D03021" w:rsidR="00A673BE" w:rsidRPr="009A22CB" w:rsidRDefault="000524EF" w:rsidP="00292CBA">
      <w:pPr>
        <w:pStyle w:val="Paragraphedeliste"/>
        <w:numPr>
          <w:ilvl w:val="0"/>
          <w:numId w:val="28"/>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Receive and analyze data to identify abnormal activities, potential threats, suspected</w:t>
      </w:r>
      <w:r w:rsidR="00A673BE" w:rsidRPr="009A22CB">
        <w:rPr>
          <w:rFonts w:asciiTheme="minorHAnsi" w:hAnsiTheme="minorHAnsi" w:cstheme="minorHAnsi"/>
          <w:lang w:val="en-US"/>
        </w:rPr>
        <w:t xml:space="preserve"> malicious activity, methods of exploitation, and impacts.</w:t>
      </w:r>
    </w:p>
    <w:p w14:paraId="42DEF9D6" w14:textId="3D2F5385" w:rsidR="000524EF" w:rsidRPr="009A22CB" w:rsidRDefault="00377ABF" w:rsidP="00292CBA">
      <w:pPr>
        <w:pStyle w:val="Paragraphedeliste"/>
        <w:numPr>
          <w:ilvl w:val="0"/>
          <w:numId w:val="28"/>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Identify, document, and manage cybersecurity</w:t>
      </w:r>
      <w:r w:rsidR="000524EF" w:rsidRPr="009A22CB">
        <w:rPr>
          <w:rFonts w:asciiTheme="minorHAnsi" w:hAnsiTheme="minorHAnsi" w:cstheme="minorHAnsi"/>
          <w:lang w:val="en-US"/>
        </w:rPr>
        <w:t xml:space="preserve"> incidents.</w:t>
      </w:r>
    </w:p>
    <w:p w14:paraId="72487233" w14:textId="48C182D7" w:rsidR="00A673BE" w:rsidRPr="009A22CB" w:rsidRDefault="00A673BE" w:rsidP="00292CBA">
      <w:pPr>
        <w:pStyle w:val="Paragraphedeliste"/>
        <w:numPr>
          <w:ilvl w:val="0"/>
          <w:numId w:val="28"/>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Perform </w:t>
      </w:r>
      <w:r w:rsidR="00377ABF" w:rsidRPr="009A22CB">
        <w:rPr>
          <w:rFonts w:asciiTheme="minorHAnsi" w:hAnsiTheme="minorHAnsi" w:cstheme="minorHAnsi"/>
          <w:lang w:val="en-US"/>
        </w:rPr>
        <w:t>threats and vulnerabilities strategic watch,</w:t>
      </w:r>
      <w:r w:rsidRPr="009A22CB">
        <w:rPr>
          <w:rFonts w:asciiTheme="minorHAnsi" w:hAnsiTheme="minorHAnsi" w:cstheme="minorHAnsi"/>
          <w:lang w:val="en-US"/>
        </w:rPr>
        <w:t xml:space="preserve"> </w:t>
      </w:r>
      <w:r w:rsidR="006B5279" w:rsidRPr="009A22CB">
        <w:rPr>
          <w:rFonts w:asciiTheme="minorHAnsi" w:hAnsiTheme="minorHAnsi" w:cstheme="minorHAnsi"/>
          <w:lang w:val="en-US"/>
        </w:rPr>
        <w:t>research,</w:t>
      </w:r>
      <w:r w:rsidRPr="009A22CB">
        <w:rPr>
          <w:rFonts w:asciiTheme="minorHAnsi" w:hAnsiTheme="minorHAnsi" w:cstheme="minorHAnsi"/>
          <w:lang w:val="en-US"/>
        </w:rPr>
        <w:t xml:space="preserve"> and analysis.</w:t>
      </w:r>
    </w:p>
    <w:p w14:paraId="3638C332" w14:textId="77777777" w:rsidR="00A673BE" w:rsidRPr="009A22CB" w:rsidRDefault="00A673BE" w:rsidP="00A673BE">
      <w:p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Many different job titles and technical cybersecurity positions can be identified in this category, such as:</w:t>
      </w:r>
    </w:p>
    <w:p w14:paraId="3AA51FCB" w14:textId="77777777" w:rsidR="00A673BE" w:rsidRPr="009A22CB" w:rsidRDefault="00A673BE" w:rsidP="00292CBA">
      <w:pPr>
        <w:pStyle w:val="Paragraphedeliste"/>
        <w:numPr>
          <w:ilvl w:val="0"/>
          <w:numId w:val="3"/>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Penetration tester</w:t>
      </w:r>
    </w:p>
    <w:p w14:paraId="7A2339DA" w14:textId="41D2A9C9" w:rsidR="00A673BE" w:rsidRPr="009A22CB" w:rsidRDefault="00A673BE" w:rsidP="00292CBA">
      <w:pPr>
        <w:pStyle w:val="Paragraphedeliste"/>
        <w:numPr>
          <w:ilvl w:val="0"/>
          <w:numId w:val="3"/>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 xml:space="preserve">Threat </w:t>
      </w:r>
      <w:r w:rsidR="00247159" w:rsidRPr="009A22CB">
        <w:rPr>
          <w:rFonts w:asciiTheme="minorHAnsi" w:hAnsiTheme="minorHAnsi" w:cstheme="minorHAnsi"/>
          <w:lang w:val="en-US"/>
        </w:rPr>
        <w:t>and v</w:t>
      </w:r>
      <w:r w:rsidRPr="009A22CB">
        <w:rPr>
          <w:rFonts w:asciiTheme="minorHAnsi" w:hAnsiTheme="minorHAnsi" w:cstheme="minorHAnsi"/>
          <w:lang w:val="en-US"/>
        </w:rPr>
        <w:t>ulnerability analyst</w:t>
      </w:r>
    </w:p>
    <w:p w14:paraId="346F559C" w14:textId="4FC8840F" w:rsidR="00A673BE" w:rsidRPr="009A22CB" w:rsidRDefault="00A673BE" w:rsidP="00292CBA">
      <w:pPr>
        <w:pStyle w:val="Paragraphedeliste"/>
        <w:numPr>
          <w:ilvl w:val="0"/>
          <w:numId w:val="3"/>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lastRenderedPageBreak/>
        <w:t xml:space="preserve">Incident response team </w:t>
      </w:r>
      <w:r w:rsidR="00247159" w:rsidRPr="009A22CB">
        <w:rPr>
          <w:rFonts w:asciiTheme="minorHAnsi" w:hAnsiTheme="minorHAnsi" w:cstheme="minorHAnsi"/>
          <w:lang w:val="en-US"/>
        </w:rPr>
        <w:t xml:space="preserve">member or </w:t>
      </w:r>
      <w:r w:rsidRPr="009A22CB">
        <w:rPr>
          <w:rFonts w:asciiTheme="minorHAnsi" w:hAnsiTheme="minorHAnsi" w:cstheme="minorHAnsi"/>
          <w:lang w:val="en-US"/>
        </w:rPr>
        <w:t>coordinator</w:t>
      </w:r>
    </w:p>
    <w:p w14:paraId="1DF3DA94" w14:textId="5A396BB7" w:rsidR="00A673BE" w:rsidRPr="009A22CB" w:rsidRDefault="00A673BE" w:rsidP="00292CBA">
      <w:pPr>
        <w:pStyle w:val="Paragraphedeliste"/>
        <w:numPr>
          <w:ilvl w:val="0"/>
          <w:numId w:val="3"/>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Security architect</w:t>
      </w:r>
    </w:p>
    <w:p w14:paraId="76E16BA4" w14:textId="7AD54A3E" w:rsidR="00575DCD" w:rsidRPr="009A22CB" w:rsidRDefault="00247159" w:rsidP="00DD7E47">
      <w:pPr>
        <w:spacing w:before="240" w:after="240" w:line="360" w:lineRule="auto"/>
        <w:rPr>
          <w:rFonts w:asciiTheme="minorHAnsi" w:hAnsiTheme="minorHAnsi" w:cstheme="minorHAnsi"/>
          <w:lang w:val="en-US"/>
        </w:rPr>
      </w:pPr>
      <w:r w:rsidRPr="009A22CB">
        <w:rPr>
          <w:rFonts w:asciiTheme="minorHAnsi" w:hAnsiTheme="minorHAnsi" w:cstheme="minorHAnsi"/>
          <w:lang w:val="en-US"/>
        </w:rPr>
        <w:t>In addition to the common core competencies for all work roles mentioned previously, t</w:t>
      </w:r>
      <w:r w:rsidR="00DD7E47" w:rsidRPr="009A22CB">
        <w:rPr>
          <w:rFonts w:asciiTheme="minorHAnsi" w:hAnsiTheme="minorHAnsi" w:cstheme="minorHAnsi"/>
          <w:lang w:val="en-US"/>
        </w:rPr>
        <w:t>he c</w:t>
      </w:r>
      <w:r w:rsidR="00575DCD" w:rsidRPr="009A22CB">
        <w:rPr>
          <w:rFonts w:asciiTheme="minorHAnsi" w:hAnsiTheme="minorHAnsi" w:cstheme="minorHAnsi"/>
          <w:lang w:val="en-US"/>
        </w:rPr>
        <w:t xml:space="preserve">ommon competency elements for all cybersecurity technical specialties work roles </w:t>
      </w:r>
      <w:r w:rsidRPr="009A22CB">
        <w:rPr>
          <w:rFonts w:asciiTheme="minorHAnsi" w:hAnsiTheme="minorHAnsi" w:cstheme="minorHAnsi"/>
          <w:lang w:val="en-US"/>
        </w:rPr>
        <w:t>are</w:t>
      </w:r>
      <w:r w:rsidR="00DD7E47" w:rsidRPr="009A22CB">
        <w:rPr>
          <w:rFonts w:asciiTheme="minorHAnsi" w:hAnsiTheme="minorHAnsi" w:cstheme="minorHAnsi"/>
          <w:lang w:val="en-US"/>
        </w:rPr>
        <w:t>:</w:t>
      </w:r>
    </w:p>
    <w:p w14:paraId="54033B1C" w14:textId="2F5B6B29" w:rsidR="00D9636A" w:rsidRPr="009A22CB" w:rsidRDefault="00D9636A" w:rsidP="00292CBA">
      <w:pPr>
        <w:pStyle w:val="Paragraphedeliste"/>
        <w:numPr>
          <w:ilvl w:val="0"/>
          <w:numId w:val="3"/>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cybersecurity and privacy principles and organizational requirements (K0044)</w:t>
      </w:r>
    </w:p>
    <w:p w14:paraId="1AFF7851" w14:textId="77777777" w:rsidR="00D9636A" w:rsidRPr="009A22CB" w:rsidRDefault="00D9636A" w:rsidP="00292CBA">
      <w:pPr>
        <w:pStyle w:val="Paragraphedeliste"/>
        <w:numPr>
          <w:ilvl w:val="0"/>
          <w:numId w:val="3"/>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 xml:space="preserve">Knowledge of Personally Identifiable Information (PII) and Payment Card Industry (PCI) data security standards (K0260, K0261) </w:t>
      </w:r>
    </w:p>
    <w:p w14:paraId="55B7786B" w14:textId="689047D8" w:rsidR="00D9636A" w:rsidRPr="009A22CB" w:rsidRDefault="00D9636A" w:rsidP="00292CBA">
      <w:pPr>
        <w:pStyle w:val="Paragraphedeliste"/>
        <w:numPr>
          <w:ilvl w:val="0"/>
          <w:numId w:val="3"/>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cyber-attack stages</w:t>
      </w:r>
      <w:r w:rsidR="00016F35" w:rsidRPr="009A22CB">
        <w:rPr>
          <w:rFonts w:asciiTheme="minorHAnsi" w:hAnsiTheme="minorHAnsi" w:cstheme="minorHAnsi"/>
          <w:lang w:val="en-US"/>
        </w:rPr>
        <w:t>, targets,</w:t>
      </w:r>
      <w:r w:rsidRPr="009A22CB">
        <w:rPr>
          <w:rFonts w:asciiTheme="minorHAnsi" w:hAnsiTheme="minorHAnsi" w:cstheme="minorHAnsi"/>
          <w:lang w:val="en-US"/>
        </w:rPr>
        <w:t xml:space="preserve"> </w:t>
      </w:r>
      <w:r w:rsidR="00016F35" w:rsidRPr="009A22CB">
        <w:rPr>
          <w:rFonts w:asciiTheme="minorHAnsi" w:hAnsiTheme="minorHAnsi" w:cstheme="minorHAnsi"/>
          <w:lang w:val="en-US"/>
        </w:rPr>
        <w:t xml:space="preserve">attack methods and techniques, </w:t>
      </w:r>
      <w:r w:rsidR="0047212E" w:rsidRPr="009A22CB">
        <w:rPr>
          <w:rFonts w:asciiTheme="minorHAnsi" w:hAnsiTheme="minorHAnsi" w:cstheme="minorHAnsi"/>
          <w:lang w:val="en-US"/>
        </w:rPr>
        <w:t>infections,</w:t>
      </w:r>
      <w:r w:rsidR="00016F35" w:rsidRPr="009A22CB">
        <w:rPr>
          <w:rFonts w:asciiTheme="minorHAnsi" w:hAnsiTheme="minorHAnsi" w:cstheme="minorHAnsi"/>
          <w:lang w:val="en-US"/>
        </w:rPr>
        <w:t xml:space="preserve"> and methods of infection (K0362, </w:t>
      </w:r>
      <w:r w:rsidRPr="009A22CB">
        <w:rPr>
          <w:rFonts w:asciiTheme="minorHAnsi" w:hAnsiTheme="minorHAnsi" w:cstheme="minorHAnsi"/>
          <w:lang w:val="en-US"/>
        </w:rPr>
        <w:t>K0177</w:t>
      </w:r>
      <w:r w:rsidR="00016F35" w:rsidRPr="009A22CB">
        <w:rPr>
          <w:rFonts w:asciiTheme="minorHAnsi" w:hAnsiTheme="minorHAnsi" w:cstheme="minorHAnsi"/>
          <w:lang w:val="en-US"/>
        </w:rPr>
        <w:t>, S0229, S0228</w:t>
      </w:r>
      <w:r w:rsidR="00BD7498" w:rsidRPr="009A22CB">
        <w:rPr>
          <w:rFonts w:asciiTheme="minorHAnsi" w:hAnsiTheme="minorHAnsi" w:cstheme="minorHAnsi"/>
          <w:lang w:val="en-US"/>
        </w:rPr>
        <w:t xml:space="preserve">, </w:t>
      </w:r>
      <w:r w:rsidR="00016F35" w:rsidRPr="009A22CB">
        <w:rPr>
          <w:rFonts w:asciiTheme="minorHAnsi" w:hAnsiTheme="minorHAnsi" w:cstheme="minorHAnsi"/>
          <w:lang w:val="en-US"/>
        </w:rPr>
        <w:t>K0392)</w:t>
      </w:r>
    </w:p>
    <w:p w14:paraId="1A16500F" w14:textId="30A7A7DD" w:rsidR="00CB32CA" w:rsidRPr="009A22CB" w:rsidRDefault="00CB32CA" w:rsidP="00292CBA">
      <w:pPr>
        <w:pStyle w:val="Paragraphedeliste"/>
        <w:numPr>
          <w:ilvl w:val="0"/>
          <w:numId w:val="3"/>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computer components</w:t>
      </w:r>
      <w:r w:rsidR="00D9636A" w:rsidRPr="009A22CB">
        <w:rPr>
          <w:rFonts w:asciiTheme="minorHAnsi" w:hAnsiTheme="minorHAnsi" w:cstheme="minorHAnsi"/>
          <w:lang w:val="en-US"/>
        </w:rPr>
        <w:t>,</w:t>
      </w:r>
      <w:r w:rsidRPr="009A22CB">
        <w:rPr>
          <w:rFonts w:asciiTheme="minorHAnsi" w:hAnsiTheme="minorHAnsi" w:cstheme="minorHAnsi"/>
          <w:lang w:val="en-US"/>
        </w:rPr>
        <w:t xml:space="preserve"> </w:t>
      </w:r>
      <w:r w:rsidR="00D9636A" w:rsidRPr="009A22CB">
        <w:rPr>
          <w:rFonts w:asciiTheme="minorHAnsi" w:hAnsiTheme="minorHAnsi" w:cstheme="minorHAnsi"/>
          <w:lang w:val="en-US"/>
        </w:rPr>
        <w:t xml:space="preserve">operating systems, </w:t>
      </w:r>
      <w:r w:rsidRPr="009A22CB">
        <w:rPr>
          <w:rFonts w:asciiTheme="minorHAnsi" w:hAnsiTheme="minorHAnsi" w:cstheme="minorHAnsi"/>
          <w:lang w:val="en-US"/>
        </w:rPr>
        <w:t>and architectures, including the functions of various components and peripherals (</w:t>
      </w:r>
      <w:r w:rsidR="00D9636A" w:rsidRPr="009A22CB">
        <w:rPr>
          <w:rFonts w:asciiTheme="minorHAnsi" w:hAnsiTheme="minorHAnsi" w:cstheme="minorHAnsi"/>
          <w:lang w:val="en-US"/>
        </w:rPr>
        <w:t xml:space="preserve">K0060, </w:t>
      </w:r>
      <w:r w:rsidRPr="009A22CB">
        <w:rPr>
          <w:rFonts w:asciiTheme="minorHAnsi" w:hAnsiTheme="minorHAnsi" w:cstheme="minorHAnsi"/>
          <w:lang w:val="en-US"/>
        </w:rPr>
        <w:t>K0109)</w:t>
      </w:r>
    </w:p>
    <w:p w14:paraId="38DC0059" w14:textId="1101318E" w:rsidR="00CB32CA" w:rsidRPr="009A22CB" w:rsidRDefault="00CB32CA" w:rsidP="00292CBA">
      <w:pPr>
        <w:pStyle w:val="Paragraphedeliste"/>
        <w:numPr>
          <w:ilvl w:val="0"/>
          <w:numId w:val="3"/>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concepts, terminology, and operations of a wide range of communications media (K0108)</w:t>
      </w:r>
    </w:p>
    <w:p w14:paraId="11DC5624" w14:textId="17E1BC80" w:rsidR="00BD7498" w:rsidRPr="009A22CB" w:rsidRDefault="00BD7498" w:rsidP="00292CBA">
      <w:pPr>
        <w:pStyle w:val="Paragraphedeliste"/>
        <w:numPr>
          <w:ilvl w:val="0"/>
          <w:numId w:val="3"/>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 xml:space="preserve">Knowledge of computer networking, physical and logical network devices and infrastructure, digital communications, telephony networks fundamentals and data communications terminology and protocols (K0395, K0417, K0471, K0516) </w:t>
      </w:r>
    </w:p>
    <w:p w14:paraId="00453CBB" w14:textId="57F6F60D" w:rsidR="00CB32CA" w:rsidRPr="009A22CB" w:rsidRDefault="00CB32CA" w:rsidP="00292CBA">
      <w:pPr>
        <w:pStyle w:val="Paragraphedeliste"/>
        <w:numPr>
          <w:ilvl w:val="0"/>
          <w:numId w:val="3"/>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Knowledge of network protocols such as TCP/IP, D</w:t>
      </w:r>
      <w:r w:rsidR="00D9636A" w:rsidRPr="009A22CB">
        <w:rPr>
          <w:rFonts w:asciiTheme="minorHAnsi" w:hAnsiTheme="minorHAnsi" w:cstheme="minorHAnsi"/>
          <w:lang w:val="en-US"/>
        </w:rPr>
        <w:t xml:space="preserve">HCP, </w:t>
      </w:r>
      <w:r w:rsidRPr="009A22CB">
        <w:rPr>
          <w:rFonts w:asciiTheme="minorHAnsi" w:hAnsiTheme="minorHAnsi" w:cstheme="minorHAnsi"/>
          <w:lang w:val="en-US"/>
        </w:rPr>
        <w:t>DNS, and directory services (K0332)</w:t>
      </w:r>
    </w:p>
    <w:p w14:paraId="5917B950" w14:textId="36BDE654" w:rsidR="00DD7E47" w:rsidRPr="009A22CB" w:rsidRDefault="00DD7E47" w:rsidP="00292CBA">
      <w:pPr>
        <w:pStyle w:val="Paragraphedeliste"/>
        <w:numPr>
          <w:ilvl w:val="0"/>
          <w:numId w:val="3"/>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 xml:space="preserve">Knowledge of network security architecture concepts including topology, protocols, components, </w:t>
      </w:r>
      <w:r w:rsidR="00F05EA5" w:rsidRPr="009A22CB">
        <w:rPr>
          <w:rFonts w:asciiTheme="minorHAnsi" w:hAnsiTheme="minorHAnsi" w:cstheme="minorHAnsi"/>
          <w:lang w:val="en-US"/>
        </w:rPr>
        <w:t>principles, and security models</w:t>
      </w:r>
      <w:r w:rsidR="00CB32CA" w:rsidRPr="009A22CB">
        <w:rPr>
          <w:rFonts w:asciiTheme="minorHAnsi" w:hAnsiTheme="minorHAnsi" w:cstheme="minorHAnsi"/>
          <w:lang w:val="en-US"/>
        </w:rPr>
        <w:t xml:space="preserve"> (</w:t>
      </w:r>
      <w:r w:rsidRPr="009A22CB">
        <w:rPr>
          <w:rFonts w:asciiTheme="minorHAnsi" w:hAnsiTheme="minorHAnsi" w:cstheme="minorHAnsi"/>
          <w:lang w:val="en-US"/>
        </w:rPr>
        <w:t>K0179</w:t>
      </w:r>
      <w:r w:rsidR="00F05EA5" w:rsidRPr="009A22CB">
        <w:rPr>
          <w:rFonts w:asciiTheme="minorHAnsi" w:hAnsiTheme="minorHAnsi" w:cstheme="minorHAnsi"/>
          <w:lang w:val="en-US"/>
        </w:rPr>
        <w:t>, K0203</w:t>
      </w:r>
      <w:r w:rsidR="00CB32CA" w:rsidRPr="009A22CB">
        <w:rPr>
          <w:rFonts w:asciiTheme="minorHAnsi" w:hAnsiTheme="minorHAnsi" w:cstheme="minorHAnsi"/>
          <w:lang w:val="en-US"/>
        </w:rPr>
        <w:t>)</w:t>
      </w:r>
    </w:p>
    <w:p w14:paraId="64BCF715" w14:textId="47DD79C4" w:rsidR="00A673BE" w:rsidRPr="009A22CB" w:rsidRDefault="00A673BE" w:rsidP="00A673BE">
      <w:p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For all the core competencies of cybersecurity technical work, the minimum level of competency required is </w:t>
      </w:r>
      <w:r w:rsidR="0047212E" w:rsidRPr="009A22CB">
        <w:rPr>
          <w:rFonts w:asciiTheme="minorHAnsi" w:hAnsiTheme="minorHAnsi" w:cstheme="minorHAnsi"/>
          <w:lang w:val="en-US"/>
        </w:rPr>
        <w:t xml:space="preserve">“Apply”, </w:t>
      </w:r>
      <w:r w:rsidRPr="009A22CB">
        <w:rPr>
          <w:rFonts w:asciiTheme="minorHAnsi" w:hAnsiTheme="minorHAnsi" w:cstheme="minorHAnsi"/>
          <w:lang w:val="en-US"/>
        </w:rPr>
        <w:t>level 3. Ideally, all actors in this work role should be able to “Analyze”</w:t>
      </w:r>
      <w:r w:rsidR="0047212E" w:rsidRPr="009A22CB">
        <w:rPr>
          <w:rFonts w:asciiTheme="minorHAnsi" w:hAnsiTheme="minorHAnsi" w:cstheme="minorHAnsi"/>
          <w:lang w:val="en-US"/>
        </w:rPr>
        <w:t xml:space="preserve">, </w:t>
      </w:r>
      <w:r w:rsidRPr="009A22CB">
        <w:rPr>
          <w:rFonts w:asciiTheme="minorHAnsi" w:hAnsiTheme="minorHAnsi" w:cstheme="minorHAnsi"/>
          <w:lang w:val="en-US"/>
        </w:rPr>
        <w:t>level 4</w:t>
      </w:r>
      <w:r w:rsidR="0047212E" w:rsidRPr="009A22CB">
        <w:rPr>
          <w:rFonts w:asciiTheme="minorHAnsi" w:hAnsiTheme="minorHAnsi" w:cstheme="minorHAnsi"/>
          <w:lang w:val="en-US"/>
        </w:rPr>
        <w:t xml:space="preserve">, </w:t>
      </w:r>
      <w:r w:rsidRPr="009A22CB">
        <w:rPr>
          <w:rFonts w:asciiTheme="minorHAnsi" w:hAnsiTheme="minorHAnsi" w:cstheme="minorHAnsi"/>
          <w:lang w:val="en-US"/>
        </w:rPr>
        <w:t>and in the senior work roles “Evaluate”</w:t>
      </w:r>
      <w:r w:rsidR="0047212E" w:rsidRPr="009A22CB">
        <w:rPr>
          <w:rFonts w:asciiTheme="minorHAnsi" w:hAnsiTheme="minorHAnsi" w:cstheme="minorHAnsi"/>
          <w:lang w:val="en-US"/>
        </w:rPr>
        <w:t xml:space="preserve">, </w:t>
      </w:r>
      <w:r w:rsidRPr="009A22CB">
        <w:rPr>
          <w:rFonts w:asciiTheme="minorHAnsi" w:hAnsiTheme="minorHAnsi" w:cstheme="minorHAnsi"/>
          <w:lang w:val="en-US"/>
        </w:rPr>
        <w:t>level 5</w:t>
      </w:r>
      <w:r w:rsidR="0047212E" w:rsidRPr="009A22CB">
        <w:rPr>
          <w:rFonts w:asciiTheme="minorHAnsi" w:hAnsiTheme="minorHAnsi" w:cstheme="minorHAnsi"/>
          <w:lang w:val="en-US"/>
        </w:rPr>
        <w:t xml:space="preserve">, </w:t>
      </w:r>
      <w:r w:rsidR="005606EC" w:rsidRPr="009A22CB">
        <w:rPr>
          <w:rFonts w:asciiTheme="minorHAnsi" w:hAnsiTheme="minorHAnsi" w:cstheme="minorHAnsi"/>
          <w:lang w:val="en-US"/>
        </w:rPr>
        <w:t>or</w:t>
      </w:r>
      <w:r w:rsidRPr="009A22CB">
        <w:rPr>
          <w:rFonts w:asciiTheme="minorHAnsi" w:hAnsiTheme="minorHAnsi" w:cstheme="minorHAnsi"/>
          <w:lang w:val="en-US"/>
        </w:rPr>
        <w:t xml:space="preserve"> </w:t>
      </w:r>
      <w:r w:rsidR="005606EC" w:rsidRPr="009A22CB">
        <w:rPr>
          <w:rFonts w:asciiTheme="minorHAnsi" w:hAnsiTheme="minorHAnsi" w:cstheme="minorHAnsi"/>
          <w:lang w:val="en-US"/>
        </w:rPr>
        <w:t xml:space="preserve">in many cases the competency to </w:t>
      </w:r>
      <w:r w:rsidRPr="009A22CB">
        <w:rPr>
          <w:rFonts w:asciiTheme="minorHAnsi" w:hAnsiTheme="minorHAnsi" w:cstheme="minorHAnsi"/>
          <w:lang w:val="en-US"/>
        </w:rPr>
        <w:t>successfully “Create”</w:t>
      </w:r>
      <w:r w:rsidR="005606EC" w:rsidRPr="009A22CB">
        <w:rPr>
          <w:rFonts w:asciiTheme="minorHAnsi" w:hAnsiTheme="minorHAnsi" w:cstheme="minorHAnsi"/>
          <w:lang w:val="en-US"/>
        </w:rPr>
        <w:t>, l</w:t>
      </w:r>
      <w:r w:rsidRPr="009A22CB">
        <w:rPr>
          <w:rFonts w:asciiTheme="minorHAnsi" w:hAnsiTheme="minorHAnsi" w:cstheme="minorHAnsi"/>
          <w:lang w:val="en-US"/>
        </w:rPr>
        <w:t xml:space="preserve">evel 6. There are </w:t>
      </w:r>
      <w:r w:rsidR="005606EC" w:rsidRPr="009A22CB">
        <w:rPr>
          <w:rFonts w:asciiTheme="minorHAnsi" w:hAnsiTheme="minorHAnsi" w:cstheme="minorHAnsi"/>
          <w:lang w:val="en-US"/>
        </w:rPr>
        <w:t xml:space="preserve">five </w:t>
      </w:r>
      <w:r w:rsidRPr="009A22CB">
        <w:rPr>
          <w:rFonts w:asciiTheme="minorHAnsi" w:hAnsiTheme="minorHAnsi" w:cstheme="minorHAnsi"/>
          <w:lang w:val="en-US"/>
        </w:rPr>
        <w:t xml:space="preserve">specialties in the </w:t>
      </w:r>
      <w:r w:rsidRPr="009A22CB">
        <w:rPr>
          <w:rFonts w:asciiTheme="minorHAnsi" w:hAnsiTheme="minorHAnsi" w:cstheme="minorHAnsi"/>
          <w:lang w:val="en-US"/>
        </w:rPr>
        <w:lastRenderedPageBreak/>
        <w:t>technical cybersecurity category, such as IT exploitation, defensive security, offensive security, security architect, and physical security.</w:t>
      </w:r>
    </w:p>
    <w:p w14:paraId="405FBF1D" w14:textId="77777777" w:rsidR="00A673BE" w:rsidRPr="009A22CB" w:rsidRDefault="00A673BE" w:rsidP="00A673BE">
      <w:pPr>
        <w:spacing w:before="240" w:after="240" w:line="360" w:lineRule="auto"/>
        <w:rPr>
          <w:rFonts w:asciiTheme="minorHAnsi" w:hAnsiTheme="minorHAnsi" w:cstheme="minorHAnsi"/>
          <w:b/>
          <w:bCs/>
          <w:lang w:val="en-US"/>
        </w:rPr>
      </w:pPr>
      <w:r w:rsidRPr="009A22CB">
        <w:rPr>
          <w:rFonts w:asciiTheme="minorHAnsi" w:hAnsiTheme="minorHAnsi" w:cstheme="minorHAnsi"/>
          <w:b/>
          <w:bCs/>
          <w:lang w:val="en-US"/>
        </w:rPr>
        <w:t>Offensive cybersecurity specialist</w:t>
      </w:r>
    </w:p>
    <w:p w14:paraId="34339740" w14:textId="5FB3098B" w:rsidR="00A673BE" w:rsidRPr="009A22CB" w:rsidRDefault="00981B18" w:rsidP="00A673BE">
      <w:p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The offensive cybersecurity specialist </w:t>
      </w:r>
      <w:r w:rsidR="00AC2DFC" w:rsidRPr="009A22CB">
        <w:rPr>
          <w:rFonts w:asciiTheme="minorHAnsi" w:hAnsiTheme="minorHAnsi" w:cstheme="minorHAnsi"/>
          <w:lang w:val="en-US"/>
        </w:rPr>
        <w:t xml:space="preserve">(SP001) </w:t>
      </w:r>
      <w:r w:rsidR="00A673BE" w:rsidRPr="009A22CB">
        <w:rPr>
          <w:rFonts w:asciiTheme="minorHAnsi" w:hAnsiTheme="minorHAnsi" w:cstheme="minorHAnsi"/>
          <w:lang w:val="en-US"/>
        </w:rPr>
        <w:t xml:space="preserve">plays the role of an attacker who seeks to test the limits of protections and processes to identify and mitigate unacceptable risks and avoid unwanted incidents. This role is highly know-how-oriented and focuses on the ability to ethically test the limits of </w:t>
      </w:r>
      <w:r w:rsidR="002A2181" w:rsidRPr="009A22CB">
        <w:rPr>
          <w:rFonts w:asciiTheme="minorHAnsi" w:hAnsiTheme="minorHAnsi" w:cstheme="minorHAnsi"/>
          <w:lang w:val="en-US"/>
        </w:rPr>
        <w:t>an organization’s cybersecurity</w:t>
      </w:r>
      <w:r w:rsidR="00A673BE" w:rsidRPr="009A22CB">
        <w:rPr>
          <w:rFonts w:asciiTheme="minorHAnsi" w:hAnsiTheme="minorHAnsi" w:cstheme="minorHAnsi"/>
          <w:lang w:val="en-US"/>
        </w:rPr>
        <w:t xml:space="preserve">. </w:t>
      </w:r>
      <w:r w:rsidR="002A2181" w:rsidRPr="009A22CB">
        <w:rPr>
          <w:rFonts w:asciiTheme="minorHAnsi" w:hAnsiTheme="minorHAnsi" w:cstheme="minorHAnsi"/>
          <w:lang w:val="en-US"/>
        </w:rPr>
        <w:t>Work roles are at</w:t>
      </w:r>
      <w:r w:rsidR="00A673BE" w:rsidRPr="009A22CB">
        <w:rPr>
          <w:rFonts w:asciiTheme="minorHAnsi" w:hAnsiTheme="minorHAnsi" w:cstheme="minorHAnsi"/>
          <w:lang w:val="en-US"/>
        </w:rPr>
        <w:t xml:space="preserve"> several levels, from </w:t>
      </w:r>
      <w:r w:rsidR="00A859AD" w:rsidRPr="009A22CB">
        <w:rPr>
          <w:rFonts w:asciiTheme="minorHAnsi" w:hAnsiTheme="minorHAnsi" w:cstheme="minorHAnsi"/>
          <w:lang w:val="en-US"/>
        </w:rPr>
        <w:t xml:space="preserve">junior </w:t>
      </w:r>
      <w:r w:rsidR="00A673BE" w:rsidRPr="009A22CB">
        <w:rPr>
          <w:rFonts w:asciiTheme="minorHAnsi" w:hAnsiTheme="minorHAnsi" w:cstheme="minorHAnsi"/>
          <w:lang w:val="en-US"/>
        </w:rPr>
        <w:t xml:space="preserve">to </w:t>
      </w:r>
      <w:r w:rsidR="00A859AD" w:rsidRPr="009A22CB">
        <w:rPr>
          <w:rFonts w:asciiTheme="minorHAnsi" w:hAnsiTheme="minorHAnsi" w:cstheme="minorHAnsi"/>
          <w:lang w:val="en-US"/>
        </w:rPr>
        <w:t>senior</w:t>
      </w:r>
      <w:r w:rsidR="00A673BE" w:rsidRPr="009A22CB">
        <w:rPr>
          <w:rFonts w:asciiTheme="minorHAnsi" w:hAnsiTheme="minorHAnsi" w:cstheme="minorHAnsi"/>
          <w:lang w:val="en-US"/>
        </w:rPr>
        <w:t xml:space="preserve">. There are no specific </w:t>
      </w:r>
      <w:r w:rsidR="00A859AD" w:rsidRPr="009A22CB">
        <w:rPr>
          <w:rFonts w:asciiTheme="minorHAnsi" w:hAnsiTheme="minorHAnsi" w:cstheme="minorHAnsi"/>
          <w:lang w:val="en-US"/>
        </w:rPr>
        <w:t xml:space="preserve">academic </w:t>
      </w:r>
      <w:r w:rsidR="002A2181" w:rsidRPr="009A22CB">
        <w:rPr>
          <w:rFonts w:asciiTheme="minorHAnsi" w:hAnsiTheme="minorHAnsi" w:cstheme="minorHAnsi"/>
          <w:lang w:val="en-US"/>
        </w:rPr>
        <w:t>degree</w:t>
      </w:r>
      <w:r w:rsidR="00A673BE" w:rsidRPr="009A22CB">
        <w:rPr>
          <w:rFonts w:asciiTheme="minorHAnsi" w:hAnsiTheme="minorHAnsi" w:cstheme="minorHAnsi"/>
          <w:lang w:val="en-US"/>
        </w:rPr>
        <w:t xml:space="preserve"> </w:t>
      </w:r>
      <w:r w:rsidR="002A2181" w:rsidRPr="009A22CB">
        <w:rPr>
          <w:rFonts w:asciiTheme="minorHAnsi" w:hAnsiTheme="minorHAnsi" w:cstheme="minorHAnsi"/>
          <w:lang w:val="en-US"/>
        </w:rPr>
        <w:t xml:space="preserve">requirements </w:t>
      </w:r>
      <w:r w:rsidR="00A859AD" w:rsidRPr="009A22CB">
        <w:rPr>
          <w:rFonts w:asciiTheme="minorHAnsi" w:hAnsiTheme="minorHAnsi" w:cstheme="minorHAnsi"/>
          <w:lang w:val="en-US"/>
        </w:rPr>
        <w:t>for this work role</w:t>
      </w:r>
      <w:r w:rsidR="00A673BE" w:rsidRPr="009A22CB">
        <w:rPr>
          <w:rFonts w:asciiTheme="minorHAnsi" w:hAnsiTheme="minorHAnsi" w:cstheme="minorHAnsi"/>
          <w:lang w:val="en-US"/>
        </w:rPr>
        <w:t xml:space="preserve">. </w:t>
      </w:r>
      <w:r w:rsidR="002A2181" w:rsidRPr="009A22CB">
        <w:rPr>
          <w:rFonts w:asciiTheme="minorHAnsi" w:hAnsiTheme="minorHAnsi" w:cstheme="minorHAnsi"/>
          <w:lang w:val="en-US"/>
        </w:rPr>
        <w:t>A wide range of individuals, from</w:t>
      </w:r>
      <w:r w:rsidR="00A673BE" w:rsidRPr="009A22CB">
        <w:rPr>
          <w:rFonts w:asciiTheme="minorHAnsi" w:hAnsiTheme="minorHAnsi" w:cstheme="minorHAnsi"/>
          <w:lang w:val="en-US"/>
        </w:rPr>
        <w:t xml:space="preserve"> high school </w:t>
      </w:r>
      <w:r w:rsidR="002A2181" w:rsidRPr="009A22CB">
        <w:rPr>
          <w:rFonts w:asciiTheme="minorHAnsi" w:hAnsiTheme="minorHAnsi" w:cstheme="minorHAnsi"/>
          <w:lang w:val="en-US"/>
        </w:rPr>
        <w:t>to</w:t>
      </w:r>
      <w:r w:rsidR="00A673BE" w:rsidRPr="009A22CB">
        <w:rPr>
          <w:rFonts w:asciiTheme="minorHAnsi" w:hAnsiTheme="minorHAnsi" w:cstheme="minorHAnsi"/>
          <w:lang w:val="en-US"/>
        </w:rPr>
        <w:t xml:space="preserve"> post-secondary graduate</w:t>
      </w:r>
      <w:r w:rsidR="002A2181" w:rsidRPr="009A22CB">
        <w:rPr>
          <w:rFonts w:asciiTheme="minorHAnsi" w:hAnsiTheme="minorHAnsi" w:cstheme="minorHAnsi"/>
          <w:lang w:val="en-US"/>
        </w:rPr>
        <w:t>s,</w:t>
      </w:r>
      <w:r w:rsidR="00A673BE" w:rsidRPr="009A22CB">
        <w:rPr>
          <w:rFonts w:asciiTheme="minorHAnsi" w:hAnsiTheme="minorHAnsi" w:cstheme="minorHAnsi"/>
          <w:lang w:val="en-US"/>
        </w:rPr>
        <w:t xml:space="preserve"> with demonstrated talent could find </w:t>
      </w:r>
      <w:r w:rsidR="002A2181" w:rsidRPr="009A22CB">
        <w:rPr>
          <w:rFonts w:asciiTheme="minorHAnsi" w:hAnsiTheme="minorHAnsi" w:cstheme="minorHAnsi"/>
          <w:lang w:val="en-US"/>
        </w:rPr>
        <w:t>their</w:t>
      </w:r>
      <w:r w:rsidR="00A673BE" w:rsidRPr="009A22CB">
        <w:rPr>
          <w:rFonts w:asciiTheme="minorHAnsi" w:hAnsiTheme="minorHAnsi" w:cstheme="minorHAnsi"/>
          <w:lang w:val="en-US"/>
        </w:rPr>
        <w:t xml:space="preserve"> place in offensive security teams. For example, a finalist in a </w:t>
      </w:r>
      <w:r w:rsidR="002A2181" w:rsidRPr="009A22CB">
        <w:rPr>
          <w:rFonts w:asciiTheme="minorHAnsi" w:hAnsiTheme="minorHAnsi" w:cstheme="minorHAnsi"/>
          <w:lang w:val="en-US"/>
        </w:rPr>
        <w:t xml:space="preserve">national </w:t>
      </w:r>
      <w:r w:rsidR="00A673BE" w:rsidRPr="009A22CB">
        <w:rPr>
          <w:rFonts w:asciiTheme="minorHAnsi" w:hAnsiTheme="minorHAnsi" w:cstheme="minorHAnsi"/>
          <w:lang w:val="en-US"/>
        </w:rPr>
        <w:t xml:space="preserve">cybersecurity </w:t>
      </w:r>
      <w:r w:rsidR="00A859AD" w:rsidRPr="009A22CB">
        <w:rPr>
          <w:rFonts w:asciiTheme="minorHAnsi" w:hAnsiTheme="minorHAnsi" w:cstheme="minorHAnsi"/>
          <w:lang w:val="en-US"/>
        </w:rPr>
        <w:t xml:space="preserve">capture-the-flag </w:t>
      </w:r>
      <w:r w:rsidR="00A673BE" w:rsidRPr="009A22CB">
        <w:rPr>
          <w:rFonts w:asciiTheme="minorHAnsi" w:hAnsiTheme="minorHAnsi" w:cstheme="minorHAnsi"/>
          <w:lang w:val="en-US"/>
        </w:rPr>
        <w:t>competition</w:t>
      </w:r>
      <w:r w:rsidR="00A859AD" w:rsidRPr="009A22CB">
        <w:rPr>
          <w:rFonts w:asciiTheme="minorHAnsi" w:hAnsiTheme="minorHAnsi" w:cstheme="minorHAnsi"/>
          <w:lang w:val="en-US"/>
        </w:rPr>
        <w:t xml:space="preserve"> with a high school diploma or a vocational college</w:t>
      </w:r>
      <w:r w:rsidR="002A2181" w:rsidRPr="009A22CB">
        <w:rPr>
          <w:rFonts w:asciiTheme="minorHAnsi" w:hAnsiTheme="minorHAnsi" w:cstheme="minorHAnsi"/>
          <w:lang w:val="en-US"/>
        </w:rPr>
        <w:t xml:space="preserve"> certification</w:t>
      </w:r>
      <w:r w:rsidR="00A859AD" w:rsidRPr="009A22CB">
        <w:rPr>
          <w:rFonts w:asciiTheme="minorHAnsi" w:hAnsiTheme="minorHAnsi" w:cstheme="minorHAnsi"/>
          <w:lang w:val="en-US"/>
        </w:rPr>
        <w:t xml:space="preserve"> </w:t>
      </w:r>
      <w:r w:rsidR="00A673BE" w:rsidRPr="009A22CB">
        <w:rPr>
          <w:rFonts w:asciiTheme="minorHAnsi" w:hAnsiTheme="minorHAnsi" w:cstheme="minorHAnsi"/>
          <w:lang w:val="en-US"/>
        </w:rPr>
        <w:t xml:space="preserve">would be an ideal candidate for this role. In addition to the elements already identified, the </w:t>
      </w:r>
      <w:r w:rsidRPr="009A22CB">
        <w:rPr>
          <w:rFonts w:asciiTheme="minorHAnsi" w:hAnsiTheme="minorHAnsi" w:cstheme="minorHAnsi"/>
          <w:lang w:val="en-US"/>
        </w:rPr>
        <w:t>of</w:t>
      </w:r>
      <w:r w:rsidR="00A673BE" w:rsidRPr="009A22CB">
        <w:rPr>
          <w:rFonts w:asciiTheme="minorHAnsi" w:hAnsiTheme="minorHAnsi" w:cstheme="minorHAnsi"/>
          <w:lang w:val="en-US"/>
        </w:rPr>
        <w:t>fensive cybersecurity specialist must have a minimum of level 4 competenc</w:t>
      </w:r>
      <w:r w:rsidR="002A2181" w:rsidRPr="009A22CB">
        <w:rPr>
          <w:rFonts w:asciiTheme="minorHAnsi" w:hAnsiTheme="minorHAnsi" w:cstheme="minorHAnsi"/>
          <w:lang w:val="en-US"/>
        </w:rPr>
        <w:t>y</w:t>
      </w:r>
      <w:r w:rsidR="00A673BE" w:rsidRPr="009A22CB">
        <w:rPr>
          <w:rFonts w:asciiTheme="minorHAnsi" w:hAnsiTheme="minorHAnsi" w:cstheme="minorHAnsi"/>
          <w:lang w:val="en-US"/>
        </w:rPr>
        <w:t xml:space="preserve"> in the following areas:</w:t>
      </w:r>
    </w:p>
    <w:p w14:paraId="3A3E3250" w14:textId="6AFEA7B8" w:rsidR="00A673BE" w:rsidRPr="009A22CB" w:rsidRDefault="00981B18" w:rsidP="00292CBA">
      <w:pPr>
        <w:pStyle w:val="Paragraphedeliste"/>
        <w:numPr>
          <w:ilvl w:val="0"/>
          <w:numId w:val="13"/>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Penetration and i</w:t>
      </w:r>
      <w:r w:rsidR="00A673BE" w:rsidRPr="009A22CB">
        <w:rPr>
          <w:rFonts w:asciiTheme="minorHAnsi" w:hAnsiTheme="minorHAnsi" w:cstheme="minorHAnsi"/>
          <w:lang w:val="en-US"/>
        </w:rPr>
        <w:t>ntrusion techniques</w:t>
      </w:r>
    </w:p>
    <w:p w14:paraId="7F1D0C83" w14:textId="77777777" w:rsidR="00A673BE" w:rsidRPr="009A22CB" w:rsidRDefault="00A673BE" w:rsidP="00292CBA">
      <w:pPr>
        <w:pStyle w:val="Paragraphedeliste"/>
        <w:numPr>
          <w:ilvl w:val="0"/>
          <w:numId w:val="13"/>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Planning and execution of attacks</w:t>
      </w:r>
    </w:p>
    <w:p w14:paraId="1875FB8C" w14:textId="77777777" w:rsidR="00A673BE" w:rsidRPr="009A22CB" w:rsidRDefault="00A673BE" w:rsidP="00A673BE">
      <w:pPr>
        <w:spacing w:before="240" w:after="240"/>
        <w:rPr>
          <w:rFonts w:asciiTheme="minorHAnsi" w:eastAsiaTheme="minorHAnsi" w:hAnsiTheme="minorHAnsi" w:cstheme="minorHAnsi"/>
          <w:lang w:val="en-US"/>
        </w:rPr>
      </w:pPr>
      <w:r w:rsidRPr="009A22CB">
        <w:rPr>
          <w:rFonts w:asciiTheme="minorHAnsi" w:eastAsiaTheme="minorHAnsi" w:hAnsiTheme="minorHAnsi" w:cstheme="minorHAnsi"/>
          <w:lang w:val="en-US"/>
        </w:rPr>
        <w:t>The following NIST NCWF work roles fall into this specialty:</w:t>
      </w:r>
    </w:p>
    <w:p w14:paraId="013FEA60" w14:textId="77777777" w:rsidR="00A673BE" w:rsidRPr="009A22CB" w:rsidRDefault="00A673BE" w:rsidP="00292CBA">
      <w:pPr>
        <w:pStyle w:val="Paragraphedeliste"/>
        <w:numPr>
          <w:ilvl w:val="0"/>
          <w:numId w:val="14"/>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Mission Assessment Specialist (AN-ASA-002)</w:t>
      </w:r>
    </w:p>
    <w:p w14:paraId="0C0F276A" w14:textId="77777777" w:rsidR="00A673BE" w:rsidRPr="009A22CB" w:rsidRDefault="00A673BE" w:rsidP="00292CBA">
      <w:pPr>
        <w:pStyle w:val="Paragraphedeliste"/>
        <w:numPr>
          <w:ilvl w:val="0"/>
          <w:numId w:val="14"/>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Target Developer (AN-TGT-001)</w:t>
      </w:r>
    </w:p>
    <w:p w14:paraId="3C67CC60" w14:textId="77777777" w:rsidR="00A673BE" w:rsidRPr="009A22CB" w:rsidRDefault="00A673BE" w:rsidP="00292CBA">
      <w:pPr>
        <w:pStyle w:val="Paragraphedeliste"/>
        <w:numPr>
          <w:ilvl w:val="0"/>
          <w:numId w:val="14"/>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Target Network Analyst (AN-TGT-002)</w:t>
      </w:r>
    </w:p>
    <w:p w14:paraId="75184D0F" w14:textId="77777777" w:rsidR="00A673BE" w:rsidRPr="009A22CB" w:rsidRDefault="00A673BE" w:rsidP="00292CBA">
      <w:pPr>
        <w:pStyle w:val="Paragraphedeliste"/>
        <w:numPr>
          <w:ilvl w:val="0"/>
          <w:numId w:val="14"/>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Multi-Disciplined Language Analyst (AN-LNG-001)</w:t>
      </w:r>
    </w:p>
    <w:p w14:paraId="40513A3A" w14:textId="53766F94" w:rsidR="00A673BE" w:rsidRPr="009A22CB" w:rsidRDefault="002A2181" w:rsidP="00A673BE">
      <w:p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Other</w:t>
      </w:r>
      <w:r w:rsidR="00A673BE" w:rsidRPr="009A22CB">
        <w:rPr>
          <w:rFonts w:asciiTheme="minorHAnsi" w:hAnsiTheme="minorHAnsi" w:cstheme="minorHAnsi"/>
          <w:lang w:val="en-US"/>
        </w:rPr>
        <w:t xml:space="preserve"> </w:t>
      </w:r>
      <w:r w:rsidRPr="009A22CB">
        <w:rPr>
          <w:rFonts w:asciiTheme="minorHAnsi" w:hAnsiTheme="minorHAnsi" w:cstheme="minorHAnsi"/>
          <w:lang w:val="en-US"/>
        </w:rPr>
        <w:t>c</w:t>
      </w:r>
      <w:r w:rsidR="00C67EF2" w:rsidRPr="009A22CB">
        <w:rPr>
          <w:rFonts w:asciiTheme="minorHAnsi" w:hAnsiTheme="minorHAnsi" w:cstheme="minorHAnsi"/>
          <w:lang w:val="en-US"/>
        </w:rPr>
        <w:t>ompetency</w:t>
      </w:r>
      <w:r w:rsidR="00A673BE" w:rsidRPr="009A22CB">
        <w:rPr>
          <w:rFonts w:asciiTheme="minorHAnsi" w:hAnsiTheme="minorHAnsi" w:cstheme="minorHAnsi"/>
          <w:lang w:val="en-US"/>
        </w:rPr>
        <w:t xml:space="preserve"> elements of the </w:t>
      </w:r>
      <w:r w:rsidR="00247159" w:rsidRPr="009A22CB">
        <w:rPr>
          <w:rFonts w:asciiTheme="minorHAnsi" w:hAnsiTheme="minorHAnsi" w:cstheme="minorHAnsi"/>
          <w:lang w:val="en-US"/>
        </w:rPr>
        <w:t>o</w:t>
      </w:r>
      <w:r w:rsidR="00A673BE" w:rsidRPr="009A22CB">
        <w:rPr>
          <w:rFonts w:asciiTheme="minorHAnsi" w:hAnsiTheme="minorHAnsi" w:cstheme="minorHAnsi"/>
          <w:lang w:val="en-US"/>
        </w:rPr>
        <w:t>ffensive cybersecurity specialty are:</w:t>
      </w:r>
    </w:p>
    <w:p w14:paraId="570C0774" w14:textId="196DD1B2" w:rsidR="00963358" w:rsidRPr="009A22CB" w:rsidRDefault="00963358" w:rsidP="00292CBA">
      <w:pPr>
        <w:pStyle w:val="Paragraphedeliste"/>
        <w:numPr>
          <w:ilvl w:val="0"/>
          <w:numId w:val="2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host-based security products and how those products affect exploitation and reduce vulnerability (K0440)</w:t>
      </w:r>
    </w:p>
    <w:p w14:paraId="27F43968" w14:textId="4C9F75BE" w:rsidR="00963358" w:rsidRPr="009A22CB" w:rsidRDefault="002C69D8" w:rsidP="00292CBA">
      <w:pPr>
        <w:pStyle w:val="Paragraphedeliste"/>
        <w:numPr>
          <w:ilvl w:val="0"/>
          <w:numId w:val="2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evolving/emerging communications technologies (</w:t>
      </w:r>
      <w:r w:rsidR="00A673BE" w:rsidRPr="009A22CB">
        <w:rPr>
          <w:rFonts w:asciiTheme="minorHAnsi" w:hAnsiTheme="minorHAnsi" w:cstheme="minorHAnsi"/>
          <w:lang w:val="en-US"/>
        </w:rPr>
        <w:t>K0431</w:t>
      </w:r>
      <w:r w:rsidRPr="009A22CB">
        <w:rPr>
          <w:rFonts w:asciiTheme="minorHAnsi" w:hAnsiTheme="minorHAnsi" w:cstheme="minorHAnsi"/>
          <w:lang w:val="en-US"/>
        </w:rPr>
        <w:t>)</w:t>
      </w:r>
    </w:p>
    <w:p w14:paraId="1C74CE65" w14:textId="5FE8B1F1" w:rsidR="009B6DEE" w:rsidRPr="009A22CB" w:rsidRDefault="009B6DEE" w:rsidP="00292CBA">
      <w:pPr>
        <w:pStyle w:val="Paragraphedeliste"/>
        <w:numPr>
          <w:ilvl w:val="0"/>
          <w:numId w:val="2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lastRenderedPageBreak/>
        <w:t>Knowledge of penetration testing principles, tools, and techniques (K0342)</w:t>
      </w:r>
    </w:p>
    <w:p w14:paraId="37A57622" w14:textId="1438E00F" w:rsidR="002C69D8" w:rsidRPr="009A22CB" w:rsidRDefault="002C69D8" w:rsidP="00292CBA">
      <w:pPr>
        <w:pStyle w:val="Paragraphedeliste"/>
        <w:numPr>
          <w:ilvl w:val="0"/>
          <w:numId w:val="2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website types, administration, functions, and content management system (K0349)</w:t>
      </w:r>
    </w:p>
    <w:p w14:paraId="2DAFBF02" w14:textId="77777777" w:rsidR="002C69D8" w:rsidRPr="009A22CB" w:rsidRDefault="002C69D8" w:rsidP="00292CBA">
      <w:pPr>
        <w:pStyle w:val="Paragraphedeliste"/>
        <w:numPr>
          <w:ilvl w:val="0"/>
          <w:numId w:val="2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Ability to develop or recommend analytic approaches or solutions to problems and situations for which information is incomplete or for which no precedent exists (A0080)</w:t>
      </w:r>
    </w:p>
    <w:p w14:paraId="56ED631E" w14:textId="157AC6B1" w:rsidR="00A673BE" w:rsidRPr="009A22CB" w:rsidRDefault="002C69D8" w:rsidP="00292CBA">
      <w:pPr>
        <w:pStyle w:val="Paragraphedeliste"/>
        <w:numPr>
          <w:ilvl w:val="0"/>
          <w:numId w:val="2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Ability to evaluate, analyze, and synthesize large quantities of</w:t>
      </w:r>
      <w:r w:rsidR="00565470" w:rsidRPr="009A22CB">
        <w:rPr>
          <w:rFonts w:asciiTheme="minorHAnsi" w:hAnsiTheme="minorHAnsi" w:cstheme="minorHAnsi"/>
          <w:lang w:val="en-US"/>
        </w:rPr>
        <w:t xml:space="preserve"> data and metadata, identify intelligence gaps, and produce usable results </w:t>
      </w:r>
      <w:r w:rsidRPr="009A22CB">
        <w:rPr>
          <w:rFonts w:asciiTheme="minorHAnsi" w:hAnsiTheme="minorHAnsi" w:cstheme="minorHAnsi"/>
          <w:lang w:val="en-US"/>
        </w:rPr>
        <w:t>(A0084</w:t>
      </w:r>
      <w:r w:rsidR="00565470" w:rsidRPr="009A22CB">
        <w:rPr>
          <w:rFonts w:asciiTheme="minorHAnsi" w:hAnsiTheme="minorHAnsi" w:cstheme="minorHAnsi"/>
          <w:lang w:val="en-US"/>
        </w:rPr>
        <w:t xml:space="preserve">, K0449, A0066, </w:t>
      </w:r>
      <w:r w:rsidRPr="009A22CB">
        <w:rPr>
          <w:rFonts w:asciiTheme="minorHAnsi" w:hAnsiTheme="minorHAnsi" w:cstheme="minorHAnsi"/>
          <w:lang w:val="en-US"/>
        </w:rPr>
        <w:t>A0091</w:t>
      </w:r>
      <w:r w:rsidR="00565470" w:rsidRPr="009A22CB">
        <w:rPr>
          <w:rFonts w:asciiTheme="minorHAnsi" w:hAnsiTheme="minorHAnsi" w:cstheme="minorHAnsi"/>
          <w:lang w:val="en-US"/>
        </w:rPr>
        <w:t xml:space="preserve">, </w:t>
      </w:r>
      <w:r w:rsidRPr="009A22CB">
        <w:rPr>
          <w:rFonts w:asciiTheme="minorHAnsi" w:hAnsiTheme="minorHAnsi" w:cstheme="minorHAnsi"/>
          <w:lang w:val="en-US"/>
        </w:rPr>
        <w:t>A0101</w:t>
      </w:r>
      <w:r w:rsidR="00565470" w:rsidRPr="009A22CB">
        <w:rPr>
          <w:rFonts w:asciiTheme="minorHAnsi" w:hAnsiTheme="minorHAnsi" w:cstheme="minorHAnsi"/>
          <w:lang w:val="en-US"/>
        </w:rPr>
        <w:t xml:space="preserve">, </w:t>
      </w:r>
      <w:r w:rsidRPr="009A22CB">
        <w:rPr>
          <w:rFonts w:asciiTheme="minorHAnsi" w:hAnsiTheme="minorHAnsi" w:cstheme="minorHAnsi"/>
          <w:lang w:val="en-US"/>
        </w:rPr>
        <w:t>A0102</w:t>
      </w:r>
      <w:r w:rsidR="00565470" w:rsidRPr="009A22CB">
        <w:rPr>
          <w:rFonts w:asciiTheme="minorHAnsi" w:hAnsiTheme="minorHAnsi" w:cstheme="minorHAnsi"/>
          <w:lang w:val="en-US"/>
        </w:rPr>
        <w:t xml:space="preserve">, </w:t>
      </w:r>
      <w:r w:rsidRPr="009A22CB">
        <w:rPr>
          <w:rFonts w:asciiTheme="minorHAnsi" w:hAnsiTheme="minorHAnsi" w:cstheme="minorHAnsi"/>
          <w:lang w:val="en-US"/>
        </w:rPr>
        <w:t>A0106</w:t>
      </w:r>
      <w:r w:rsidR="00565470" w:rsidRPr="009A22CB">
        <w:rPr>
          <w:rFonts w:asciiTheme="minorHAnsi" w:hAnsiTheme="minorHAnsi" w:cstheme="minorHAnsi"/>
          <w:lang w:val="en-US"/>
        </w:rPr>
        <w:t xml:space="preserve">, </w:t>
      </w:r>
      <w:r w:rsidRPr="009A22CB">
        <w:rPr>
          <w:rFonts w:asciiTheme="minorHAnsi" w:hAnsiTheme="minorHAnsi" w:cstheme="minorHAnsi"/>
          <w:lang w:val="en-US"/>
        </w:rPr>
        <w:t>A0109</w:t>
      </w:r>
      <w:r w:rsidR="00565470" w:rsidRPr="009A22CB">
        <w:rPr>
          <w:rFonts w:asciiTheme="minorHAnsi" w:hAnsiTheme="minorHAnsi" w:cstheme="minorHAnsi"/>
          <w:lang w:val="en-US"/>
        </w:rPr>
        <w:t xml:space="preserve">, S0187, </w:t>
      </w:r>
      <w:r w:rsidR="00A673BE" w:rsidRPr="009A22CB">
        <w:rPr>
          <w:rFonts w:asciiTheme="minorHAnsi" w:hAnsiTheme="minorHAnsi" w:cstheme="minorHAnsi"/>
          <w:lang w:val="en-US"/>
        </w:rPr>
        <w:t>S0194, S0218</w:t>
      </w:r>
      <w:r w:rsidR="00016F35" w:rsidRPr="009A22CB">
        <w:rPr>
          <w:rFonts w:asciiTheme="minorHAnsi" w:hAnsiTheme="minorHAnsi" w:cstheme="minorHAnsi"/>
          <w:lang w:val="en-US"/>
        </w:rPr>
        <w:t>)</w:t>
      </w:r>
    </w:p>
    <w:p w14:paraId="6C006AC9" w14:textId="77777777" w:rsidR="00A673BE" w:rsidRPr="009A22CB" w:rsidRDefault="00A673BE" w:rsidP="00A673BE">
      <w:pPr>
        <w:spacing w:before="240" w:after="240" w:line="360" w:lineRule="auto"/>
        <w:rPr>
          <w:rFonts w:asciiTheme="minorHAnsi" w:hAnsiTheme="minorHAnsi" w:cstheme="minorHAnsi"/>
          <w:lang w:val="en-US"/>
        </w:rPr>
      </w:pPr>
      <w:r w:rsidRPr="009A22CB">
        <w:rPr>
          <w:rFonts w:asciiTheme="minorHAnsi" w:hAnsiTheme="minorHAnsi" w:cstheme="minorHAnsi"/>
          <w:b/>
          <w:bCs/>
          <w:lang w:val="en-US"/>
        </w:rPr>
        <w:t>Defensive cybersecurity specialist</w:t>
      </w:r>
      <w:r w:rsidRPr="009A22CB">
        <w:rPr>
          <w:rFonts w:asciiTheme="minorHAnsi" w:hAnsiTheme="minorHAnsi" w:cstheme="minorHAnsi"/>
          <w:lang w:val="en-US"/>
        </w:rPr>
        <w:t xml:space="preserve"> </w:t>
      </w:r>
    </w:p>
    <w:p w14:paraId="670D88A5" w14:textId="198E89B2" w:rsidR="00A673BE" w:rsidRPr="009A22CB" w:rsidRDefault="002A2181" w:rsidP="00A673BE">
      <w:p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The defensive cybersecurity specialist </w:t>
      </w:r>
      <w:r w:rsidR="00AC2DFC" w:rsidRPr="009A22CB">
        <w:rPr>
          <w:rFonts w:asciiTheme="minorHAnsi" w:hAnsiTheme="minorHAnsi" w:cstheme="minorHAnsi"/>
          <w:lang w:val="en-US"/>
        </w:rPr>
        <w:t>(SP002)</w:t>
      </w:r>
      <w:r w:rsidR="00386771" w:rsidRPr="009A22CB">
        <w:rPr>
          <w:rFonts w:asciiTheme="minorHAnsi" w:hAnsiTheme="minorHAnsi" w:cstheme="minorHAnsi"/>
          <w:lang w:val="en-US"/>
        </w:rPr>
        <w:t xml:space="preserve"> </w:t>
      </w:r>
      <w:r w:rsidR="00A673BE" w:rsidRPr="009A22CB">
        <w:rPr>
          <w:rFonts w:asciiTheme="minorHAnsi" w:hAnsiTheme="minorHAnsi" w:cstheme="minorHAnsi"/>
          <w:lang w:val="en-US"/>
        </w:rPr>
        <w:t>intervenes to proactively protect information systems and data, for example, by identifying and mitigating vulnerabilities</w:t>
      </w:r>
      <w:r w:rsidRPr="009A22CB">
        <w:rPr>
          <w:rFonts w:asciiTheme="minorHAnsi" w:hAnsiTheme="minorHAnsi" w:cstheme="minorHAnsi"/>
          <w:lang w:val="en-US"/>
        </w:rPr>
        <w:t xml:space="preserve"> or by using the results of the work performed by the offensive cybersecurity specialists</w:t>
      </w:r>
      <w:r w:rsidR="00A673BE" w:rsidRPr="009A22CB">
        <w:rPr>
          <w:rFonts w:asciiTheme="minorHAnsi" w:hAnsiTheme="minorHAnsi" w:cstheme="minorHAnsi"/>
          <w:lang w:val="en-US"/>
        </w:rPr>
        <w:t xml:space="preserve">. This role is at </w:t>
      </w:r>
      <w:r w:rsidRPr="009A22CB">
        <w:rPr>
          <w:rFonts w:asciiTheme="minorHAnsi" w:hAnsiTheme="minorHAnsi" w:cstheme="minorHAnsi"/>
          <w:lang w:val="en-US"/>
        </w:rPr>
        <w:t xml:space="preserve">all competency </w:t>
      </w:r>
      <w:r w:rsidR="00A673BE" w:rsidRPr="009A22CB">
        <w:rPr>
          <w:rFonts w:asciiTheme="minorHAnsi" w:hAnsiTheme="minorHAnsi" w:cstheme="minorHAnsi"/>
          <w:lang w:val="en-US"/>
        </w:rPr>
        <w:t xml:space="preserve">levels. A recent graduate of a post-secondary program in business technology management, computer science, or engineering could enter </w:t>
      </w:r>
      <w:r w:rsidRPr="009A22CB">
        <w:rPr>
          <w:rFonts w:asciiTheme="minorHAnsi" w:hAnsiTheme="minorHAnsi" w:cstheme="minorHAnsi"/>
          <w:lang w:val="en-US"/>
        </w:rPr>
        <w:t xml:space="preserve">a </w:t>
      </w:r>
      <w:r w:rsidR="00A673BE" w:rsidRPr="009A22CB">
        <w:rPr>
          <w:rFonts w:asciiTheme="minorHAnsi" w:hAnsiTheme="minorHAnsi" w:cstheme="minorHAnsi"/>
          <w:lang w:val="en-US"/>
        </w:rPr>
        <w:t xml:space="preserve">defensive security team in a junior role. Likewise, the holder of a </w:t>
      </w:r>
      <w:r w:rsidR="0041065C" w:rsidRPr="009A22CB">
        <w:rPr>
          <w:rFonts w:asciiTheme="minorHAnsi" w:hAnsiTheme="minorHAnsi" w:cstheme="minorHAnsi"/>
          <w:lang w:val="en-US"/>
        </w:rPr>
        <w:t xml:space="preserve">technical </w:t>
      </w:r>
      <w:r w:rsidR="00A673BE" w:rsidRPr="009A22CB">
        <w:rPr>
          <w:rFonts w:asciiTheme="minorHAnsi" w:hAnsiTheme="minorHAnsi" w:cstheme="minorHAnsi"/>
          <w:lang w:val="en-US"/>
        </w:rPr>
        <w:t>vocational college degree</w:t>
      </w:r>
      <w:r w:rsidR="0041065C" w:rsidRPr="009A22CB">
        <w:rPr>
          <w:rFonts w:asciiTheme="minorHAnsi" w:hAnsiTheme="minorHAnsi" w:cstheme="minorHAnsi"/>
          <w:lang w:val="en-US"/>
        </w:rPr>
        <w:t xml:space="preserve"> with </w:t>
      </w:r>
      <w:r w:rsidR="00A673BE" w:rsidRPr="009A22CB">
        <w:rPr>
          <w:rFonts w:asciiTheme="minorHAnsi" w:hAnsiTheme="minorHAnsi" w:cstheme="minorHAnsi"/>
          <w:lang w:val="en-US"/>
        </w:rPr>
        <w:t xml:space="preserve">a few years (5+) of </w:t>
      </w:r>
      <w:r w:rsidR="0041065C" w:rsidRPr="009A22CB">
        <w:rPr>
          <w:rFonts w:asciiTheme="minorHAnsi" w:hAnsiTheme="minorHAnsi" w:cstheme="minorHAnsi"/>
          <w:lang w:val="en-US"/>
        </w:rPr>
        <w:t xml:space="preserve">work </w:t>
      </w:r>
      <w:r w:rsidR="00A673BE" w:rsidRPr="009A22CB">
        <w:rPr>
          <w:rFonts w:asciiTheme="minorHAnsi" w:hAnsiTheme="minorHAnsi" w:cstheme="minorHAnsi"/>
          <w:lang w:val="en-US"/>
        </w:rPr>
        <w:t>experience could fill this role.</w:t>
      </w:r>
      <w:r w:rsidR="0041065C" w:rsidRPr="009A22CB">
        <w:rPr>
          <w:rFonts w:asciiTheme="minorHAnsi" w:hAnsiTheme="minorHAnsi" w:cstheme="minorHAnsi"/>
          <w:lang w:val="en-US"/>
        </w:rPr>
        <w:t xml:space="preserve"> As well, computer science and engineering graduates can be good candidates. </w:t>
      </w:r>
      <w:r w:rsidR="00A673BE" w:rsidRPr="009A22CB">
        <w:rPr>
          <w:rFonts w:asciiTheme="minorHAnsi" w:hAnsiTheme="minorHAnsi" w:cstheme="minorHAnsi"/>
          <w:lang w:val="en-US"/>
        </w:rPr>
        <w:t>In addition to the elements already identified, the defensive cybersecurity specialist must have a minimum of level 3 competenc</w:t>
      </w:r>
      <w:r w:rsidR="002920BF" w:rsidRPr="009A22CB">
        <w:rPr>
          <w:rFonts w:asciiTheme="minorHAnsi" w:hAnsiTheme="minorHAnsi" w:cstheme="minorHAnsi"/>
          <w:lang w:val="en-US"/>
        </w:rPr>
        <w:t>y</w:t>
      </w:r>
      <w:r w:rsidR="00A673BE" w:rsidRPr="009A22CB">
        <w:rPr>
          <w:rFonts w:asciiTheme="minorHAnsi" w:hAnsiTheme="minorHAnsi" w:cstheme="minorHAnsi"/>
          <w:lang w:val="en-US"/>
        </w:rPr>
        <w:t xml:space="preserve"> in </w:t>
      </w:r>
      <w:r w:rsidR="0041065C" w:rsidRPr="009A22CB">
        <w:rPr>
          <w:rFonts w:asciiTheme="minorHAnsi" w:hAnsiTheme="minorHAnsi" w:cstheme="minorHAnsi"/>
          <w:lang w:val="en-US"/>
        </w:rPr>
        <w:t xml:space="preserve">several of </w:t>
      </w:r>
      <w:r w:rsidR="00A673BE" w:rsidRPr="009A22CB">
        <w:rPr>
          <w:rFonts w:asciiTheme="minorHAnsi" w:hAnsiTheme="minorHAnsi" w:cstheme="minorHAnsi"/>
          <w:lang w:val="en-US"/>
        </w:rPr>
        <w:t>the following areas:</w:t>
      </w:r>
    </w:p>
    <w:p w14:paraId="0D4003E0" w14:textId="77777777" w:rsidR="00A673BE" w:rsidRPr="009A22CB" w:rsidRDefault="00A673BE" w:rsidP="00292CBA">
      <w:pPr>
        <w:pStyle w:val="Paragraphedeliste"/>
        <w:numPr>
          <w:ilvl w:val="0"/>
          <w:numId w:val="1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Application security</w:t>
      </w:r>
    </w:p>
    <w:p w14:paraId="36B8149C" w14:textId="77777777" w:rsidR="0041065C" w:rsidRPr="009A22CB" w:rsidRDefault="0041065C" w:rsidP="00292CBA">
      <w:pPr>
        <w:pStyle w:val="Paragraphedeliste"/>
        <w:numPr>
          <w:ilvl w:val="0"/>
          <w:numId w:val="1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Operationalization of security patches</w:t>
      </w:r>
    </w:p>
    <w:p w14:paraId="5948E874" w14:textId="77777777" w:rsidR="0041065C" w:rsidRPr="009A22CB" w:rsidRDefault="0041065C" w:rsidP="00292CBA">
      <w:pPr>
        <w:pStyle w:val="Paragraphedeliste"/>
        <w:numPr>
          <w:ilvl w:val="0"/>
          <w:numId w:val="1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TCP-IP and derived protocols (DNS, DHCP, LDAP)</w:t>
      </w:r>
    </w:p>
    <w:p w14:paraId="7717963C" w14:textId="77777777" w:rsidR="0041065C" w:rsidRPr="009A22CB" w:rsidRDefault="0041065C" w:rsidP="00292CBA">
      <w:pPr>
        <w:pStyle w:val="Paragraphedeliste"/>
        <w:numPr>
          <w:ilvl w:val="0"/>
          <w:numId w:val="1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Microsoft server networks and services (AD, GPO, etc.)</w:t>
      </w:r>
    </w:p>
    <w:p w14:paraId="0BDF50C7" w14:textId="77777777" w:rsidR="0041065C" w:rsidRPr="009A22CB" w:rsidRDefault="0041065C" w:rsidP="00292CBA">
      <w:pPr>
        <w:pStyle w:val="Paragraphedeliste"/>
        <w:numPr>
          <w:ilvl w:val="0"/>
          <w:numId w:val="1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Network security architecture</w:t>
      </w:r>
    </w:p>
    <w:p w14:paraId="382D24F1" w14:textId="77777777" w:rsidR="0041065C" w:rsidRPr="009A22CB" w:rsidRDefault="0041065C" w:rsidP="00292CBA">
      <w:pPr>
        <w:pStyle w:val="Paragraphedeliste"/>
        <w:numPr>
          <w:ilvl w:val="0"/>
          <w:numId w:val="1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OWASP top 10, Common vulnerabilities and exposures and MITRE ATT&amp;CK</w:t>
      </w:r>
    </w:p>
    <w:p w14:paraId="4C2057E1" w14:textId="77777777" w:rsidR="00A673BE" w:rsidRPr="009A22CB" w:rsidRDefault="00A673BE" w:rsidP="00A673BE">
      <w:pPr>
        <w:spacing w:before="240" w:after="240"/>
        <w:rPr>
          <w:rFonts w:asciiTheme="minorHAnsi" w:eastAsiaTheme="minorHAnsi" w:hAnsiTheme="minorHAnsi" w:cstheme="minorHAnsi"/>
          <w:lang w:val="en-US"/>
        </w:rPr>
      </w:pPr>
      <w:r w:rsidRPr="009A22CB">
        <w:rPr>
          <w:rFonts w:asciiTheme="minorHAnsi" w:eastAsiaTheme="minorHAnsi" w:hAnsiTheme="minorHAnsi" w:cstheme="minorHAnsi"/>
          <w:lang w:val="en-US"/>
        </w:rPr>
        <w:t>The following NIST NCWF work roles fall into this specialty:</w:t>
      </w:r>
    </w:p>
    <w:p w14:paraId="0FD82949" w14:textId="77777777" w:rsidR="00A673BE" w:rsidRPr="009A22CB" w:rsidRDefault="00A673BE"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lastRenderedPageBreak/>
        <w:t>Software Developer (SP-DEV-001)</w:t>
      </w:r>
    </w:p>
    <w:p w14:paraId="72B48120" w14:textId="77777777" w:rsidR="00A673BE" w:rsidRPr="009A22CB" w:rsidRDefault="00A673BE"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Secure Software Assessor (SP-DEV-002)</w:t>
      </w:r>
    </w:p>
    <w:p w14:paraId="11CA9DE4" w14:textId="77777777" w:rsidR="00A673BE" w:rsidRPr="009A22CB" w:rsidRDefault="00A673BE"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System Testing and Evaluation Specialist (SP-TST-001)</w:t>
      </w:r>
    </w:p>
    <w:p w14:paraId="2517F1A5" w14:textId="77777777" w:rsidR="00A673BE" w:rsidRPr="009A22CB" w:rsidRDefault="00A673BE" w:rsidP="00292CBA">
      <w:pPr>
        <w:pStyle w:val="Paragraphedeliste"/>
        <w:numPr>
          <w:ilvl w:val="0"/>
          <w:numId w:val="16"/>
        </w:numPr>
        <w:spacing w:before="240" w:after="240" w:line="360" w:lineRule="auto"/>
        <w:rPr>
          <w:rFonts w:asciiTheme="minorHAnsi" w:hAnsiTheme="minorHAnsi" w:cstheme="minorHAnsi"/>
        </w:rPr>
      </w:pPr>
      <w:r w:rsidRPr="009A22CB">
        <w:rPr>
          <w:rFonts w:asciiTheme="minorHAnsi" w:hAnsiTheme="minorHAnsi" w:cstheme="minorHAnsi"/>
        </w:rPr>
        <w:t xml:space="preserve">Cyber </w:t>
      </w:r>
      <w:proofErr w:type="spellStart"/>
      <w:r w:rsidRPr="009A22CB">
        <w:rPr>
          <w:rFonts w:asciiTheme="minorHAnsi" w:hAnsiTheme="minorHAnsi" w:cstheme="minorHAnsi"/>
        </w:rPr>
        <w:t>Defense</w:t>
      </w:r>
      <w:proofErr w:type="spellEnd"/>
      <w:r w:rsidRPr="009A22CB">
        <w:rPr>
          <w:rFonts w:asciiTheme="minorHAnsi" w:hAnsiTheme="minorHAnsi" w:cstheme="minorHAnsi"/>
        </w:rPr>
        <w:t xml:space="preserve"> </w:t>
      </w:r>
      <w:proofErr w:type="spellStart"/>
      <w:r w:rsidRPr="009A22CB">
        <w:rPr>
          <w:rFonts w:asciiTheme="minorHAnsi" w:hAnsiTheme="minorHAnsi" w:cstheme="minorHAnsi"/>
        </w:rPr>
        <w:t>Analyst</w:t>
      </w:r>
      <w:proofErr w:type="spellEnd"/>
      <w:r w:rsidRPr="009A22CB">
        <w:rPr>
          <w:rFonts w:asciiTheme="minorHAnsi" w:hAnsiTheme="minorHAnsi" w:cstheme="minorHAnsi"/>
        </w:rPr>
        <w:t xml:space="preserve"> (PR-CDA-001)</w:t>
      </w:r>
    </w:p>
    <w:p w14:paraId="229E1B2A" w14:textId="77777777" w:rsidR="00A673BE" w:rsidRPr="009A22CB" w:rsidRDefault="00A673BE" w:rsidP="00292CBA">
      <w:pPr>
        <w:pStyle w:val="Paragraphedeliste"/>
        <w:numPr>
          <w:ilvl w:val="0"/>
          <w:numId w:val="16"/>
        </w:numPr>
        <w:spacing w:before="240" w:after="240" w:line="360" w:lineRule="auto"/>
        <w:rPr>
          <w:rFonts w:asciiTheme="minorHAnsi" w:hAnsiTheme="minorHAnsi" w:cstheme="minorHAnsi"/>
        </w:rPr>
      </w:pPr>
      <w:r w:rsidRPr="009A22CB">
        <w:rPr>
          <w:rFonts w:asciiTheme="minorHAnsi" w:hAnsiTheme="minorHAnsi" w:cstheme="minorHAnsi"/>
        </w:rPr>
        <w:t xml:space="preserve">Cyber </w:t>
      </w:r>
      <w:proofErr w:type="spellStart"/>
      <w:r w:rsidRPr="009A22CB">
        <w:rPr>
          <w:rFonts w:asciiTheme="minorHAnsi" w:hAnsiTheme="minorHAnsi" w:cstheme="minorHAnsi"/>
        </w:rPr>
        <w:t>Defense</w:t>
      </w:r>
      <w:proofErr w:type="spellEnd"/>
      <w:r w:rsidRPr="009A22CB">
        <w:rPr>
          <w:rFonts w:asciiTheme="minorHAnsi" w:hAnsiTheme="minorHAnsi" w:cstheme="minorHAnsi"/>
        </w:rPr>
        <w:t xml:space="preserve"> Infrastructure Support </w:t>
      </w:r>
      <w:proofErr w:type="spellStart"/>
      <w:r w:rsidRPr="009A22CB">
        <w:rPr>
          <w:rFonts w:asciiTheme="minorHAnsi" w:hAnsiTheme="minorHAnsi" w:cstheme="minorHAnsi"/>
        </w:rPr>
        <w:t>Specialist</w:t>
      </w:r>
      <w:proofErr w:type="spellEnd"/>
      <w:r w:rsidRPr="009A22CB">
        <w:rPr>
          <w:rFonts w:asciiTheme="minorHAnsi" w:hAnsiTheme="minorHAnsi" w:cstheme="minorHAnsi"/>
        </w:rPr>
        <w:t xml:space="preserve"> (PR-INF-001)</w:t>
      </w:r>
    </w:p>
    <w:p w14:paraId="2684D408" w14:textId="77777777" w:rsidR="00A673BE" w:rsidRPr="009A22CB" w:rsidRDefault="00A673BE" w:rsidP="00292CBA">
      <w:pPr>
        <w:pStyle w:val="Paragraphedeliste"/>
        <w:numPr>
          <w:ilvl w:val="0"/>
          <w:numId w:val="16"/>
        </w:numPr>
        <w:spacing w:before="240" w:after="240" w:line="360" w:lineRule="auto"/>
        <w:rPr>
          <w:rFonts w:asciiTheme="minorHAnsi" w:hAnsiTheme="minorHAnsi" w:cstheme="minorHAnsi"/>
        </w:rPr>
      </w:pPr>
      <w:r w:rsidRPr="009A22CB">
        <w:rPr>
          <w:rFonts w:asciiTheme="minorHAnsi" w:hAnsiTheme="minorHAnsi" w:cstheme="minorHAnsi"/>
        </w:rPr>
        <w:t xml:space="preserve">Cyber </w:t>
      </w:r>
      <w:proofErr w:type="spellStart"/>
      <w:r w:rsidRPr="009A22CB">
        <w:rPr>
          <w:rFonts w:asciiTheme="minorHAnsi" w:hAnsiTheme="minorHAnsi" w:cstheme="minorHAnsi"/>
        </w:rPr>
        <w:t>Defense</w:t>
      </w:r>
      <w:proofErr w:type="spellEnd"/>
      <w:r w:rsidRPr="009A22CB">
        <w:rPr>
          <w:rFonts w:asciiTheme="minorHAnsi" w:hAnsiTheme="minorHAnsi" w:cstheme="minorHAnsi"/>
        </w:rPr>
        <w:t xml:space="preserve"> Incident </w:t>
      </w:r>
      <w:proofErr w:type="spellStart"/>
      <w:r w:rsidRPr="009A22CB">
        <w:rPr>
          <w:rFonts w:asciiTheme="minorHAnsi" w:hAnsiTheme="minorHAnsi" w:cstheme="minorHAnsi"/>
        </w:rPr>
        <w:t>Responder</w:t>
      </w:r>
      <w:proofErr w:type="spellEnd"/>
      <w:r w:rsidRPr="009A22CB">
        <w:rPr>
          <w:rFonts w:asciiTheme="minorHAnsi" w:hAnsiTheme="minorHAnsi" w:cstheme="minorHAnsi"/>
        </w:rPr>
        <w:t xml:space="preserve"> (PR-CIR-001)</w:t>
      </w:r>
    </w:p>
    <w:p w14:paraId="50C6EC1B" w14:textId="77777777" w:rsidR="00A673BE" w:rsidRPr="009A22CB" w:rsidRDefault="00A673BE"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Vulnerability Assessment Analyst (PR-VAM-001)</w:t>
      </w:r>
    </w:p>
    <w:p w14:paraId="7A5CA04C" w14:textId="77777777" w:rsidR="00A673BE" w:rsidRPr="009A22CB" w:rsidRDefault="00A673BE"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Threat/Warning Analyst (AN-TWA-001)</w:t>
      </w:r>
    </w:p>
    <w:p w14:paraId="4E7E714E" w14:textId="77777777" w:rsidR="00A673BE" w:rsidRPr="009A22CB" w:rsidRDefault="00A673BE"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All Source-Collection Manager (CO-CLO-001)</w:t>
      </w:r>
    </w:p>
    <w:p w14:paraId="63CD942D" w14:textId="77777777" w:rsidR="00A673BE" w:rsidRPr="009A22CB" w:rsidRDefault="00A673BE"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Cyber Crime Investigator (IN-INV-001)</w:t>
      </w:r>
    </w:p>
    <w:p w14:paraId="60BA7031" w14:textId="77777777" w:rsidR="00A673BE" w:rsidRPr="009A22CB" w:rsidRDefault="00A673BE"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Law Enforcement /Counterintelligence Forensics Analyst (IN-FOR-001)</w:t>
      </w:r>
    </w:p>
    <w:p w14:paraId="69296921" w14:textId="003CBB02" w:rsidR="00981B18" w:rsidRPr="009A22CB" w:rsidRDefault="00A673BE"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Cyber Defense Forensics Analyst (IN-FOR-002)</w:t>
      </w:r>
    </w:p>
    <w:p w14:paraId="1976CF5F" w14:textId="1F982EF8" w:rsidR="00A673BE" w:rsidRPr="009A22CB" w:rsidRDefault="00D9636A" w:rsidP="00A673BE">
      <w:p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T</w:t>
      </w:r>
      <w:r w:rsidR="00A673BE" w:rsidRPr="009A22CB">
        <w:rPr>
          <w:rFonts w:asciiTheme="minorHAnsi" w:hAnsiTheme="minorHAnsi" w:cstheme="minorHAnsi"/>
          <w:lang w:val="en-US"/>
        </w:rPr>
        <w:t xml:space="preserve">he </w:t>
      </w:r>
      <w:r w:rsidR="00247159" w:rsidRPr="009A22CB">
        <w:rPr>
          <w:rFonts w:asciiTheme="minorHAnsi" w:hAnsiTheme="minorHAnsi" w:cstheme="minorHAnsi"/>
          <w:lang w:val="en-US"/>
        </w:rPr>
        <w:t>additional</w:t>
      </w:r>
      <w:r w:rsidR="00A673BE" w:rsidRPr="009A22CB">
        <w:rPr>
          <w:rFonts w:asciiTheme="minorHAnsi" w:hAnsiTheme="minorHAnsi" w:cstheme="minorHAnsi"/>
          <w:lang w:val="en-US"/>
        </w:rPr>
        <w:t xml:space="preserve"> </w:t>
      </w:r>
      <w:r w:rsidR="00C67EF2" w:rsidRPr="009A22CB">
        <w:rPr>
          <w:rFonts w:asciiTheme="minorHAnsi" w:hAnsiTheme="minorHAnsi" w:cstheme="minorHAnsi"/>
          <w:lang w:val="en-US"/>
        </w:rPr>
        <w:t>Competency</w:t>
      </w:r>
      <w:r w:rsidR="00A673BE" w:rsidRPr="009A22CB">
        <w:rPr>
          <w:rFonts w:asciiTheme="minorHAnsi" w:hAnsiTheme="minorHAnsi" w:cstheme="minorHAnsi"/>
          <w:lang w:val="en-US"/>
        </w:rPr>
        <w:t xml:space="preserve"> elements of </w:t>
      </w:r>
      <w:r w:rsidR="00247159" w:rsidRPr="009A22CB">
        <w:rPr>
          <w:rFonts w:asciiTheme="minorHAnsi" w:hAnsiTheme="minorHAnsi" w:cstheme="minorHAnsi"/>
          <w:lang w:val="en-US"/>
        </w:rPr>
        <w:t>the d</w:t>
      </w:r>
      <w:r w:rsidR="00A673BE" w:rsidRPr="009A22CB">
        <w:rPr>
          <w:rFonts w:asciiTheme="minorHAnsi" w:hAnsiTheme="minorHAnsi" w:cstheme="minorHAnsi"/>
          <w:lang w:val="en-US"/>
        </w:rPr>
        <w:t>efensive cybersecurity specialty are:</w:t>
      </w:r>
    </w:p>
    <w:p w14:paraId="5EA11639" w14:textId="2A720DA3" w:rsidR="002A7DCC" w:rsidRPr="009A22CB" w:rsidRDefault="002A7DCC"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programming languages (K0068, K0139)</w:t>
      </w:r>
    </w:p>
    <w:p w14:paraId="662914C9" w14:textId="77777777" w:rsidR="00A67C8F" w:rsidRPr="009A22CB" w:rsidRDefault="00A67C8F"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organization's evaluation and validation requirements (K0028)</w:t>
      </w:r>
    </w:p>
    <w:p w14:paraId="2D8FE09B" w14:textId="2FA19DA2" w:rsidR="002010D6" w:rsidRPr="009A22CB" w:rsidRDefault="002010D6"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incident response and handling methodologies (K0042)</w:t>
      </w:r>
    </w:p>
    <w:p w14:paraId="01DC933C" w14:textId="473BBA0B" w:rsidR="009B6DEE" w:rsidRPr="009A22CB" w:rsidRDefault="009B6DEE"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legal governance related to admissibility of Evidence (K0123,</w:t>
      </w:r>
      <w:r w:rsidRPr="009A22CB">
        <w:rPr>
          <w:rFonts w:asciiTheme="minorHAnsi" w:hAnsiTheme="minorHAnsi" w:cstheme="minorHAnsi"/>
          <w:color w:val="000000"/>
          <w:lang w:val="en-US"/>
        </w:rPr>
        <w:t xml:space="preserve"> K0155, K0156</w:t>
      </w:r>
      <w:r w:rsidRPr="009A22CB">
        <w:rPr>
          <w:rFonts w:asciiTheme="minorHAnsi" w:hAnsiTheme="minorHAnsi" w:cstheme="minorHAnsi"/>
          <w:lang w:val="en-US"/>
        </w:rPr>
        <w:t>)</w:t>
      </w:r>
    </w:p>
    <w:p w14:paraId="5DFD42BC" w14:textId="429B7EE1" w:rsidR="009B6DEE" w:rsidRPr="009A22CB" w:rsidRDefault="009B6DEE"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collecting, packaging, transporting, and storing electronic evidence while maintaining chain of custody (</w:t>
      </w:r>
      <w:r w:rsidRPr="009A22CB">
        <w:rPr>
          <w:rFonts w:asciiTheme="minorHAnsi" w:hAnsiTheme="minorHAnsi" w:cstheme="minorHAnsi"/>
          <w:color w:val="000000"/>
          <w:lang w:val="en-US"/>
        </w:rPr>
        <w:t xml:space="preserve">K0118, </w:t>
      </w:r>
      <w:r w:rsidRPr="009A22CB">
        <w:rPr>
          <w:rFonts w:asciiTheme="minorHAnsi" w:hAnsiTheme="minorHAnsi" w:cstheme="minorHAnsi"/>
          <w:lang w:val="en-US"/>
        </w:rPr>
        <w:t>K0125</w:t>
      </w:r>
      <w:r w:rsidR="00F05EA5" w:rsidRPr="009A22CB">
        <w:rPr>
          <w:rFonts w:asciiTheme="minorHAnsi" w:hAnsiTheme="minorHAnsi" w:cstheme="minorHAnsi"/>
          <w:lang w:val="en-US"/>
        </w:rPr>
        <w:t xml:space="preserve">, </w:t>
      </w:r>
      <w:r w:rsidR="00F05EA5" w:rsidRPr="009A22CB">
        <w:rPr>
          <w:rFonts w:asciiTheme="minorHAnsi" w:hAnsiTheme="minorHAnsi" w:cstheme="minorHAnsi"/>
          <w:color w:val="000000"/>
          <w:lang w:val="en-US"/>
        </w:rPr>
        <w:t>S0047, S0068</w:t>
      </w:r>
      <w:r w:rsidRPr="009A22CB">
        <w:rPr>
          <w:rFonts w:asciiTheme="minorHAnsi" w:hAnsiTheme="minorHAnsi" w:cstheme="minorHAnsi"/>
          <w:lang w:val="en-US"/>
        </w:rPr>
        <w:t>)</w:t>
      </w:r>
    </w:p>
    <w:p w14:paraId="1A91EBEC" w14:textId="700FE9F9" w:rsidR="002010D6" w:rsidRPr="009A22CB" w:rsidRDefault="002010D6"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data backup and recovery (K0021)</w:t>
      </w:r>
    </w:p>
    <w:p w14:paraId="6C0A6DFB" w14:textId="0C838D6B" w:rsidR="002010D6" w:rsidRPr="009A22CB" w:rsidRDefault="002010D6"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organization's enterprise information security architecture</w:t>
      </w:r>
      <w:r w:rsidR="00F05EA5" w:rsidRPr="009A22CB">
        <w:rPr>
          <w:rFonts w:asciiTheme="minorHAnsi" w:hAnsiTheme="minorHAnsi" w:cstheme="minorHAnsi"/>
          <w:lang w:val="en-US"/>
        </w:rPr>
        <w:t>, security architecture concepts and enterprise architecture reference models</w:t>
      </w:r>
      <w:r w:rsidRPr="009A22CB">
        <w:rPr>
          <w:rFonts w:asciiTheme="minorHAnsi" w:hAnsiTheme="minorHAnsi" w:cstheme="minorHAnsi"/>
          <w:lang w:val="en-US"/>
        </w:rPr>
        <w:t xml:space="preserve"> (K0027</w:t>
      </w:r>
      <w:r w:rsidR="00F05EA5" w:rsidRPr="009A22CB">
        <w:rPr>
          <w:rFonts w:asciiTheme="minorHAnsi" w:hAnsiTheme="minorHAnsi" w:cstheme="minorHAnsi"/>
          <w:lang w:val="en-US"/>
        </w:rPr>
        <w:t>, K0199</w:t>
      </w:r>
      <w:r w:rsidRPr="009A22CB">
        <w:rPr>
          <w:rFonts w:asciiTheme="minorHAnsi" w:hAnsiTheme="minorHAnsi" w:cstheme="minorHAnsi"/>
          <w:lang w:val="en-US"/>
        </w:rPr>
        <w:t>)</w:t>
      </w:r>
    </w:p>
    <w:p w14:paraId="36DDA99E" w14:textId="00A668D5" w:rsidR="002010D6" w:rsidRPr="009A22CB" w:rsidRDefault="002010D6"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how traffic flows across the network and network traffic analysis</w:t>
      </w:r>
      <w:r w:rsidR="009B6DEE" w:rsidRPr="009A22CB">
        <w:rPr>
          <w:rFonts w:asciiTheme="minorHAnsi" w:hAnsiTheme="minorHAnsi" w:cstheme="minorHAnsi"/>
          <w:lang w:val="en-US"/>
        </w:rPr>
        <w:t xml:space="preserve"> </w:t>
      </w:r>
      <w:r w:rsidRPr="009A22CB">
        <w:rPr>
          <w:rFonts w:asciiTheme="minorHAnsi" w:hAnsiTheme="minorHAnsi" w:cstheme="minorHAnsi"/>
          <w:lang w:val="en-US"/>
        </w:rPr>
        <w:t>methods (K0058, K0061)</w:t>
      </w:r>
    </w:p>
    <w:p w14:paraId="0B105B3F" w14:textId="599F957E" w:rsidR="00F05EA5" w:rsidRPr="009A22CB" w:rsidRDefault="00F05EA5"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packet-level analysis using appropriate tools (K0301, K0565)</w:t>
      </w:r>
    </w:p>
    <w:p w14:paraId="5D777A3E" w14:textId="77777777" w:rsidR="00A67C8F" w:rsidRPr="009A22CB" w:rsidRDefault="00A67C8F"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host/network access control mechanisms (K0033)</w:t>
      </w:r>
    </w:p>
    <w:p w14:paraId="716A2B4B" w14:textId="64D22693" w:rsidR="002010D6" w:rsidRPr="009A22CB" w:rsidRDefault="002010D6"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lastRenderedPageBreak/>
        <w:t>Knowledge of intrusion detection methodologies and techniques for detecting host and network-based intrusions (K0046)</w:t>
      </w:r>
    </w:p>
    <w:p w14:paraId="4E55FD4A" w14:textId="2C33B823" w:rsidR="00DD13D4" w:rsidRPr="009A22CB" w:rsidRDefault="00DD13D4"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different classes of and cyber attackers (K0161, K0162)</w:t>
      </w:r>
    </w:p>
    <w:p w14:paraId="6D1EB78E" w14:textId="39928521" w:rsidR="002010D6" w:rsidRPr="009A22CB" w:rsidRDefault="002010D6"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what constitutes a network attack and a network attack’s relationship to both threats and vulnerabilities (K0106)</w:t>
      </w:r>
    </w:p>
    <w:p w14:paraId="450A224C" w14:textId="797B1EE9" w:rsidR="00F05EA5" w:rsidRPr="009A22CB" w:rsidRDefault="00F05EA5"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critical infrastructure systems with information communication technology that were designed without system security considerations (K0170)</w:t>
      </w:r>
    </w:p>
    <w:p w14:paraId="44FCB9F6" w14:textId="0064ED19" w:rsidR="009B6DEE" w:rsidRPr="009A22CB" w:rsidRDefault="009B6DEE"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types and collection of persistent data (K0128)</w:t>
      </w:r>
    </w:p>
    <w:p w14:paraId="017D84D8" w14:textId="6792CFAB" w:rsidR="002A7DCC" w:rsidRPr="009A22CB" w:rsidRDefault="002A7DCC"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system administration, network, and operating system hardening techniques (K0167)</w:t>
      </w:r>
    </w:p>
    <w:p w14:paraId="42284814" w14:textId="0E8F57D4" w:rsidR="002010D6" w:rsidRPr="009A22CB" w:rsidRDefault="00247159"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system and application security threats and vulnerabilities (K0070</w:t>
      </w:r>
      <w:r w:rsidR="00E96926" w:rsidRPr="009A22CB">
        <w:rPr>
          <w:rFonts w:asciiTheme="minorHAnsi" w:hAnsiTheme="minorHAnsi" w:cstheme="minorHAnsi"/>
          <w:lang w:val="en-US"/>
        </w:rPr>
        <w:t xml:space="preserve">, </w:t>
      </w:r>
      <w:r w:rsidR="002010D6" w:rsidRPr="009A22CB">
        <w:rPr>
          <w:rFonts w:asciiTheme="minorHAnsi" w:hAnsiTheme="minorHAnsi" w:cstheme="minorHAnsi"/>
          <w:lang w:val="en-US"/>
        </w:rPr>
        <w:t>K0624)</w:t>
      </w:r>
    </w:p>
    <w:p w14:paraId="40922B7F" w14:textId="77777777" w:rsidR="00A67C8F" w:rsidRPr="009A22CB" w:rsidRDefault="002010D6"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Knowledge of Insider Threat investigations, reporting, investigative </w:t>
      </w:r>
      <w:proofErr w:type="gramStart"/>
      <w:r w:rsidRPr="009A22CB">
        <w:rPr>
          <w:rFonts w:asciiTheme="minorHAnsi" w:hAnsiTheme="minorHAnsi" w:cstheme="minorHAnsi"/>
          <w:lang w:val="en-US"/>
        </w:rPr>
        <w:t>tools</w:t>
      </w:r>
      <w:proofErr w:type="gramEnd"/>
      <w:r w:rsidRPr="009A22CB">
        <w:rPr>
          <w:rFonts w:asciiTheme="minorHAnsi" w:hAnsiTheme="minorHAnsi" w:cstheme="minorHAnsi"/>
          <w:lang w:val="en-US"/>
        </w:rPr>
        <w:t xml:space="preserve"> and laws/regulations. (K0107)</w:t>
      </w:r>
      <w:r w:rsidR="00A67C8F" w:rsidRPr="009A22CB">
        <w:rPr>
          <w:rFonts w:asciiTheme="minorHAnsi" w:hAnsiTheme="minorHAnsi" w:cstheme="minorHAnsi"/>
          <w:lang w:val="en-US"/>
        </w:rPr>
        <w:t xml:space="preserve"> </w:t>
      </w:r>
    </w:p>
    <w:p w14:paraId="27FABD2B" w14:textId="10F984F7" w:rsidR="00BD7498" w:rsidRPr="009A22CB" w:rsidRDefault="00A67C8F" w:rsidP="00292CBA">
      <w:pPr>
        <w:pStyle w:val="Paragraphedeliste"/>
        <w:numPr>
          <w:ilvl w:val="0"/>
          <w:numId w:val="16"/>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Knowledge of penetration testing principles, tools, and techniques (K0342, S0001)</w:t>
      </w:r>
    </w:p>
    <w:p w14:paraId="67FA696D" w14:textId="77777777" w:rsidR="00A673BE" w:rsidRPr="009A22CB" w:rsidRDefault="00A673BE" w:rsidP="00A673BE">
      <w:pPr>
        <w:spacing w:before="240" w:after="240" w:line="360" w:lineRule="auto"/>
        <w:rPr>
          <w:rFonts w:asciiTheme="minorHAnsi" w:hAnsiTheme="minorHAnsi" w:cstheme="minorHAnsi"/>
          <w:b/>
          <w:bCs/>
          <w:lang w:val="en-US"/>
        </w:rPr>
      </w:pPr>
      <w:r w:rsidRPr="009A22CB">
        <w:rPr>
          <w:rFonts w:asciiTheme="minorHAnsi" w:hAnsiTheme="minorHAnsi" w:cstheme="minorHAnsi"/>
          <w:b/>
          <w:bCs/>
          <w:lang w:val="en-US"/>
        </w:rPr>
        <w:t>Cybersecurity architect</w:t>
      </w:r>
    </w:p>
    <w:p w14:paraId="0CAB76D5" w14:textId="361FDCAA" w:rsidR="00A673BE" w:rsidRPr="009A22CB" w:rsidRDefault="00A67C8F" w:rsidP="00A673BE">
      <w:p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A cybersecurity architect </w:t>
      </w:r>
      <w:r w:rsidR="00AC2DFC" w:rsidRPr="009A22CB">
        <w:rPr>
          <w:rFonts w:asciiTheme="minorHAnsi" w:hAnsiTheme="minorHAnsi" w:cstheme="minorHAnsi"/>
          <w:lang w:val="en-US"/>
        </w:rPr>
        <w:t xml:space="preserve">(SP004) </w:t>
      </w:r>
      <w:r w:rsidRPr="009A22CB">
        <w:rPr>
          <w:rFonts w:asciiTheme="minorHAnsi" w:hAnsiTheme="minorHAnsi" w:cstheme="minorHAnsi"/>
          <w:lang w:val="en-US"/>
        </w:rPr>
        <w:t xml:space="preserve">is a senior role. In this role, actors </w:t>
      </w:r>
      <w:r w:rsidR="00A673BE" w:rsidRPr="009A22CB">
        <w:rPr>
          <w:rFonts w:asciiTheme="minorHAnsi" w:hAnsiTheme="minorHAnsi" w:cstheme="minorHAnsi"/>
          <w:lang w:val="en-US"/>
        </w:rPr>
        <w:t>collaborate</w:t>
      </w:r>
      <w:r w:rsidR="00990F18">
        <w:rPr>
          <w:rFonts w:asciiTheme="minorHAnsi" w:hAnsiTheme="minorHAnsi" w:cstheme="minorHAnsi"/>
          <w:lang w:val="en-US"/>
        </w:rPr>
        <w:t xml:space="preserve"> </w:t>
      </w:r>
      <w:r w:rsidRPr="009A22CB">
        <w:rPr>
          <w:rFonts w:asciiTheme="minorHAnsi" w:hAnsiTheme="minorHAnsi" w:cstheme="minorHAnsi"/>
          <w:lang w:val="en-US"/>
        </w:rPr>
        <w:t xml:space="preserve">with development teams </w:t>
      </w:r>
      <w:r w:rsidR="00A673BE" w:rsidRPr="009A22CB">
        <w:rPr>
          <w:rFonts w:asciiTheme="minorHAnsi" w:hAnsiTheme="minorHAnsi" w:cstheme="minorHAnsi"/>
          <w:lang w:val="en-US"/>
        </w:rPr>
        <w:t>in the design and implementation of solutions that respect the organization's risk appetite. The holder of a bachelor’s degree or a vocational college degree in IT w</w:t>
      </w:r>
      <w:r w:rsidRPr="009A22CB">
        <w:rPr>
          <w:rFonts w:asciiTheme="minorHAnsi" w:hAnsiTheme="minorHAnsi" w:cstheme="minorHAnsi"/>
          <w:lang w:val="en-US"/>
        </w:rPr>
        <w:t>ith</w:t>
      </w:r>
      <w:r w:rsidR="00A673BE" w:rsidRPr="009A22CB">
        <w:rPr>
          <w:rFonts w:asciiTheme="minorHAnsi" w:hAnsiTheme="minorHAnsi" w:cstheme="minorHAnsi"/>
          <w:lang w:val="en-US"/>
        </w:rPr>
        <w:t xml:space="preserve"> several years (8+) of experience in </w:t>
      </w:r>
      <w:r w:rsidRPr="009A22CB">
        <w:rPr>
          <w:rFonts w:asciiTheme="minorHAnsi" w:hAnsiTheme="minorHAnsi" w:cstheme="minorHAnsi"/>
          <w:lang w:val="en-US"/>
        </w:rPr>
        <w:t>system</w:t>
      </w:r>
      <w:r w:rsidR="00A673BE" w:rsidRPr="009A22CB">
        <w:rPr>
          <w:rFonts w:asciiTheme="minorHAnsi" w:hAnsiTheme="minorHAnsi" w:cstheme="minorHAnsi"/>
          <w:lang w:val="en-US"/>
        </w:rPr>
        <w:t xml:space="preserve"> architecture, ideally in the financial sector, and </w:t>
      </w:r>
      <w:r w:rsidRPr="009A22CB">
        <w:rPr>
          <w:rFonts w:asciiTheme="minorHAnsi" w:hAnsiTheme="minorHAnsi" w:cstheme="minorHAnsi"/>
          <w:lang w:val="en-US"/>
        </w:rPr>
        <w:t>an</w:t>
      </w:r>
      <w:r w:rsidR="00A673BE" w:rsidRPr="009A22CB">
        <w:rPr>
          <w:rFonts w:asciiTheme="minorHAnsi" w:hAnsiTheme="minorHAnsi" w:cstheme="minorHAnsi"/>
          <w:lang w:val="en-US"/>
        </w:rPr>
        <w:t xml:space="preserve"> expertise in cybersecurity could occupy a position of Cybersecurity Architect. The Enterprise Architect (SP-ARC-001) and Security Architect (SP-ARC-002) NCWF work roles are in this specialty. </w:t>
      </w:r>
    </w:p>
    <w:p w14:paraId="06C2CE11" w14:textId="5E4670C9" w:rsidR="00A673BE" w:rsidRPr="009A22CB" w:rsidRDefault="00A673BE" w:rsidP="00A673BE">
      <w:p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 xml:space="preserve">The </w:t>
      </w:r>
      <w:r w:rsidR="00247159" w:rsidRPr="009A22CB">
        <w:rPr>
          <w:rFonts w:asciiTheme="minorHAnsi" w:hAnsiTheme="minorHAnsi" w:cstheme="minorHAnsi"/>
          <w:lang w:val="en-US"/>
        </w:rPr>
        <w:t>additional</w:t>
      </w:r>
      <w:r w:rsidRPr="009A22CB">
        <w:rPr>
          <w:rFonts w:asciiTheme="minorHAnsi" w:hAnsiTheme="minorHAnsi" w:cstheme="minorHAnsi"/>
          <w:lang w:val="en-US"/>
        </w:rPr>
        <w:t xml:space="preserve"> </w:t>
      </w:r>
      <w:r w:rsidR="00C67EF2" w:rsidRPr="009A22CB">
        <w:rPr>
          <w:rFonts w:asciiTheme="minorHAnsi" w:hAnsiTheme="minorHAnsi" w:cstheme="minorHAnsi"/>
          <w:lang w:val="en-US"/>
        </w:rPr>
        <w:t>Competency</w:t>
      </w:r>
      <w:r w:rsidRPr="009A22CB">
        <w:rPr>
          <w:rFonts w:asciiTheme="minorHAnsi" w:hAnsiTheme="minorHAnsi" w:cstheme="minorHAnsi"/>
          <w:lang w:val="en-US"/>
        </w:rPr>
        <w:t xml:space="preserve"> elements of the cybersecurity Architect specialty are:</w:t>
      </w:r>
    </w:p>
    <w:p w14:paraId="03C5B37F" w14:textId="718B01FC" w:rsidR="005C7EA2" w:rsidRPr="00990F18" w:rsidRDefault="005C7EA2"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Knowledge of mathematics (K0052)</w:t>
      </w:r>
    </w:p>
    <w:p w14:paraId="7CD81834" w14:textId="15A5A18C" w:rsidR="003D080E" w:rsidRPr="00990F18" w:rsidRDefault="003D080E" w:rsidP="00292CBA">
      <w:pPr>
        <w:pStyle w:val="Paragraphedeliste"/>
        <w:numPr>
          <w:ilvl w:val="0"/>
          <w:numId w:val="16"/>
        </w:numPr>
        <w:spacing w:before="240" w:after="240" w:line="360" w:lineRule="auto"/>
        <w:rPr>
          <w:rFonts w:asciiTheme="minorHAnsi" w:hAnsiTheme="minorHAnsi" w:cstheme="minorHAnsi"/>
          <w:lang w:val="en-US"/>
        </w:rPr>
      </w:pPr>
      <w:r w:rsidRPr="003D080E">
        <w:rPr>
          <w:rFonts w:asciiTheme="minorHAnsi" w:hAnsiTheme="minorHAnsi" w:cstheme="minorHAnsi"/>
          <w:lang w:val="en-US"/>
        </w:rPr>
        <w:t>Knowledge of Information Theory (</w:t>
      </w:r>
      <w:r w:rsidRPr="00990F18">
        <w:rPr>
          <w:rFonts w:asciiTheme="minorHAnsi" w:hAnsiTheme="minorHAnsi" w:cstheme="minorHAnsi"/>
          <w:lang w:val="en-US"/>
        </w:rPr>
        <w:t>K0325</w:t>
      </w:r>
      <w:r w:rsidR="00990F18">
        <w:rPr>
          <w:rFonts w:asciiTheme="minorHAnsi" w:hAnsiTheme="minorHAnsi" w:cstheme="minorHAnsi"/>
          <w:lang w:val="en-US"/>
        </w:rPr>
        <w:t>)</w:t>
      </w:r>
    </w:p>
    <w:p w14:paraId="4DBEF6A9" w14:textId="446922C2" w:rsidR="005C7EA2" w:rsidRPr="00990F18" w:rsidRDefault="00033595"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lastRenderedPageBreak/>
        <w:t>Knowledge of analysis principles and methods (K</w:t>
      </w:r>
      <w:r w:rsidR="005C7EA2" w:rsidRPr="00990F18">
        <w:rPr>
          <w:rFonts w:asciiTheme="minorHAnsi" w:hAnsiTheme="minorHAnsi" w:cstheme="minorHAnsi"/>
          <w:lang w:val="en-US"/>
        </w:rPr>
        <w:t>0043</w:t>
      </w:r>
      <w:r w:rsidR="00990F18">
        <w:rPr>
          <w:rFonts w:asciiTheme="minorHAnsi" w:hAnsiTheme="minorHAnsi" w:cstheme="minorHAnsi"/>
          <w:lang w:val="en-US"/>
        </w:rPr>
        <w:t xml:space="preserve">, </w:t>
      </w:r>
      <w:r w:rsidR="00990F18" w:rsidRPr="00990F18">
        <w:rPr>
          <w:rFonts w:asciiTheme="minorHAnsi" w:hAnsiTheme="minorHAnsi" w:cstheme="minorHAnsi"/>
          <w:lang w:val="en-US"/>
        </w:rPr>
        <w:t>S0050</w:t>
      </w:r>
      <w:r w:rsidR="00990F18" w:rsidRPr="00990F18">
        <w:rPr>
          <w:rFonts w:asciiTheme="minorHAnsi" w:hAnsiTheme="minorHAnsi" w:cstheme="minorHAnsi"/>
          <w:lang w:val="en-US"/>
        </w:rPr>
        <w:t xml:space="preserve"> </w:t>
      </w:r>
      <w:r w:rsidR="00990F18" w:rsidRPr="00990F18">
        <w:rPr>
          <w:rFonts w:asciiTheme="minorHAnsi" w:hAnsiTheme="minorHAnsi" w:cstheme="minorHAnsi"/>
          <w:lang w:val="en-US"/>
        </w:rPr>
        <w:t>S0122</w:t>
      </w:r>
      <w:r w:rsidR="00990F18">
        <w:rPr>
          <w:rFonts w:asciiTheme="minorHAnsi" w:hAnsiTheme="minorHAnsi" w:cstheme="minorHAnsi"/>
          <w:lang w:val="en-US"/>
        </w:rPr>
        <w:t>)</w:t>
      </w:r>
    </w:p>
    <w:p w14:paraId="5E8D94A4" w14:textId="25E5AF07" w:rsidR="00CE5150" w:rsidRPr="00990F18" w:rsidRDefault="00CE5150"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 xml:space="preserve">Knowledge of </w:t>
      </w:r>
      <w:r w:rsidR="005F51A2" w:rsidRPr="00990F18">
        <w:rPr>
          <w:rFonts w:asciiTheme="minorHAnsi" w:hAnsiTheme="minorHAnsi" w:cstheme="minorHAnsi"/>
          <w:lang w:val="en-US"/>
        </w:rPr>
        <w:t xml:space="preserve">system and </w:t>
      </w:r>
      <w:r w:rsidRPr="00990F18">
        <w:rPr>
          <w:rFonts w:asciiTheme="minorHAnsi" w:hAnsiTheme="minorHAnsi" w:cstheme="minorHAnsi"/>
          <w:lang w:val="en-US"/>
        </w:rPr>
        <w:t>software engineering</w:t>
      </w:r>
      <w:r w:rsidR="00990F18">
        <w:rPr>
          <w:rFonts w:asciiTheme="minorHAnsi" w:hAnsiTheme="minorHAnsi" w:cstheme="minorHAnsi"/>
          <w:lang w:val="en-US"/>
        </w:rPr>
        <w:t xml:space="preserve"> (</w:t>
      </w:r>
      <w:r w:rsidRPr="00990F18">
        <w:rPr>
          <w:rFonts w:asciiTheme="minorHAnsi" w:hAnsiTheme="minorHAnsi" w:cstheme="minorHAnsi"/>
          <w:lang w:val="en-US"/>
        </w:rPr>
        <w:t>K0082</w:t>
      </w:r>
      <w:r w:rsidR="00990F18">
        <w:rPr>
          <w:rFonts w:asciiTheme="minorHAnsi" w:hAnsiTheme="minorHAnsi" w:cstheme="minorHAnsi"/>
          <w:lang w:val="en-US"/>
        </w:rPr>
        <w:t>,</w:t>
      </w:r>
      <w:r w:rsidR="005F51A2" w:rsidRPr="00990F18">
        <w:rPr>
          <w:rFonts w:asciiTheme="minorHAnsi" w:hAnsiTheme="minorHAnsi" w:cstheme="minorHAnsi"/>
          <w:lang w:val="en-US"/>
        </w:rPr>
        <w:t xml:space="preserve"> K0102</w:t>
      </w:r>
      <w:r w:rsidR="00990F18">
        <w:rPr>
          <w:rFonts w:asciiTheme="minorHAnsi" w:hAnsiTheme="minorHAnsi" w:cstheme="minorHAnsi"/>
          <w:lang w:val="en-US"/>
        </w:rPr>
        <w:t>,</w:t>
      </w:r>
      <w:r w:rsidR="00990F18" w:rsidRPr="00990F18">
        <w:rPr>
          <w:rFonts w:asciiTheme="minorHAnsi" w:hAnsiTheme="minorHAnsi" w:cstheme="minorHAnsi"/>
          <w:lang w:val="en-US"/>
        </w:rPr>
        <w:t xml:space="preserve"> </w:t>
      </w:r>
      <w:r w:rsidR="00990F18" w:rsidRPr="00990F18">
        <w:rPr>
          <w:rFonts w:asciiTheme="minorHAnsi" w:hAnsiTheme="minorHAnsi" w:cstheme="minorHAnsi"/>
          <w:lang w:val="en-US"/>
        </w:rPr>
        <w:t>S0005</w:t>
      </w:r>
      <w:r w:rsidR="00990F18">
        <w:rPr>
          <w:rFonts w:asciiTheme="minorHAnsi" w:hAnsiTheme="minorHAnsi" w:cstheme="minorHAnsi"/>
          <w:lang w:val="en-US"/>
        </w:rPr>
        <w:t>,</w:t>
      </w:r>
      <w:r w:rsidR="00990F18" w:rsidRPr="00990F18">
        <w:rPr>
          <w:rFonts w:asciiTheme="minorHAnsi" w:hAnsiTheme="minorHAnsi" w:cstheme="minorHAnsi"/>
          <w:lang w:val="en-US"/>
        </w:rPr>
        <w:t xml:space="preserve"> </w:t>
      </w:r>
      <w:r w:rsidR="00990F18" w:rsidRPr="00990F18">
        <w:rPr>
          <w:rFonts w:asciiTheme="minorHAnsi" w:hAnsiTheme="minorHAnsi" w:cstheme="minorHAnsi"/>
          <w:lang w:val="en-US"/>
        </w:rPr>
        <w:t>S0024</w:t>
      </w:r>
      <w:r w:rsidR="00990F18">
        <w:rPr>
          <w:rFonts w:asciiTheme="minorHAnsi" w:hAnsiTheme="minorHAnsi" w:cstheme="minorHAnsi"/>
          <w:lang w:val="en-US"/>
        </w:rPr>
        <w:t>)</w:t>
      </w:r>
    </w:p>
    <w:p w14:paraId="7A742032" w14:textId="46983762" w:rsidR="00CE5150" w:rsidRPr="00990F18" w:rsidRDefault="00CE5150"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Knowledge of systems testing and evaluation methods</w:t>
      </w:r>
      <w:r w:rsidR="00990F18">
        <w:rPr>
          <w:rFonts w:asciiTheme="minorHAnsi" w:hAnsiTheme="minorHAnsi" w:cstheme="minorHAnsi"/>
          <w:lang w:val="en-US"/>
        </w:rPr>
        <w:t xml:space="preserve"> (</w:t>
      </w:r>
      <w:r w:rsidRPr="00990F18">
        <w:rPr>
          <w:rFonts w:asciiTheme="minorHAnsi" w:hAnsiTheme="minorHAnsi" w:cstheme="minorHAnsi"/>
          <w:lang w:val="en-US"/>
        </w:rPr>
        <w:t>K0091</w:t>
      </w:r>
      <w:r w:rsidR="00990F18">
        <w:rPr>
          <w:rFonts w:asciiTheme="minorHAnsi" w:hAnsiTheme="minorHAnsi" w:cstheme="minorHAnsi"/>
          <w:lang w:val="en-US"/>
        </w:rPr>
        <w:t>)</w:t>
      </w:r>
    </w:p>
    <w:p w14:paraId="39D20268" w14:textId="627E7595" w:rsidR="00CE5150" w:rsidRPr="00990F18" w:rsidRDefault="00853C91"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 xml:space="preserve">Knowledge of organizational process improvement and maturity models </w:t>
      </w:r>
      <w:r w:rsidR="00990F18">
        <w:rPr>
          <w:rFonts w:asciiTheme="minorHAnsi" w:hAnsiTheme="minorHAnsi" w:cstheme="minorHAnsi"/>
          <w:lang w:val="en-US"/>
        </w:rPr>
        <w:t>(</w:t>
      </w:r>
      <w:r w:rsidRPr="00990F18">
        <w:rPr>
          <w:rFonts w:asciiTheme="minorHAnsi" w:hAnsiTheme="minorHAnsi" w:cstheme="minorHAnsi"/>
          <w:lang w:val="en-US"/>
        </w:rPr>
        <w:t>K0198</w:t>
      </w:r>
      <w:r w:rsidR="00990F18">
        <w:rPr>
          <w:rFonts w:asciiTheme="minorHAnsi" w:hAnsiTheme="minorHAnsi" w:cstheme="minorHAnsi"/>
          <w:lang w:val="en-US"/>
        </w:rPr>
        <w:t>)</w:t>
      </w:r>
    </w:p>
    <w:p w14:paraId="21DFE9D3" w14:textId="2C2713B5" w:rsidR="00F83FE7" w:rsidRPr="00990F18" w:rsidRDefault="00F83FE7"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 xml:space="preserve">Knowledge of service management and related standards </w:t>
      </w:r>
      <w:r w:rsidR="00990F18">
        <w:rPr>
          <w:rFonts w:asciiTheme="minorHAnsi" w:hAnsiTheme="minorHAnsi" w:cstheme="minorHAnsi"/>
          <w:lang w:val="en-US"/>
        </w:rPr>
        <w:t>(</w:t>
      </w:r>
      <w:r w:rsidRPr="00990F18">
        <w:rPr>
          <w:rFonts w:asciiTheme="minorHAnsi" w:hAnsiTheme="minorHAnsi" w:cstheme="minorHAnsi"/>
          <w:lang w:val="en-US"/>
        </w:rPr>
        <w:t>K0200</w:t>
      </w:r>
      <w:r w:rsidR="00990F18">
        <w:rPr>
          <w:rFonts w:asciiTheme="minorHAnsi" w:hAnsiTheme="minorHAnsi" w:cstheme="minorHAnsi"/>
          <w:lang w:val="en-US"/>
        </w:rPr>
        <w:t>)</w:t>
      </w:r>
    </w:p>
    <w:p w14:paraId="0081376F" w14:textId="1B329AC4" w:rsidR="00F83FE7" w:rsidRPr="00990F18" w:rsidRDefault="003D080E" w:rsidP="00292CBA">
      <w:pPr>
        <w:pStyle w:val="Paragraphedeliste"/>
        <w:numPr>
          <w:ilvl w:val="0"/>
          <w:numId w:val="16"/>
        </w:numPr>
        <w:spacing w:before="240" w:after="240" w:line="360" w:lineRule="auto"/>
        <w:rPr>
          <w:rFonts w:asciiTheme="minorHAnsi" w:hAnsiTheme="minorHAnsi" w:cstheme="minorHAnsi"/>
          <w:lang w:val="en-US"/>
        </w:rPr>
      </w:pPr>
      <w:r w:rsidRPr="003D080E">
        <w:rPr>
          <w:rFonts w:asciiTheme="minorHAnsi" w:hAnsiTheme="minorHAnsi" w:cstheme="minorHAnsi"/>
          <w:lang w:val="en-US"/>
        </w:rPr>
        <w:t>Ability to optimize systems to meet performance requirements</w:t>
      </w:r>
      <w:r w:rsidRPr="00990F18">
        <w:rPr>
          <w:rFonts w:asciiTheme="minorHAnsi" w:hAnsiTheme="minorHAnsi" w:cstheme="minorHAnsi"/>
          <w:lang w:val="en-US"/>
        </w:rPr>
        <w:t xml:space="preserve"> (A0038)</w:t>
      </w:r>
    </w:p>
    <w:p w14:paraId="244F90D6" w14:textId="3E954EAA" w:rsidR="00F83FE7" w:rsidRPr="00990F18" w:rsidRDefault="00F83FE7"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 xml:space="preserve">Knowledge of confidentiality, integrity, and availability </w:t>
      </w:r>
      <w:r w:rsidR="00990F18">
        <w:rPr>
          <w:rFonts w:asciiTheme="minorHAnsi" w:hAnsiTheme="minorHAnsi" w:cstheme="minorHAnsi"/>
          <w:lang w:val="en-US"/>
        </w:rPr>
        <w:t>(</w:t>
      </w:r>
      <w:r w:rsidRPr="00990F18">
        <w:rPr>
          <w:rFonts w:asciiTheme="minorHAnsi" w:hAnsiTheme="minorHAnsi" w:cstheme="minorHAnsi"/>
          <w:lang w:val="en-US"/>
        </w:rPr>
        <w:t>K0211</w:t>
      </w:r>
      <w:r w:rsidR="00990F18">
        <w:rPr>
          <w:rFonts w:asciiTheme="minorHAnsi" w:hAnsiTheme="minorHAnsi" w:cstheme="minorHAnsi"/>
          <w:lang w:val="en-US"/>
        </w:rPr>
        <w:t>,</w:t>
      </w:r>
      <w:r w:rsidR="00990F18" w:rsidRPr="00990F18">
        <w:rPr>
          <w:rFonts w:asciiTheme="minorHAnsi" w:hAnsiTheme="minorHAnsi" w:cstheme="minorHAnsi"/>
          <w:lang w:val="en-US"/>
        </w:rPr>
        <w:t xml:space="preserve"> </w:t>
      </w:r>
      <w:r w:rsidR="00990F18" w:rsidRPr="00990F18">
        <w:rPr>
          <w:rFonts w:asciiTheme="minorHAnsi" w:hAnsiTheme="minorHAnsi" w:cstheme="minorHAnsi"/>
          <w:lang w:val="en-US"/>
        </w:rPr>
        <w:t>S0374</w:t>
      </w:r>
      <w:r w:rsidR="00990F18">
        <w:rPr>
          <w:rFonts w:asciiTheme="minorHAnsi" w:hAnsiTheme="minorHAnsi" w:cstheme="minorHAnsi"/>
          <w:lang w:val="en-US"/>
        </w:rPr>
        <w:t>)</w:t>
      </w:r>
    </w:p>
    <w:p w14:paraId="55D161AB" w14:textId="72E4CDA6" w:rsidR="00F83FE7" w:rsidRPr="00990F18" w:rsidRDefault="00F83FE7"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Knowledge of cybersecurity-enabled software products</w:t>
      </w:r>
      <w:r w:rsidR="00990F18">
        <w:rPr>
          <w:rFonts w:asciiTheme="minorHAnsi" w:hAnsiTheme="minorHAnsi" w:cstheme="minorHAnsi"/>
          <w:lang w:val="en-US"/>
        </w:rPr>
        <w:t xml:space="preserve"> (</w:t>
      </w:r>
      <w:r w:rsidRPr="00990F18">
        <w:rPr>
          <w:rFonts w:asciiTheme="minorHAnsi" w:hAnsiTheme="minorHAnsi" w:cstheme="minorHAnsi"/>
          <w:lang w:val="en-US"/>
        </w:rPr>
        <w:t>K0212</w:t>
      </w:r>
      <w:r w:rsidR="00990F18">
        <w:rPr>
          <w:rFonts w:asciiTheme="minorHAnsi" w:hAnsiTheme="minorHAnsi" w:cstheme="minorHAnsi"/>
          <w:lang w:val="en-US"/>
        </w:rPr>
        <w:t>,</w:t>
      </w:r>
      <w:r w:rsidR="00990F18" w:rsidRPr="00990F18">
        <w:rPr>
          <w:rFonts w:asciiTheme="minorHAnsi" w:hAnsiTheme="minorHAnsi" w:cstheme="minorHAnsi"/>
          <w:lang w:val="en-US"/>
        </w:rPr>
        <w:t xml:space="preserve"> </w:t>
      </w:r>
      <w:r w:rsidR="00990F18" w:rsidRPr="00990F18">
        <w:rPr>
          <w:rFonts w:asciiTheme="minorHAnsi" w:hAnsiTheme="minorHAnsi" w:cstheme="minorHAnsi"/>
          <w:lang w:val="en-US"/>
        </w:rPr>
        <w:t>S0027</w:t>
      </w:r>
      <w:r w:rsidR="00990F18">
        <w:rPr>
          <w:rFonts w:asciiTheme="minorHAnsi" w:hAnsiTheme="minorHAnsi" w:cstheme="minorHAnsi"/>
          <w:lang w:val="en-US"/>
        </w:rPr>
        <w:t>)</w:t>
      </w:r>
    </w:p>
    <w:p w14:paraId="33D30F54" w14:textId="2F2EDD59" w:rsidR="003D080E" w:rsidRPr="00990F18" w:rsidRDefault="003D080E" w:rsidP="00292CBA">
      <w:pPr>
        <w:pStyle w:val="Paragraphedeliste"/>
        <w:numPr>
          <w:ilvl w:val="0"/>
          <w:numId w:val="16"/>
        </w:numPr>
        <w:spacing w:before="240" w:after="240" w:line="360" w:lineRule="auto"/>
        <w:rPr>
          <w:rFonts w:asciiTheme="minorHAnsi" w:hAnsiTheme="minorHAnsi" w:cstheme="minorHAnsi"/>
          <w:lang w:val="en-US"/>
        </w:rPr>
      </w:pPr>
      <w:r w:rsidRPr="003D080E">
        <w:rPr>
          <w:rFonts w:asciiTheme="minorHAnsi" w:hAnsiTheme="minorHAnsi" w:cstheme="minorHAnsi"/>
          <w:lang w:val="en-US"/>
        </w:rPr>
        <w:t xml:space="preserve">Ability to conduct vulnerability scans </w:t>
      </w:r>
      <w:r w:rsidR="00990F18">
        <w:rPr>
          <w:rFonts w:asciiTheme="minorHAnsi" w:hAnsiTheme="minorHAnsi" w:cstheme="minorHAnsi"/>
          <w:lang w:val="en-US"/>
        </w:rPr>
        <w:t>(</w:t>
      </w:r>
      <w:r w:rsidRPr="00990F18">
        <w:rPr>
          <w:rFonts w:asciiTheme="minorHAnsi" w:hAnsiTheme="minorHAnsi" w:cstheme="minorHAnsi"/>
          <w:lang w:val="en-US"/>
        </w:rPr>
        <w:t>A0015</w:t>
      </w:r>
      <w:r w:rsidR="00990F18">
        <w:rPr>
          <w:rFonts w:asciiTheme="minorHAnsi" w:hAnsiTheme="minorHAnsi" w:cstheme="minorHAnsi"/>
          <w:lang w:val="en-US"/>
        </w:rPr>
        <w:t>)</w:t>
      </w:r>
    </w:p>
    <w:p w14:paraId="3B277B5D" w14:textId="54362C2B" w:rsidR="00F83FE7" w:rsidRPr="00990F18" w:rsidRDefault="00F83FE7"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Knowledge of the Risk Management Assessment</w:t>
      </w:r>
      <w:r w:rsidR="00990F18">
        <w:rPr>
          <w:rFonts w:asciiTheme="minorHAnsi" w:hAnsiTheme="minorHAnsi" w:cstheme="minorHAnsi"/>
          <w:lang w:val="en-US"/>
        </w:rPr>
        <w:t xml:space="preserve"> (</w:t>
      </w:r>
      <w:r w:rsidRPr="00990F18">
        <w:rPr>
          <w:rFonts w:asciiTheme="minorHAnsi" w:hAnsiTheme="minorHAnsi" w:cstheme="minorHAnsi"/>
          <w:lang w:val="en-US"/>
        </w:rPr>
        <w:t>K0214</w:t>
      </w:r>
      <w:r w:rsidR="00990F18">
        <w:rPr>
          <w:rFonts w:asciiTheme="minorHAnsi" w:hAnsiTheme="minorHAnsi" w:cstheme="minorHAnsi"/>
          <w:lang w:val="en-US"/>
        </w:rPr>
        <w:t>)</w:t>
      </w:r>
    </w:p>
    <w:p w14:paraId="39103C6D" w14:textId="3B8AC5C1" w:rsidR="00CE5150" w:rsidRPr="00990F18" w:rsidRDefault="00CE5150"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Knowledge of key concepts in security management (K0074).</w:t>
      </w:r>
    </w:p>
    <w:p w14:paraId="631DF1B7" w14:textId="77777777" w:rsidR="00CE5150" w:rsidRPr="00990F18" w:rsidRDefault="00CE5150"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Knowledge of Security Assessment and Authorization process (K0037)</w:t>
      </w:r>
    </w:p>
    <w:p w14:paraId="4329D7E0" w14:textId="5C004993" w:rsidR="005F51A2" w:rsidRPr="00990F18" w:rsidRDefault="005F51A2"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Knowledge of critical infrastructure systems with information communication technology that were designed without system security considerations</w:t>
      </w:r>
      <w:r w:rsidR="00990F18">
        <w:rPr>
          <w:rFonts w:asciiTheme="minorHAnsi" w:hAnsiTheme="minorHAnsi" w:cstheme="minorHAnsi"/>
          <w:lang w:val="en-US"/>
        </w:rPr>
        <w:t xml:space="preserve"> (</w:t>
      </w:r>
      <w:r w:rsidRPr="00990F18">
        <w:rPr>
          <w:rFonts w:asciiTheme="minorHAnsi" w:hAnsiTheme="minorHAnsi" w:cstheme="minorHAnsi"/>
          <w:lang w:val="en-US"/>
        </w:rPr>
        <w:t>K0170</w:t>
      </w:r>
      <w:r w:rsidR="00990F18">
        <w:rPr>
          <w:rFonts w:asciiTheme="minorHAnsi" w:hAnsiTheme="minorHAnsi" w:cstheme="minorHAnsi"/>
          <w:lang w:val="en-US"/>
        </w:rPr>
        <w:t>)</w:t>
      </w:r>
    </w:p>
    <w:p w14:paraId="11C32D9D" w14:textId="2EA303DD" w:rsidR="00FB2759" w:rsidRPr="00990F18" w:rsidRDefault="00FB2759"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Knowledge of system fault tolerance methodologies</w:t>
      </w:r>
      <w:r w:rsidR="00990F18">
        <w:rPr>
          <w:rFonts w:asciiTheme="minorHAnsi" w:hAnsiTheme="minorHAnsi" w:cstheme="minorHAnsi"/>
          <w:lang w:val="en-US"/>
        </w:rPr>
        <w:t xml:space="preserve"> (</w:t>
      </w:r>
      <w:r w:rsidRPr="00990F18">
        <w:rPr>
          <w:rFonts w:asciiTheme="minorHAnsi" w:hAnsiTheme="minorHAnsi" w:cstheme="minorHAnsi"/>
          <w:lang w:val="en-US"/>
        </w:rPr>
        <w:t>K0323</w:t>
      </w:r>
      <w:r w:rsidR="00990F18">
        <w:rPr>
          <w:rFonts w:asciiTheme="minorHAnsi" w:hAnsiTheme="minorHAnsi" w:cstheme="minorHAnsi"/>
          <w:lang w:val="en-US"/>
        </w:rPr>
        <w:t>)</w:t>
      </w:r>
    </w:p>
    <w:p w14:paraId="0523D8CD" w14:textId="08A2B9A4" w:rsidR="00CE5150" w:rsidRPr="00990F18" w:rsidRDefault="00F83FE7"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Knowledge of various types of computer architectures</w:t>
      </w:r>
      <w:r w:rsidR="00990F18">
        <w:rPr>
          <w:rFonts w:asciiTheme="minorHAnsi" w:hAnsiTheme="minorHAnsi" w:cstheme="minorHAnsi"/>
          <w:lang w:val="en-US"/>
        </w:rPr>
        <w:t xml:space="preserve"> (</w:t>
      </w:r>
      <w:r w:rsidRPr="00990F18">
        <w:rPr>
          <w:rFonts w:asciiTheme="minorHAnsi" w:hAnsiTheme="minorHAnsi" w:cstheme="minorHAnsi"/>
          <w:lang w:val="en-US"/>
        </w:rPr>
        <w:t>K0227</w:t>
      </w:r>
      <w:r w:rsidR="00990F18">
        <w:rPr>
          <w:rFonts w:asciiTheme="minorHAnsi" w:hAnsiTheme="minorHAnsi" w:cstheme="minorHAnsi"/>
          <w:lang w:val="en-US"/>
        </w:rPr>
        <w:t>)</w:t>
      </w:r>
    </w:p>
    <w:p w14:paraId="33D39188" w14:textId="716217EB" w:rsidR="00FB2759" w:rsidRPr="00990F18" w:rsidRDefault="00FB2759"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 xml:space="preserve">Knowledge of the enterprise information technology architecture </w:t>
      </w:r>
      <w:r w:rsidR="00990F18">
        <w:rPr>
          <w:rFonts w:asciiTheme="minorHAnsi" w:hAnsiTheme="minorHAnsi" w:cstheme="minorHAnsi"/>
          <w:lang w:val="en-US"/>
        </w:rPr>
        <w:t>(</w:t>
      </w:r>
      <w:r w:rsidRPr="00990F18">
        <w:rPr>
          <w:rFonts w:asciiTheme="minorHAnsi" w:hAnsiTheme="minorHAnsi" w:cstheme="minorHAnsi"/>
          <w:lang w:val="en-US"/>
        </w:rPr>
        <w:t>K0291</w:t>
      </w:r>
      <w:r w:rsidR="00990F18">
        <w:rPr>
          <w:rFonts w:asciiTheme="minorHAnsi" w:hAnsiTheme="minorHAnsi" w:cstheme="minorHAnsi"/>
          <w:lang w:val="en-US"/>
        </w:rPr>
        <w:t>)</w:t>
      </w:r>
    </w:p>
    <w:p w14:paraId="062E2EF2" w14:textId="2329DC76" w:rsidR="00FB2759" w:rsidRPr="00990F18" w:rsidRDefault="00FB2759"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Knowledge of integrating goals and objectives in architecture</w:t>
      </w:r>
      <w:r w:rsidR="00990F18">
        <w:rPr>
          <w:rFonts w:asciiTheme="minorHAnsi" w:hAnsiTheme="minorHAnsi" w:cstheme="minorHAnsi"/>
          <w:lang w:val="en-US"/>
        </w:rPr>
        <w:t xml:space="preserve"> (</w:t>
      </w:r>
      <w:r w:rsidRPr="00990F18">
        <w:rPr>
          <w:rFonts w:asciiTheme="minorHAnsi" w:hAnsiTheme="minorHAnsi" w:cstheme="minorHAnsi"/>
          <w:lang w:val="en-US"/>
        </w:rPr>
        <w:t>K0293</w:t>
      </w:r>
      <w:r w:rsidR="003D080E" w:rsidRPr="00990F18">
        <w:rPr>
          <w:rFonts w:asciiTheme="minorHAnsi" w:hAnsiTheme="minorHAnsi" w:cstheme="minorHAnsi"/>
          <w:lang w:val="en-US"/>
        </w:rPr>
        <w:t>, A0027</w:t>
      </w:r>
      <w:r w:rsidR="00990F18">
        <w:rPr>
          <w:rFonts w:asciiTheme="minorHAnsi" w:hAnsiTheme="minorHAnsi" w:cstheme="minorHAnsi"/>
          <w:lang w:val="en-US"/>
        </w:rPr>
        <w:t>)</w:t>
      </w:r>
    </w:p>
    <w:p w14:paraId="6A18447D" w14:textId="24BC0307" w:rsidR="003D080E" w:rsidRPr="00990F18" w:rsidRDefault="003D080E" w:rsidP="00292CBA">
      <w:pPr>
        <w:pStyle w:val="Paragraphedeliste"/>
        <w:numPr>
          <w:ilvl w:val="0"/>
          <w:numId w:val="16"/>
        </w:numPr>
        <w:spacing w:before="240" w:after="240" w:line="360" w:lineRule="auto"/>
        <w:rPr>
          <w:rFonts w:asciiTheme="minorHAnsi" w:hAnsiTheme="minorHAnsi" w:cstheme="minorHAnsi"/>
          <w:lang w:val="en-US"/>
        </w:rPr>
      </w:pPr>
      <w:r w:rsidRPr="003D080E">
        <w:rPr>
          <w:rFonts w:asciiTheme="minorHAnsi" w:hAnsiTheme="minorHAnsi" w:cstheme="minorHAnsi"/>
          <w:lang w:val="en-US"/>
        </w:rPr>
        <w:t>Ability to identify critical infrastructure systems with information communication technology that were designed without system security considerations</w:t>
      </w:r>
      <w:r w:rsidR="00990F18">
        <w:rPr>
          <w:rFonts w:asciiTheme="minorHAnsi" w:hAnsiTheme="minorHAnsi" w:cstheme="minorHAnsi"/>
          <w:lang w:val="en-US"/>
        </w:rPr>
        <w:t xml:space="preserve"> (</w:t>
      </w:r>
      <w:r w:rsidRPr="00990F18">
        <w:rPr>
          <w:rFonts w:asciiTheme="minorHAnsi" w:hAnsiTheme="minorHAnsi" w:cstheme="minorHAnsi"/>
          <w:lang w:val="en-US"/>
        </w:rPr>
        <w:t>A0170</w:t>
      </w:r>
      <w:r w:rsidR="00990F18">
        <w:rPr>
          <w:rFonts w:asciiTheme="minorHAnsi" w:hAnsiTheme="minorHAnsi" w:cstheme="minorHAnsi"/>
          <w:lang w:val="en-US"/>
        </w:rPr>
        <w:t>)</w:t>
      </w:r>
    </w:p>
    <w:p w14:paraId="5A724B4B" w14:textId="185D115A" w:rsidR="00FB2759" w:rsidRPr="00990F18" w:rsidRDefault="003D080E" w:rsidP="00292CBA">
      <w:pPr>
        <w:pStyle w:val="Paragraphedeliste"/>
        <w:numPr>
          <w:ilvl w:val="0"/>
          <w:numId w:val="16"/>
        </w:numPr>
        <w:spacing w:before="240" w:after="240" w:line="360" w:lineRule="auto"/>
        <w:rPr>
          <w:rFonts w:asciiTheme="minorHAnsi" w:hAnsiTheme="minorHAnsi" w:cstheme="minorHAnsi"/>
          <w:lang w:val="en-US"/>
        </w:rPr>
      </w:pPr>
      <w:r w:rsidRPr="003D080E">
        <w:rPr>
          <w:rFonts w:asciiTheme="minorHAnsi" w:hAnsiTheme="minorHAnsi" w:cstheme="minorHAnsi"/>
          <w:lang w:val="en-US"/>
        </w:rPr>
        <w:t>Ability to apply the methods, standards, and approaches for describing, analyzing, and documenting an architecture (</w:t>
      </w:r>
      <w:r w:rsidRPr="00990F18">
        <w:rPr>
          <w:rFonts w:asciiTheme="minorHAnsi" w:hAnsiTheme="minorHAnsi" w:cstheme="minorHAnsi"/>
          <w:lang w:val="en-US"/>
        </w:rPr>
        <w:t>A0008</w:t>
      </w:r>
      <w:r w:rsidRPr="003D080E">
        <w:rPr>
          <w:rFonts w:asciiTheme="minorHAnsi" w:hAnsiTheme="minorHAnsi" w:cstheme="minorHAnsi"/>
          <w:lang w:val="en-US"/>
        </w:rPr>
        <w:t>)</w:t>
      </w:r>
    </w:p>
    <w:p w14:paraId="611E371F" w14:textId="456F5BA3" w:rsidR="00D51B8C" w:rsidRPr="00990F18" w:rsidRDefault="00D51B8C"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Knowledge of program protection planning (K0264)</w:t>
      </w:r>
    </w:p>
    <w:p w14:paraId="14D22F9A" w14:textId="5C1B454E" w:rsidR="00033595" w:rsidRPr="00990F18" w:rsidRDefault="00033595"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 xml:space="preserve">Knowledge of installation, integration, and optimization (K0035) </w:t>
      </w:r>
    </w:p>
    <w:p w14:paraId="44CF35B1" w14:textId="08C912B2" w:rsidR="00D51B8C" w:rsidRPr="00990F18" w:rsidRDefault="00D51B8C"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Knowledge of configuration management techniques</w:t>
      </w:r>
      <w:r w:rsidR="00990F18">
        <w:rPr>
          <w:rFonts w:asciiTheme="minorHAnsi" w:hAnsiTheme="minorHAnsi" w:cstheme="minorHAnsi"/>
          <w:lang w:val="en-US"/>
        </w:rPr>
        <w:t xml:space="preserve"> (</w:t>
      </w:r>
      <w:r w:rsidRPr="00990F18">
        <w:rPr>
          <w:rFonts w:asciiTheme="minorHAnsi" w:hAnsiTheme="minorHAnsi" w:cstheme="minorHAnsi"/>
          <w:lang w:val="en-US"/>
        </w:rPr>
        <w:t>K0275</w:t>
      </w:r>
      <w:r w:rsidR="00990F18">
        <w:rPr>
          <w:rFonts w:asciiTheme="minorHAnsi" w:hAnsiTheme="minorHAnsi" w:cstheme="minorHAnsi"/>
          <w:lang w:val="en-US"/>
        </w:rPr>
        <w:t>)</w:t>
      </w:r>
    </w:p>
    <w:p w14:paraId="3EF1276A" w14:textId="2596C578" w:rsidR="00033595" w:rsidRPr="00990F18" w:rsidRDefault="00033595"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Knowledge of database systems</w:t>
      </w:r>
      <w:r w:rsidR="00990F18">
        <w:rPr>
          <w:rFonts w:asciiTheme="minorHAnsi" w:hAnsiTheme="minorHAnsi" w:cstheme="minorHAnsi"/>
          <w:lang w:val="en-US"/>
        </w:rPr>
        <w:t xml:space="preserve"> (</w:t>
      </w:r>
      <w:r w:rsidRPr="00990F18">
        <w:rPr>
          <w:rFonts w:asciiTheme="minorHAnsi" w:hAnsiTheme="minorHAnsi" w:cstheme="minorHAnsi"/>
          <w:lang w:val="en-US"/>
        </w:rPr>
        <w:t>K0024</w:t>
      </w:r>
      <w:r w:rsidR="00990F18">
        <w:rPr>
          <w:rFonts w:asciiTheme="minorHAnsi" w:hAnsiTheme="minorHAnsi" w:cstheme="minorHAnsi"/>
          <w:lang w:val="en-US"/>
        </w:rPr>
        <w:t>)</w:t>
      </w:r>
    </w:p>
    <w:p w14:paraId="1863A580" w14:textId="05B401C4" w:rsidR="00033595" w:rsidRPr="00990F18" w:rsidRDefault="00033595"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Knowledge of organization's enterprise information security architecture</w:t>
      </w:r>
      <w:r w:rsidR="00990F18">
        <w:rPr>
          <w:rFonts w:asciiTheme="minorHAnsi" w:hAnsiTheme="minorHAnsi" w:cstheme="minorHAnsi"/>
          <w:lang w:val="en-US"/>
        </w:rPr>
        <w:t xml:space="preserve"> (</w:t>
      </w:r>
      <w:r w:rsidRPr="00990F18">
        <w:rPr>
          <w:rFonts w:asciiTheme="minorHAnsi" w:hAnsiTheme="minorHAnsi" w:cstheme="minorHAnsi"/>
          <w:lang w:val="en-US"/>
        </w:rPr>
        <w:t>K0027</w:t>
      </w:r>
      <w:r w:rsidR="00990F18">
        <w:rPr>
          <w:rFonts w:asciiTheme="minorHAnsi" w:hAnsiTheme="minorHAnsi" w:cstheme="minorHAnsi"/>
          <w:lang w:val="en-US"/>
        </w:rPr>
        <w:t>)</w:t>
      </w:r>
    </w:p>
    <w:p w14:paraId="684BFE54" w14:textId="65B473B9" w:rsidR="00D51B8C" w:rsidRPr="00990F18" w:rsidRDefault="00D51B8C"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Knowledge of N-tiered typologies (K0286)</w:t>
      </w:r>
    </w:p>
    <w:p w14:paraId="689261B7" w14:textId="6A828286" w:rsidR="00CE5150" w:rsidRPr="00990F18" w:rsidRDefault="00CE5150"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Knowledge of parallel and distributed computing concepts</w:t>
      </w:r>
      <w:r w:rsidR="00990F18">
        <w:rPr>
          <w:rFonts w:asciiTheme="minorHAnsi" w:hAnsiTheme="minorHAnsi" w:cstheme="minorHAnsi"/>
          <w:lang w:val="en-US"/>
        </w:rPr>
        <w:t xml:space="preserve"> (</w:t>
      </w:r>
      <w:r w:rsidRPr="00990F18">
        <w:rPr>
          <w:rFonts w:asciiTheme="minorHAnsi" w:hAnsiTheme="minorHAnsi" w:cstheme="minorHAnsi"/>
          <w:lang w:val="en-US"/>
        </w:rPr>
        <w:t>K0063</w:t>
      </w:r>
      <w:r w:rsidR="00990F18">
        <w:rPr>
          <w:rFonts w:asciiTheme="minorHAnsi" w:hAnsiTheme="minorHAnsi" w:cstheme="minorHAnsi"/>
          <w:lang w:val="en-US"/>
        </w:rPr>
        <w:t>)</w:t>
      </w:r>
    </w:p>
    <w:p w14:paraId="57E3B953" w14:textId="347636C4" w:rsidR="00CE5150" w:rsidRPr="00990F18" w:rsidRDefault="00CE5150"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lastRenderedPageBreak/>
        <w:t>Knowledge of multi-level security systems and cross domain solutions</w:t>
      </w:r>
      <w:r w:rsidR="00990F18">
        <w:rPr>
          <w:rFonts w:asciiTheme="minorHAnsi" w:hAnsiTheme="minorHAnsi" w:cstheme="minorHAnsi"/>
          <w:lang w:val="en-US"/>
        </w:rPr>
        <w:t xml:space="preserve"> (</w:t>
      </w:r>
      <w:r w:rsidRPr="00990F18">
        <w:rPr>
          <w:rFonts w:asciiTheme="minorHAnsi" w:hAnsiTheme="minorHAnsi" w:cstheme="minorHAnsi"/>
          <w:lang w:val="en-US"/>
        </w:rPr>
        <w:t>K0240</w:t>
      </w:r>
      <w:r w:rsidR="00990F18">
        <w:rPr>
          <w:rFonts w:asciiTheme="minorHAnsi" w:hAnsiTheme="minorHAnsi" w:cstheme="minorHAnsi"/>
          <w:lang w:val="en-US"/>
        </w:rPr>
        <w:t>)</w:t>
      </w:r>
    </w:p>
    <w:p w14:paraId="5BB60C70" w14:textId="6E6D2D80" w:rsidR="00033595" w:rsidRPr="00990F18" w:rsidRDefault="00033595"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Knowledge of electrical engineering as applied to computer architecture (K0030)</w:t>
      </w:r>
    </w:p>
    <w:p w14:paraId="6BC9704E" w14:textId="4AE92CEC" w:rsidR="00853C91" w:rsidRPr="00990F18" w:rsidRDefault="00853C91"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 xml:space="preserve">Knowledge of telecommunications concepts </w:t>
      </w:r>
      <w:r w:rsidR="00990F18">
        <w:rPr>
          <w:rFonts w:asciiTheme="minorHAnsi" w:hAnsiTheme="minorHAnsi" w:cstheme="minorHAnsi"/>
          <w:lang w:val="en-US"/>
        </w:rPr>
        <w:t>(</w:t>
      </w:r>
      <w:r w:rsidRPr="00990F18">
        <w:rPr>
          <w:rFonts w:asciiTheme="minorHAnsi" w:hAnsiTheme="minorHAnsi" w:cstheme="minorHAnsi"/>
          <w:lang w:val="en-US"/>
        </w:rPr>
        <w:t>K0093</w:t>
      </w:r>
      <w:r w:rsidR="00990F18">
        <w:rPr>
          <w:rFonts w:asciiTheme="minorHAnsi" w:hAnsiTheme="minorHAnsi" w:cstheme="minorHAnsi"/>
          <w:lang w:val="en-US"/>
        </w:rPr>
        <w:t>)</w:t>
      </w:r>
    </w:p>
    <w:p w14:paraId="6A08875F" w14:textId="7C4999D8" w:rsidR="003D080E" w:rsidRPr="00990F18" w:rsidRDefault="003D080E"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Knowledge of network protocols such as TCP/IP, Dynamic Host Configuration, Domain Name System (DNS), and directory services</w:t>
      </w:r>
      <w:r w:rsidR="00990F18">
        <w:rPr>
          <w:rFonts w:asciiTheme="minorHAnsi" w:hAnsiTheme="minorHAnsi" w:cstheme="minorHAnsi"/>
          <w:lang w:val="en-US"/>
        </w:rPr>
        <w:t xml:space="preserve"> (</w:t>
      </w:r>
      <w:r w:rsidRPr="00990F18">
        <w:rPr>
          <w:rFonts w:asciiTheme="minorHAnsi" w:hAnsiTheme="minorHAnsi" w:cstheme="minorHAnsi"/>
          <w:lang w:val="en-US"/>
        </w:rPr>
        <w:t>K0332</w:t>
      </w:r>
      <w:r w:rsidR="00990F18">
        <w:rPr>
          <w:rFonts w:asciiTheme="minorHAnsi" w:hAnsiTheme="minorHAnsi" w:cstheme="minorHAnsi"/>
          <w:lang w:val="en-US"/>
        </w:rPr>
        <w:t>)</w:t>
      </w:r>
    </w:p>
    <w:p w14:paraId="7E33BDB0" w14:textId="47AA42CD" w:rsidR="003D080E" w:rsidRPr="00990F18" w:rsidRDefault="003D080E"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Knowledge of network design processes, to include understanding of security objectives, operational objectives, and trade-offs</w:t>
      </w:r>
      <w:r w:rsidR="00990F18">
        <w:rPr>
          <w:rFonts w:asciiTheme="minorHAnsi" w:hAnsiTheme="minorHAnsi" w:cstheme="minorHAnsi"/>
          <w:lang w:val="en-US"/>
        </w:rPr>
        <w:t xml:space="preserve"> (</w:t>
      </w:r>
      <w:r w:rsidRPr="00990F18">
        <w:rPr>
          <w:rFonts w:asciiTheme="minorHAnsi" w:hAnsiTheme="minorHAnsi" w:cstheme="minorHAnsi"/>
          <w:lang w:val="en-US"/>
        </w:rPr>
        <w:t>K0333</w:t>
      </w:r>
      <w:r w:rsidR="00990F18">
        <w:rPr>
          <w:rFonts w:asciiTheme="minorHAnsi" w:hAnsiTheme="minorHAnsi" w:cstheme="minorHAnsi"/>
          <w:lang w:val="en-US"/>
        </w:rPr>
        <w:t>)</w:t>
      </w:r>
    </w:p>
    <w:p w14:paraId="27D5B2FA" w14:textId="29E65DFE" w:rsidR="00033595" w:rsidRPr="00990F18" w:rsidRDefault="005C7EA2"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Knowledge of network access, identity, and access management (K0056)</w:t>
      </w:r>
    </w:p>
    <w:p w14:paraId="05B0A448" w14:textId="4439FF2F" w:rsidR="00853C91" w:rsidRPr="00990F18" w:rsidRDefault="00853C91"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 xml:space="preserve">Knowledge of network management </w:t>
      </w:r>
      <w:r w:rsidR="00990F18">
        <w:rPr>
          <w:rFonts w:asciiTheme="minorHAnsi" w:hAnsiTheme="minorHAnsi" w:cstheme="minorHAnsi"/>
          <w:lang w:val="en-US"/>
        </w:rPr>
        <w:t>(</w:t>
      </w:r>
      <w:r w:rsidRPr="00990F18">
        <w:rPr>
          <w:rFonts w:asciiTheme="minorHAnsi" w:hAnsiTheme="minorHAnsi" w:cstheme="minorHAnsi"/>
          <w:lang w:val="en-US"/>
        </w:rPr>
        <w:t>K0180</w:t>
      </w:r>
      <w:r w:rsidR="003D080E" w:rsidRPr="00990F18">
        <w:rPr>
          <w:rFonts w:asciiTheme="minorHAnsi" w:hAnsiTheme="minorHAnsi" w:cstheme="minorHAnsi"/>
          <w:lang w:val="en-US"/>
        </w:rPr>
        <w:t>, A0172</w:t>
      </w:r>
      <w:r w:rsidR="00990F18">
        <w:rPr>
          <w:rFonts w:asciiTheme="minorHAnsi" w:hAnsiTheme="minorHAnsi" w:cstheme="minorHAnsi"/>
          <w:lang w:val="en-US"/>
        </w:rPr>
        <w:t>)</w:t>
      </w:r>
    </w:p>
    <w:p w14:paraId="2FCF7F32" w14:textId="6BE8D21F" w:rsidR="00D51B8C" w:rsidRPr="00990F18" w:rsidRDefault="00CE5150" w:rsidP="00292CBA">
      <w:pPr>
        <w:pStyle w:val="Paragraphedeliste"/>
        <w:numPr>
          <w:ilvl w:val="0"/>
          <w:numId w:val="16"/>
        </w:numPr>
        <w:spacing w:before="240" w:after="240" w:line="360" w:lineRule="auto"/>
        <w:rPr>
          <w:rFonts w:asciiTheme="minorHAnsi" w:hAnsiTheme="minorHAnsi" w:cstheme="minorHAnsi"/>
          <w:lang w:val="en-US"/>
        </w:rPr>
      </w:pPr>
      <w:r w:rsidRPr="00990F18">
        <w:rPr>
          <w:rFonts w:asciiTheme="minorHAnsi" w:hAnsiTheme="minorHAnsi" w:cstheme="minorHAnsi"/>
          <w:lang w:val="en-US"/>
        </w:rPr>
        <w:t xml:space="preserve">Knowledge of how traffic flows across the network </w:t>
      </w:r>
      <w:r w:rsidR="00990F18">
        <w:rPr>
          <w:rFonts w:asciiTheme="minorHAnsi" w:hAnsiTheme="minorHAnsi" w:cstheme="minorHAnsi"/>
          <w:lang w:val="en-US"/>
        </w:rPr>
        <w:t>(</w:t>
      </w:r>
      <w:r w:rsidRPr="00990F18">
        <w:rPr>
          <w:rFonts w:asciiTheme="minorHAnsi" w:hAnsiTheme="minorHAnsi" w:cstheme="minorHAnsi"/>
          <w:lang w:val="en-US"/>
        </w:rPr>
        <w:t>K0061</w:t>
      </w:r>
      <w:r w:rsidR="00990F18">
        <w:rPr>
          <w:rFonts w:asciiTheme="minorHAnsi" w:hAnsiTheme="minorHAnsi" w:cstheme="minorHAnsi"/>
          <w:lang w:val="en-US"/>
        </w:rPr>
        <w:t>)</w:t>
      </w:r>
    </w:p>
    <w:p w14:paraId="23A12274" w14:textId="6BD01CD9" w:rsidR="00033595" w:rsidRPr="00990F18" w:rsidRDefault="003D080E" w:rsidP="00292CBA">
      <w:pPr>
        <w:pStyle w:val="Paragraphedeliste"/>
        <w:numPr>
          <w:ilvl w:val="0"/>
          <w:numId w:val="16"/>
        </w:numPr>
        <w:spacing w:before="240" w:after="240" w:line="360" w:lineRule="auto"/>
        <w:rPr>
          <w:rFonts w:asciiTheme="minorHAnsi" w:hAnsiTheme="minorHAnsi" w:cstheme="minorHAnsi"/>
          <w:lang w:val="en-US"/>
        </w:rPr>
      </w:pPr>
      <w:r w:rsidRPr="003D080E">
        <w:rPr>
          <w:rFonts w:asciiTheme="minorHAnsi" w:hAnsiTheme="minorHAnsi" w:cstheme="minorHAnsi"/>
          <w:lang w:val="en-US"/>
        </w:rPr>
        <w:t>Knowledge of demilitarized zones</w:t>
      </w:r>
      <w:r w:rsidR="00990F18">
        <w:rPr>
          <w:rFonts w:asciiTheme="minorHAnsi" w:hAnsiTheme="minorHAnsi" w:cstheme="minorHAnsi"/>
          <w:lang w:val="en-US"/>
        </w:rPr>
        <w:t xml:space="preserve"> (</w:t>
      </w:r>
      <w:r w:rsidRPr="00990F18">
        <w:rPr>
          <w:rFonts w:asciiTheme="minorHAnsi" w:hAnsiTheme="minorHAnsi" w:cstheme="minorHAnsi"/>
          <w:lang w:val="en-US"/>
        </w:rPr>
        <w:t>K0326</w:t>
      </w:r>
      <w:r w:rsidR="00990F18">
        <w:rPr>
          <w:rFonts w:asciiTheme="minorHAnsi" w:hAnsiTheme="minorHAnsi" w:cstheme="minorHAnsi"/>
          <w:lang w:val="en-US"/>
        </w:rPr>
        <w:t>)</w:t>
      </w:r>
    </w:p>
    <w:p w14:paraId="6A21AE95" w14:textId="77777777" w:rsidR="00247159" w:rsidRPr="009A22CB" w:rsidRDefault="00247159" w:rsidP="00247159">
      <w:pPr>
        <w:spacing w:before="240" w:after="240" w:line="360" w:lineRule="auto"/>
        <w:rPr>
          <w:rFonts w:asciiTheme="minorHAnsi" w:hAnsiTheme="minorHAnsi" w:cstheme="minorHAnsi"/>
          <w:b/>
          <w:bCs/>
          <w:lang w:val="en-US"/>
        </w:rPr>
      </w:pPr>
      <w:bookmarkStart w:id="4" w:name="_Toc81204441"/>
      <w:r w:rsidRPr="009A22CB">
        <w:rPr>
          <w:rFonts w:asciiTheme="minorHAnsi" w:hAnsiTheme="minorHAnsi" w:cstheme="minorHAnsi"/>
          <w:b/>
          <w:bCs/>
          <w:lang w:val="en-US"/>
        </w:rPr>
        <w:t>Cybersecurity exploitation specialist</w:t>
      </w:r>
    </w:p>
    <w:p w14:paraId="29337A60" w14:textId="77777777" w:rsidR="00247159" w:rsidRPr="009A22CB" w:rsidRDefault="00247159" w:rsidP="00247159">
      <w:pPr>
        <w:spacing w:before="240" w:after="240" w:line="360" w:lineRule="auto"/>
        <w:rPr>
          <w:rFonts w:asciiTheme="minorHAnsi" w:hAnsiTheme="minorHAnsi" w:cstheme="minorHAnsi"/>
          <w:lang w:val="en-US"/>
        </w:rPr>
      </w:pPr>
      <w:r w:rsidRPr="009A22CB">
        <w:rPr>
          <w:rFonts w:asciiTheme="minorHAnsi" w:hAnsiTheme="minorHAnsi" w:cstheme="minorHAnsi"/>
          <w:lang w:val="en-US"/>
        </w:rPr>
        <w:t>The cybersecurity exploitation specialty (SP003) includes several management and IT support roles where one of the components of the work role of the actor is related to cybersecurity. Sometimes part of an IT department, outside the main cybersecurity department, this work role is often a gateway for a worker to eventually join the cybersecurity department. This plays a critical role in controlling and managing risk in the organization. A recent graduate of a high school vocational program, post-secondary technical program, or undergraduate program in business technology management, computer science, or IT support could be hired in an IT Exploitation work role. Subsequently, after a few years in the organization this actor could take on a defensive or offensive security position or an analyst role in a cybersecurity department.</w:t>
      </w:r>
    </w:p>
    <w:p w14:paraId="36EA6C19" w14:textId="77777777" w:rsidR="00247159" w:rsidRPr="009A22CB" w:rsidRDefault="00247159" w:rsidP="00247159">
      <w:pPr>
        <w:spacing w:before="240" w:after="240"/>
        <w:rPr>
          <w:rFonts w:asciiTheme="minorHAnsi" w:eastAsiaTheme="minorHAnsi" w:hAnsiTheme="minorHAnsi" w:cstheme="minorHAnsi"/>
          <w:lang w:val="en-US"/>
        </w:rPr>
      </w:pPr>
      <w:r w:rsidRPr="009A22CB">
        <w:rPr>
          <w:rFonts w:asciiTheme="minorHAnsi" w:eastAsiaTheme="minorHAnsi" w:hAnsiTheme="minorHAnsi" w:cstheme="minorHAnsi"/>
          <w:lang w:val="en-US"/>
        </w:rPr>
        <w:t>The following NIST NCWF work roles fall into this specialty:</w:t>
      </w:r>
    </w:p>
    <w:p w14:paraId="5A41CFE6" w14:textId="77777777" w:rsidR="00247159" w:rsidRPr="009A22CB" w:rsidRDefault="00247159" w:rsidP="00292CBA">
      <w:pPr>
        <w:pStyle w:val="Paragraphedeliste"/>
        <w:numPr>
          <w:ilvl w:val="0"/>
          <w:numId w:val="12"/>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Information Systems Security Developer (SP-SYS-001)</w:t>
      </w:r>
    </w:p>
    <w:p w14:paraId="29D19C13" w14:textId="77777777" w:rsidR="00247159" w:rsidRPr="009A22CB" w:rsidRDefault="00247159" w:rsidP="00292CBA">
      <w:pPr>
        <w:pStyle w:val="Paragraphedeliste"/>
        <w:numPr>
          <w:ilvl w:val="0"/>
          <w:numId w:val="12"/>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Systems Developer (SP-SYS-002)</w:t>
      </w:r>
    </w:p>
    <w:p w14:paraId="695D3F7E" w14:textId="77777777" w:rsidR="00247159" w:rsidRPr="009A22CB" w:rsidRDefault="00247159" w:rsidP="00292CBA">
      <w:pPr>
        <w:pStyle w:val="Paragraphedeliste"/>
        <w:numPr>
          <w:ilvl w:val="0"/>
          <w:numId w:val="12"/>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Database Administrator (OM-DTA-001)</w:t>
      </w:r>
    </w:p>
    <w:p w14:paraId="3959C6A0" w14:textId="77777777" w:rsidR="00247159" w:rsidRPr="009A22CB" w:rsidRDefault="00247159" w:rsidP="00292CBA">
      <w:pPr>
        <w:pStyle w:val="Paragraphedeliste"/>
        <w:numPr>
          <w:ilvl w:val="0"/>
          <w:numId w:val="12"/>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Technical Support Specialist (OM-STS-001)</w:t>
      </w:r>
    </w:p>
    <w:p w14:paraId="4425B9A6" w14:textId="77777777" w:rsidR="00247159" w:rsidRPr="009A22CB" w:rsidRDefault="00247159" w:rsidP="00292CBA">
      <w:pPr>
        <w:pStyle w:val="Paragraphedeliste"/>
        <w:numPr>
          <w:ilvl w:val="0"/>
          <w:numId w:val="12"/>
        </w:numPr>
        <w:spacing w:before="240" w:after="240" w:line="360" w:lineRule="auto"/>
        <w:rPr>
          <w:rFonts w:asciiTheme="minorHAnsi" w:hAnsiTheme="minorHAnsi" w:cstheme="minorHAnsi"/>
          <w:lang w:val="en-US"/>
        </w:rPr>
      </w:pPr>
      <w:r w:rsidRPr="009A22CB">
        <w:rPr>
          <w:rFonts w:asciiTheme="minorHAnsi" w:hAnsiTheme="minorHAnsi" w:cstheme="minorHAnsi"/>
          <w:lang w:val="en-US"/>
        </w:rPr>
        <w:lastRenderedPageBreak/>
        <w:t>Network Operations Specialist (OM-NET-001)</w:t>
      </w:r>
    </w:p>
    <w:p w14:paraId="764FE0C1" w14:textId="77777777" w:rsidR="00247159" w:rsidRPr="009A22CB" w:rsidRDefault="00247159" w:rsidP="00292CBA">
      <w:pPr>
        <w:pStyle w:val="Paragraphedeliste"/>
        <w:numPr>
          <w:ilvl w:val="0"/>
          <w:numId w:val="12"/>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System Administrator (OM-ADM-001)</w:t>
      </w:r>
    </w:p>
    <w:p w14:paraId="716E48F1" w14:textId="77777777" w:rsidR="00247159" w:rsidRPr="009A22CB" w:rsidRDefault="00247159" w:rsidP="00292CBA">
      <w:pPr>
        <w:pStyle w:val="Paragraphedeliste"/>
        <w:numPr>
          <w:ilvl w:val="0"/>
          <w:numId w:val="12"/>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Exploitation Analyst (AN-EXP-001)</w:t>
      </w:r>
    </w:p>
    <w:p w14:paraId="2EF13712" w14:textId="77777777" w:rsidR="00247159" w:rsidRPr="009A22CB" w:rsidRDefault="00247159" w:rsidP="00292CBA">
      <w:pPr>
        <w:pStyle w:val="Paragraphedeliste"/>
        <w:numPr>
          <w:ilvl w:val="0"/>
          <w:numId w:val="12"/>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All-Source Analyst (AN-ASA-001)</w:t>
      </w:r>
    </w:p>
    <w:p w14:paraId="76DA6834" w14:textId="77777777" w:rsidR="00247159" w:rsidRPr="009A22CB" w:rsidRDefault="00247159" w:rsidP="00292CBA">
      <w:pPr>
        <w:pStyle w:val="Paragraphedeliste"/>
        <w:numPr>
          <w:ilvl w:val="0"/>
          <w:numId w:val="12"/>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Partner Integration Planner (CO-OPL-003)</w:t>
      </w:r>
    </w:p>
    <w:p w14:paraId="33DC9BB6" w14:textId="77777777" w:rsidR="00247159" w:rsidRPr="009A22CB" w:rsidRDefault="00247159" w:rsidP="00292CBA">
      <w:pPr>
        <w:pStyle w:val="Paragraphedeliste"/>
        <w:numPr>
          <w:ilvl w:val="0"/>
          <w:numId w:val="12"/>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Cyber Operator (CO-OPS-001)</w:t>
      </w:r>
    </w:p>
    <w:p w14:paraId="6103B62B" w14:textId="7945D3B6" w:rsidR="00247159" w:rsidRPr="009A22CB" w:rsidRDefault="00247159" w:rsidP="00247159">
      <w:p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 xml:space="preserve">The additional </w:t>
      </w:r>
      <w:r w:rsidR="00C67EF2" w:rsidRPr="009A22CB">
        <w:rPr>
          <w:rFonts w:asciiTheme="minorHAnsi" w:hAnsiTheme="minorHAnsi" w:cstheme="minorHAnsi"/>
          <w:lang w:val="en-US"/>
        </w:rPr>
        <w:t>competency</w:t>
      </w:r>
      <w:r w:rsidRPr="009A22CB">
        <w:rPr>
          <w:rFonts w:asciiTheme="minorHAnsi" w:hAnsiTheme="minorHAnsi" w:cstheme="minorHAnsi"/>
          <w:lang w:val="en-US"/>
        </w:rPr>
        <w:t xml:space="preserve"> elements of the exploitation specialty are:</w:t>
      </w:r>
    </w:p>
    <w:p w14:paraId="50211612" w14:textId="0A8B8FD1" w:rsidR="001F4C59" w:rsidRPr="001F4C59" w:rsidRDefault="001F4C59" w:rsidP="00292CBA">
      <w:pPr>
        <w:pStyle w:val="Paragraphedeliste"/>
        <w:numPr>
          <w:ilvl w:val="0"/>
          <w:numId w:val="12"/>
        </w:numPr>
        <w:spacing w:before="240" w:after="240" w:line="360" w:lineRule="auto"/>
        <w:rPr>
          <w:rFonts w:asciiTheme="minorHAnsi" w:hAnsiTheme="minorHAnsi" w:cstheme="minorHAnsi"/>
          <w:lang w:val="en-US"/>
        </w:rPr>
      </w:pPr>
      <w:r w:rsidRPr="001F4C59">
        <w:rPr>
          <w:rFonts w:asciiTheme="minorHAnsi" w:hAnsiTheme="minorHAnsi" w:cstheme="minorHAnsi"/>
          <w:lang w:val="en-US"/>
        </w:rPr>
        <w:t>Ability to communicate complex information</w:t>
      </w:r>
      <w:r>
        <w:rPr>
          <w:rFonts w:asciiTheme="minorHAnsi" w:hAnsiTheme="minorHAnsi" w:cstheme="minorHAnsi"/>
          <w:lang w:val="en-US"/>
        </w:rPr>
        <w:t xml:space="preserve"> (</w:t>
      </w:r>
      <w:r w:rsidRPr="001F4C59">
        <w:rPr>
          <w:rFonts w:asciiTheme="minorHAnsi" w:hAnsiTheme="minorHAnsi" w:cstheme="minorHAnsi"/>
          <w:lang w:val="en-US"/>
        </w:rPr>
        <w:t>A0013</w:t>
      </w:r>
      <w:r>
        <w:rPr>
          <w:rFonts w:asciiTheme="minorHAnsi" w:hAnsiTheme="minorHAnsi" w:cstheme="minorHAnsi"/>
          <w:lang w:val="en-US"/>
        </w:rPr>
        <w:t>)</w:t>
      </w:r>
    </w:p>
    <w:p w14:paraId="10270BA4" w14:textId="6FF93746" w:rsidR="001F4C59" w:rsidRPr="001F4C59" w:rsidRDefault="001F4C59" w:rsidP="00292CBA">
      <w:pPr>
        <w:pStyle w:val="Paragraphedeliste"/>
        <w:numPr>
          <w:ilvl w:val="0"/>
          <w:numId w:val="12"/>
        </w:numPr>
        <w:spacing w:before="240" w:after="240" w:line="360" w:lineRule="auto"/>
        <w:rPr>
          <w:rFonts w:asciiTheme="minorHAnsi" w:hAnsiTheme="minorHAnsi" w:cstheme="minorHAnsi"/>
          <w:lang w:val="en-US"/>
        </w:rPr>
      </w:pPr>
      <w:r w:rsidRPr="001F4C59">
        <w:rPr>
          <w:rFonts w:asciiTheme="minorHAnsi" w:hAnsiTheme="minorHAnsi" w:cstheme="minorHAnsi"/>
          <w:lang w:val="en-US"/>
        </w:rPr>
        <w:t>Ability to collaborate effectively with others</w:t>
      </w:r>
      <w:r>
        <w:rPr>
          <w:rFonts w:asciiTheme="minorHAnsi" w:hAnsiTheme="minorHAnsi" w:cstheme="minorHAnsi"/>
          <w:lang w:val="en-US"/>
        </w:rPr>
        <w:t xml:space="preserve"> (</w:t>
      </w:r>
      <w:r w:rsidRPr="001F4C59">
        <w:rPr>
          <w:rFonts w:asciiTheme="minorHAnsi" w:hAnsiTheme="minorHAnsi" w:cstheme="minorHAnsi"/>
          <w:lang w:val="en-US"/>
        </w:rPr>
        <w:t>A0074</w:t>
      </w:r>
      <w:r w:rsidRPr="001F4C59">
        <w:rPr>
          <w:rFonts w:asciiTheme="minorHAnsi" w:hAnsiTheme="minorHAnsi" w:cstheme="minorHAnsi"/>
          <w:lang w:val="en-US"/>
        </w:rPr>
        <w:t xml:space="preserve">, </w:t>
      </w:r>
      <w:r w:rsidRPr="001F4C59">
        <w:rPr>
          <w:rFonts w:asciiTheme="minorHAnsi" w:hAnsiTheme="minorHAnsi" w:cstheme="minorHAnsi"/>
          <w:lang w:val="en-US"/>
        </w:rPr>
        <w:t>A0089</w:t>
      </w:r>
      <w:r>
        <w:rPr>
          <w:rFonts w:asciiTheme="minorHAnsi" w:hAnsiTheme="minorHAnsi" w:cstheme="minorHAnsi"/>
          <w:lang w:val="en-US"/>
        </w:rPr>
        <w:t>)</w:t>
      </w:r>
    </w:p>
    <w:p w14:paraId="0839BF9B" w14:textId="2389A26D" w:rsidR="001F4C59" w:rsidRPr="001F4C59" w:rsidRDefault="001F4C59" w:rsidP="00292CBA">
      <w:pPr>
        <w:pStyle w:val="Paragraphedeliste"/>
        <w:numPr>
          <w:ilvl w:val="0"/>
          <w:numId w:val="12"/>
        </w:numPr>
        <w:spacing w:before="240" w:after="240" w:line="360" w:lineRule="auto"/>
        <w:rPr>
          <w:rFonts w:asciiTheme="minorHAnsi" w:hAnsiTheme="minorHAnsi" w:cstheme="minorHAnsi"/>
          <w:lang w:val="en-US"/>
        </w:rPr>
      </w:pPr>
      <w:r w:rsidRPr="001F4C59">
        <w:rPr>
          <w:rFonts w:asciiTheme="minorHAnsi" w:hAnsiTheme="minorHAnsi" w:cstheme="minorHAnsi"/>
          <w:lang w:val="en-US"/>
        </w:rPr>
        <w:t>Ability to source data</w:t>
      </w:r>
      <w:r>
        <w:rPr>
          <w:rFonts w:asciiTheme="minorHAnsi" w:hAnsiTheme="minorHAnsi" w:cstheme="minorHAnsi"/>
          <w:lang w:val="en-US"/>
        </w:rPr>
        <w:t xml:space="preserve"> (</w:t>
      </w:r>
      <w:r w:rsidRPr="001F4C59">
        <w:rPr>
          <w:rFonts w:asciiTheme="minorHAnsi" w:hAnsiTheme="minorHAnsi" w:cstheme="minorHAnsi"/>
          <w:lang w:val="en-US"/>
        </w:rPr>
        <w:t>A0066</w:t>
      </w:r>
      <w:r>
        <w:rPr>
          <w:rFonts w:asciiTheme="minorHAnsi" w:hAnsiTheme="minorHAnsi" w:cstheme="minorHAnsi"/>
          <w:lang w:val="en-US"/>
        </w:rPr>
        <w:t>)</w:t>
      </w:r>
    </w:p>
    <w:p w14:paraId="592BB217" w14:textId="4FA4BBB6" w:rsidR="001F4C59" w:rsidRPr="001F4C59" w:rsidRDefault="001F4C59" w:rsidP="00292CBA">
      <w:pPr>
        <w:pStyle w:val="Paragraphedeliste"/>
        <w:numPr>
          <w:ilvl w:val="0"/>
          <w:numId w:val="12"/>
        </w:numPr>
        <w:spacing w:before="240" w:after="240" w:line="360" w:lineRule="auto"/>
        <w:rPr>
          <w:rFonts w:asciiTheme="minorHAnsi" w:hAnsiTheme="minorHAnsi" w:cstheme="minorHAnsi"/>
          <w:lang w:val="en-US"/>
        </w:rPr>
      </w:pPr>
      <w:r w:rsidRPr="001F4C59">
        <w:rPr>
          <w:rFonts w:asciiTheme="minorHAnsi" w:hAnsiTheme="minorHAnsi" w:cstheme="minorHAnsi"/>
          <w:lang w:val="en-US"/>
        </w:rPr>
        <w:t>Knowledge of organization objectives</w:t>
      </w:r>
      <w:r>
        <w:rPr>
          <w:rFonts w:asciiTheme="minorHAnsi" w:hAnsiTheme="minorHAnsi" w:cstheme="minorHAnsi"/>
          <w:lang w:val="en-US"/>
        </w:rPr>
        <w:t xml:space="preserve"> (</w:t>
      </w:r>
      <w:r w:rsidRPr="001F4C59">
        <w:rPr>
          <w:rFonts w:asciiTheme="minorHAnsi" w:hAnsiTheme="minorHAnsi" w:cstheme="minorHAnsi"/>
          <w:lang w:val="en-US"/>
        </w:rPr>
        <w:t>K0560</w:t>
      </w:r>
      <w:r>
        <w:rPr>
          <w:rFonts w:asciiTheme="minorHAnsi" w:hAnsiTheme="minorHAnsi" w:cstheme="minorHAnsi"/>
          <w:lang w:val="en-US"/>
        </w:rPr>
        <w:t>)</w:t>
      </w:r>
    </w:p>
    <w:p w14:paraId="04C74DD3" w14:textId="4E74FBFE" w:rsidR="001F4C59" w:rsidRPr="001F4C59" w:rsidRDefault="001F4C59" w:rsidP="00292CBA">
      <w:pPr>
        <w:pStyle w:val="Paragraphedeliste"/>
        <w:numPr>
          <w:ilvl w:val="0"/>
          <w:numId w:val="12"/>
        </w:numPr>
        <w:spacing w:before="240" w:after="240" w:line="360" w:lineRule="auto"/>
        <w:rPr>
          <w:rFonts w:asciiTheme="minorHAnsi" w:hAnsiTheme="minorHAnsi" w:cstheme="minorHAnsi"/>
          <w:lang w:val="en-US"/>
        </w:rPr>
      </w:pPr>
      <w:r w:rsidRPr="001F4C59">
        <w:rPr>
          <w:rFonts w:asciiTheme="minorHAnsi" w:hAnsiTheme="minorHAnsi" w:cstheme="minorHAnsi"/>
          <w:lang w:val="en-US"/>
        </w:rPr>
        <w:t>Knowledge of human-computer interaction principles</w:t>
      </w:r>
      <w:r>
        <w:rPr>
          <w:rFonts w:asciiTheme="minorHAnsi" w:hAnsiTheme="minorHAnsi" w:cstheme="minorHAnsi"/>
          <w:lang w:val="en-US"/>
        </w:rPr>
        <w:t xml:space="preserve"> (</w:t>
      </w:r>
      <w:r w:rsidRPr="001F4C59">
        <w:rPr>
          <w:rFonts w:asciiTheme="minorHAnsi" w:hAnsiTheme="minorHAnsi" w:cstheme="minorHAnsi"/>
          <w:lang w:val="en-US"/>
        </w:rPr>
        <w:t>K0036</w:t>
      </w:r>
      <w:r>
        <w:rPr>
          <w:rFonts w:asciiTheme="minorHAnsi" w:hAnsiTheme="minorHAnsi" w:cstheme="minorHAnsi"/>
          <w:lang w:val="en-US"/>
        </w:rPr>
        <w:t>)</w:t>
      </w:r>
    </w:p>
    <w:p w14:paraId="4605ED95" w14:textId="1DE75B07" w:rsidR="001F4C59" w:rsidRPr="001F4C59" w:rsidRDefault="001F4C59" w:rsidP="00292CBA">
      <w:pPr>
        <w:pStyle w:val="Paragraphedeliste"/>
        <w:numPr>
          <w:ilvl w:val="0"/>
          <w:numId w:val="12"/>
        </w:numPr>
        <w:spacing w:before="240" w:after="240" w:line="360" w:lineRule="auto"/>
        <w:rPr>
          <w:rFonts w:asciiTheme="minorHAnsi" w:hAnsiTheme="minorHAnsi" w:cstheme="minorHAnsi"/>
          <w:lang w:val="en-US"/>
        </w:rPr>
      </w:pPr>
      <w:r w:rsidRPr="001F4C59">
        <w:rPr>
          <w:rFonts w:asciiTheme="minorHAnsi" w:hAnsiTheme="minorHAnsi" w:cstheme="minorHAnsi"/>
          <w:lang w:val="en-US"/>
        </w:rPr>
        <w:t xml:space="preserve">Knowledge of information technology (IT) security </w:t>
      </w:r>
      <w:r>
        <w:rPr>
          <w:rFonts w:asciiTheme="minorHAnsi" w:hAnsiTheme="minorHAnsi" w:cstheme="minorHAnsi"/>
          <w:lang w:val="en-US"/>
        </w:rPr>
        <w:t>(</w:t>
      </w:r>
      <w:r w:rsidRPr="001F4C59">
        <w:rPr>
          <w:rFonts w:asciiTheme="minorHAnsi" w:hAnsiTheme="minorHAnsi" w:cstheme="minorHAnsi"/>
          <w:lang w:val="en-US"/>
        </w:rPr>
        <w:t>K0049</w:t>
      </w:r>
      <w:r>
        <w:rPr>
          <w:rFonts w:asciiTheme="minorHAnsi" w:hAnsiTheme="minorHAnsi" w:cstheme="minorHAnsi"/>
          <w:lang w:val="en-US"/>
        </w:rPr>
        <w:t>)</w:t>
      </w:r>
    </w:p>
    <w:p w14:paraId="1FB5F3F0" w14:textId="1B3AF615" w:rsidR="001F4C59" w:rsidRPr="001F4C59" w:rsidRDefault="001F4C59" w:rsidP="00292CBA">
      <w:pPr>
        <w:pStyle w:val="Paragraphedeliste"/>
        <w:numPr>
          <w:ilvl w:val="0"/>
          <w:numId w:val="12"/>
        </w:numPr>
        <w:spacing w:before="240" w:after="240" w:line="360" w:lineRule="auto"/>
        <w:rPr>
          <w:rFonts w:asciiTheme="minorHAnsi" w:hAnsiTheme="minorHAnsi" w:cstheme="minorHAnsi"/>
          <w:lang w:val="en-US"/>
        </w:rPr>
      </w:pPr>
      <w:r w:rsidRPr="001F4C59">
        <w:rPr>
          <w:rFonts w:asciiTheme="minorHAnsi" w:hAnsiTheme="minorHAnsi" w:cstheme="minorHAnsi"/>
          <w:lang w:val="en-US"/>
        </w:rPr>
        <w:t xml:space="preserve">Knowledge of local area and wide area networking </w:t>
      </w:r>
      <w:r>
        <w:rPr>
          <w:rFonts w:asciiTheme="minorHAnsi" w:hAnsiTheme="minorHAnsi" w:cstheme="minorHAnsi"/>
          <w:lang w:val="en-US"/>
        </w:rPr>
        <w:t>(</w:t>
      </w:r>
      <w:r w:rsidRPr="001F4C59">
        <w:rPr>
          <w:rFonts w:asciiTheme="minorHAnsi" w:hAnsiTheme="minorHAnsi" w:cstheme="minorHAnsi"/>
          <w:lang w:val="en-US"/>
        </w:rPr>
        <w:t>K0050</w:t>
      </w:r>
      <w:r>
        <w:rPr>
          <w:rFonts w:asciiTheme="minorHAnsi" w:hAnsiTheme="minorHAnsi" w:cstheme="minorHAnsi"/>
          <w:lang w:val="en-US"/>
        </w:rPr>
        <w:t>)</w:t>
      </w:r>
    </w:p>
    <w:p w14:paraId="430B4BC8" w14:textId="738BF8E8" w:rsidR="001F4C59" w:rsidRPr="001F4C59" w:rsidRDefault="001F4C59" w:rsidP="00292CBA">
      <w:pPr>
        <w:pStyle w:val="Paragraphedeliste"/>
        <w:numPr>
          <w:ilvl w:val="0"/>
          <w:numId w:val="12"/>
        </w:numPr>
        <w:spacing w:before="240" w:after="240" w:line="360" w:lineRule="auto"/>
        <w:rPr>
          <w:rFonts w:asciiTheme="minorHAnsi" w:hAnsiTheme="minorHAnsi" w:cstheme="minorHAnsi"/>
          <w:lang w:val="en-US"/>
        </w:rPr>
      </w:pPr>
      <w:r w:rsidRPr="001F4C59">
        <w:rPr>
          <w:rFonts w:asciiTheme="minorHAnsi" w:hAnsiTheme="minorHAnsi" w:cstheme="minorHAnsi"/>
          <w:lang w:val="en-US"/>
        </w:rPr>
        <w:t>Knowledge of telecommunications concepts (K0093</w:t>
      </w:r>
      <w:r>
        <w:rPr>
          <w:rFonts w:asciiTheme="minorHAnsi" w:hAnsiTheme="minorHAnsi" w:cstheme="minorHAnsi"/>
          <w:lang w:val="en-US"/>
        </w:rPr>
        <w:t>)</w:t>
      </w:r>
    </w:p>
    <w:p w14:paraId="473DE7BC" w14:textId="59422B73" w:rsidR="001F4C59" w:rsidRPr="001F4C59" w:rsidRDefault="001F4C59" w:rsidP="00292CBA">
      <w:pPr>
        <w:pStyle w:val="Paragraphedeliste"/>
        <w:numPr>
          <w:ilvl w:val="0"/>
          <w:numId w:val="12"/>
        </w:numPr>
        <w:spacing w:before="240" w:after="240" w:line="360" w:lineRule="auto"/>
        <w:rPr>
          <w:rFonts w:asciiTheme="minorHAnsi" w:hAnsiTheme="minorHAnsi" w:cstheme="minorHAnsi"/>
          <w:lang w:val="en-US"/>
        </w:rPr>
      </w:pPr>
      <w:r w:rsidRPr="001F4C59">
        <w:rPr>
          <w:rFonts w:asciiTheme="minorHAnsi" w:hAnsiTheme="minorHAnsi" w:cstheme="minorHAnsi"/>
          <w:lang w:val="en-US"/>
        </w:rPr>
        <w:t>Knowledge of indicators of system performance and availability</w:t>
      </w:r>
      <w:r>
        <w:rPr>
          <w:rFonts w:asciiTheme="minorHAnsi" w:hAnsiTheme="minorHAnsi" w:cstheme="minorHAnsi"/>
          <w:lang w:val="en-US"/>
        </w:rPr>
        <w:t xml:space="preserve"> (</w:t>
      </w:r>
      <w:r w:rsidRPr="001F4C59">
        <w:rPr>
          <w:rFonts w:asciiTheme="minorHAnsi" w:hAnsiTheme="minorHAnsi" w:cstheme="minorHAnsi"/>
          <w:lang w:val="en-US"/>
        </w:rPr>
        <w:t>K0053</w:t>
      </w:r>
      <w:r>
        <w:rPr>
          <w:rFonts w:asciiTheme="minorHAnsi" w:hAnsiTheme="minorHAnsi" w:cstheme="minorHAnsi"/>
          <w:lang w:val="en-US"/>
        </w:rPr>
        <w:t>)</w:t>
      </w:r>
    </w:p>
    <w:p w14:paraId="0676A247" w14:textId="121386B1" w:rsidR="001F4C59" w:rsidRPr="001F4C59" w:rsidRDefault="001F4C59" w:rsidP="00292CBA">
      <w:pPr>
        <w:pStyle w:val="Paragraphedeliste"/>
        <w:numPr>
          <w:ilvl w:val="0"/>
          <w:numId w:val="12"/>
        </w:numPr>
        <w:spacing w:before="240" w:after="240" w:line="360" w:lineRule="auto"/>
        <w:rPr>
          <w:rFonts w:asciiTheme="minorHAnsi" w:hAnsiTheme="minorHAnsi" w:cstheme="minorHAnsi"/>
          <w:lang w:val="en-US"/>
        </w:rPr>
      </w:pPr>
      <w:r w:rsidRPr="001F4C59">
        <w:rPr>
          <w:rFonts w:asciiTheme="minorHAnsi" w:hAnsiTheme="minorHAnsi" w:cstheme="minorHAnsi"/>
          <w:lang w:val="en-US"/>
        </w:rPr>
        <w:t>Knowledge of network access, identity, and access management (K0056</w:t>
      </w:r>
      <w:r>
        <w:rPr>
          <w:rFonts w:asciiTheme="minorHAnsi" w:hAnsiTheme="minorHAnsi" w:cstheme="minorHAnsi"/>
          <w:lang w:val="en-US"/>
        </w:rPr>
        <w:t>)</w:t>
      </w:r>
    </w:p>
    <w:p w14:paraId="262AB908" w14:textId="40EB6AB3" w:rsidR="001F4C59" w:rsidRPr="001F4C59" w:rsidRDefault="001F4C59" w:rsidP="00292CBA">
      <w:pPr>
        <w:pStyle w:val="Paragraphedeliste"/>
        <w:numPr>
          <w:ilvl w:val="0"/>
          <w:numId w:val="12"/>
        </w:numPr>
        <w:spacing w:before="240" w:after="240" w:line="360" w:lineRule="auto"/>
        <w:rPr>
          <w:rFonts w:asciiTheme="minorHAnsi" w:hAnsiTheme="minorHAnsi" w:cstheme="minorHAnsi"/>
          <w:lang w:val="en-US"/>
        </w:rPr>
      </w:pPr>
      <w:r w:rsidRPr="001F4C59">
        <w:rPr>
          <w:rFonts w:asciiTheme="minorHAnsi" w:hAnsiTheme="minorHAnsi" w:cstheme="minorHAnsi"/>
          <w:lang w:val="en-US"/>
        </w:rPr>
        <w:t>Knowledge of network access, identity, and access management (K0061</w:t>
      </w:r>
      <w:r>
        <w:rPr>
          <w:rFonts w:asciiTheme="minorHAnsi" w:hAnsiTheme="minorHAnsi" w:cstheme="minorHAnsi"/>
          <w:lang w:val="en-US"/>
        </w:rPr>
        <w:t>)</w:t>
      </w:r>
    </w:p>
    <w:p w14:paraId="695DB843" w14:textId="3875E359" w:rsidR="001F4C59" w:rsidRPr="001F4C59" w:rsidRDefault="001F4C59" w:rsidP="00292CBA">
      <w:pPr>
        <w:pStyle w:val="Paragraphedeliste"/>
        <w:numPr>
          <w:ilvl w:val="0"/>
          <w:numId w:val="12"/>
        </w:numPr>
        <w:spacing w:before="240" w:after="240" w:line="360" w:lineRule="auto"/>
        <w:rPr>
          <w:rFonts w:asciiTheme="minorHAnsi" w:hAnsiTheme="minorHAnsi" w:cstheme="minorHAnsi"/>
          <w:lang w:val="en-US"/>
        </w:rPr>
      </w:pPr>
      <w:r w:rsidRPr="001F4C59">
        <w:rPr>
          <w:rFonts w:asciiTheme="minorHAnsi" w:hAnsiTheme="minorHAnsi" w:cstheme="minorHAnsi"/>
          <w:lang w:val="en-US"/>
        </w:rPr>
        <w:t>Knowledge of policy-based and risk adaptive access controls</w:t>
      </w:r>
      <w:r>
        <w:rPr>
          <w:rFonts w:asciiTheme="minorHAnsi" w:hAnsiTheme="minorHAnsi" w:cstheme="minorHAnsi"/>
          <w:lang w:val="en-US"/>
        </w:rPr>
        <w:t xml:space="preserve"> (</w:t>
      </w:r>
      <w:r w:rsidRPr="001F4C59">
        <w:rPr>
          <w:rFonts w:asciiTheme="minorHAnsi" w:hAnsiTheme="minorHAnsi" w:cstheme="minorHAnsi"/>
          <w:lang w:val="en-US"/>
        </w:rPr>
        <w:t>K0065</w:t>
      </w:r>
      <w:r>
        <w:rPr>
          <w:rFonts w:asciiTheme="minorHAnsi" w:hAnsiTheme="minorHAnsi" w:cstheme="minorHAnsi"/>
          <w:lang w:val="en-US"/>
        </w:rPr>
        <w:t>)</w:t>
      </w:r>
    </w:p>
    <w:p w14:paraId="515EE9E0" w14:textId="3F4810CC" w:rsidR="001F4C59" w:rsidRPr="001F4C59" w:rsidRDefault="001F4C59" w:rsidP="00292CBA">
      <w:pPr>
        <w:pStyle w:val="Paragraphedeliste"/>
        <w:numPr>
          <w:ilvl w:val="0"/>
          <w:numId w:val="12"/>
        </w:numPr>
        <w:spacing w:before="240" w:after="240" w:line="360" w:lineRule="auto"/>
        <w:rPr>
          <w:rFonts w:asciiTheme="minorHAnsi" w:hAnsiTheme="minorHAnsi" w:cstheme="minorHAnsi"/>
          <w:lang w:val="en-US"/>
        </w:rPr>
      </w:pPr>
      <w:r w:rsidRPr="001F4C59">
        <w:rPr>
          <w:rFonts w:asciiTheme="minorHAnsi" w:hAnsiTheme="minorHAnsi" w:cstheme="minorHAnsi"/>
          <w:lang w:val="en-US"/>
        </w:rPr>
        <w:t>Knowledge of service management concepts (K0200</w:t>
      </w:r>
      <w:r>
        <w:rPr>
          <w:rFonts w:asciiTheme="minorHAnsi" w:hAnsiTheme="minorHAnsi" w:cstheme="minorHAnsi"/>
          <w:lang w:val="en-US"/>
        </w:rPr>
        <w:t>)</w:t>
      </w:r>
    </w:p>
    <w:p w14:paraId="1D5B8A50" w14:textId="406E5D3E" w:rsidR="001F4C59" w:rsidRPr="001F4C59" w:rsidRDefault="001F4C59" w:rsidP="00292CBA">
      <w:pPr>
        <w:pStyle w:val="Paragraphedeliste"/>
        <w:numPr>
          <w:ilvl w:val="0"/>
          <w:numId w:val="12"/>
        </w:numPr>
        <w:spacing w:before="240" w:after="240" w:line="360" w:lineRule="auto"/>
        <w:rPr>
          <w:rFonts w:asciiTheme="minorHAnsi" w:hAnsiTheme="minorHAnsi" w:cstheme="minorHAnsi"/>
          <w:lang w:val="en-US"/>
        </w:rPr>
      </w:pPr>
      <w:r w:rsidRPr="001F4C59">
        <w:rPr>
          <w:rFonts w:asciiTheme="minorHAnsi" w:hAnsiTheme="minorHAnsi" w:cstheme="minorHAnsi"/>
          <w:lang w:val="en-US"/>
        </w:rPr>
        <w:t>Knowledge of security models (K0203</w:t>
      </w:r>
      <w:r>
        <w:rPr>
          <w:rFonts w:asciiTheme="minorHAnsi" w:hAnsiTheme="minorHAnsi" w:cstheme="minorHAnsi"/>
          <w:lang w:val="en-US"/>
        </w:rPr>
        <w:t>)</w:t>
      </w:r>
    </w:p>
    <w:p w14:paraId="5F847C62" w14:textId="1376AA3D" w:rsidR="005471EA" w:rsidRPr="009A22CB" w:rsidRDefault="005471EA" w:rsidP="005471EA">
      <w:pPr>
        <w:pStyle w:val="Titre1"/>
        <w:numPr>
          <w:ilvl w:val="0"/>
          <w:numId w:val="0"/>
        </w:numPr>
        <w:spacing w:after="240"/>
        <w:ind w:left="432" w:hanging="432"/>
        <w:rPr>
          <w:rFonts w:asciiTheme="minorHAnsi" w:hAnsiTheme="minorHAnsi" w:cstheme="minorHAnsi"/>
          <w:color w:val="000000" w:themeColor="text1"/>
          <w:sz w:val="24"/>
          <w:szCs w:val="24"/>
          <w:lang w:val="en-US"/>
        </w:rPr>
      </w:pPr>
      <w:r w:rsidRPr="009A22CB">
        <w:rPr>
          <w:rFonts w:asciiTheme="minorHAnsi" w:hAnsiTheme="minorHAnsi" w:cstheme="minorHAnsi"/>
          <w:color w:val="000000" w:themeColor="text1"/>
          <w:sz w:val="24"/>
          <w:szCs w:val="24"/>
          <w:lang w:val="en-US"/>
        </w:rPr>
        <w:t>Continuing education in cybersecurity</w:t>
      </w:r>
      <w:bookmarkEnd w:id="4"/>
    </w:p>
    <w:p w14:paraId="78A49D28" w14:textId="7AA0A933" w:rsidR="005471EA" w:rsidRPr="009A22CB" w:rsidRDefault="005471EA" w:rsidP="005471EA">
      <w:p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A practical outcome of this research project for the participating organization was the </w:t>
      </w:r>
      <w:r w:rsidR="00D9464F" w:rsidRPr="009A22CB">
        <w:rPr>
          <w:rFonts w:asciiTheme="minorHAnsi" w:hAnsiTheme="minorHAnsi" w:cstheme="minorHAnsi"/>
          <w:lang w:val="en-US"/>
        </w:rPr>
        <w:t>creation</w:t>
      </w:r>
      <w:r w:rsidRPr="009A22CB">
        <w:rPr>
          <w:rFonts w:asciiTheme="minorHAnsi" w:hAnsiTheme="minorHAnsi" w:cstheme="minorHAnsi"/>
          <w:lang w:val="en-US"/>
        </w:rPr>
        <w:t xml:space="preserve"> of a cybersecurity continuing education strategy. The strategy focuses on three areas: formal training, active learning, and opportunism, in addition to </w:t>
      </w:r>
      <w:r w:rsidR="00D9464F" w:rsidRPr="009A22CB">
        <w:rPr>
          <w:rFonts w:asciiTheme="minorHAnsi" w:hAnsiTheme="minorHAnsi" w:cstheme="minorHAnsi"/>
          <w:lang w:val="en-US"/>
        </w:rPr>
        <w:t>a goal of</w:t>
      </w:r>
      <w:r w:rsidRPr="009A22CB">
        <w:rPr>
          <w:rFonts w:asciiTheme="minorHAnsi" w:hAnsiTheme="minorHAnsi" w:cstheme="minorHAnsi"/>
          <w:lang w:val="en-US"/>
        </w:rPr>
        <w:t xml:space="preserve"> increas</w:t>
      </w:r>
      <w:r w:rsidR="00D9464F" w:rsidRPr="009A22CB">
        <w:rPr>
          <w:rFonts w:asciiTheme="minorHAnsi" w:hAnsiTheme="minorHAnsi" w:cstheme="minorHAnsi"/>
          <w:lang w:val="en-US"/>
        </w:rPr>
        <w:t>ing</w:t>
      </w:r>
      <w:r w:rsidRPr="009A22CB">
        <w:rPr>
          <w:rFonts w:asciiTheme="minorHAnsi" w:hAnsiTheme="minorHAnsi" w:cstheme="minorHAnsi"/>
          <w:lang w:val="en-US"/>
        </w:rPr>
        <w:t xml:space="preserve"> the competency level of </w:t>
      </w:r>
      <w:r w:rsidR="00575DCD" w:rsidRPr="009A22CB">
        <w:rPr>
          <w:rFonts w:asciiTheme="minorHAnsi" w:hAnsiTheme="minorHAnsi" w:cstheme="minorHAnsi"/>
          <w:lang w:val="en-US"/>
        </w:rPr>
        <w:t>actors</w:t>
      </w:r>
      <w:r w:rsidRPr="009A22CB">
        <w:rPr>
          <w:rFonts w:asciiTheme="minorHAnsi" w:hAnsiTheme="minorHAnsi" w:cstheme="minorHAnsi"/>
          <w:lang w:val="en-US"/>
        </w:rPr>
        <w:t xml:space="preserve"> in their current work roles. </w:t>
      </w:r>
      <w:r w:rsidR="00D9464F" w:rsidRPr="009A22CB">
        <w:rPr>
          <w:rFonts w:asciiTheme="minorHAnsi" w:hAnsiTheme="minorHAnsi" w:cstheme="minorHAnsi"/>
          <w:lang w:val="en-US"/>
        </w:rPr>
        <w:t>The study</w:t>
      </w:r>
      <w:r w:rsidRPr="009A22CB">
        <w:rPr>
          <w:rFonts w:asciiTheme="minorHAnsi" w:hAnsiTheme="minorHAnsi" w:cstheme="minorHAnsi"/>
          <w:lang w:val="en-US"/>
        </w:rPr>
        <w:t xml:space="preserve"> seeks to mitigate potential vulnerabilities caused by the lack of certain competency elements at </w:t>
      </w:r>
      <w:r w:rsidRPr="009A22CB">
        <w:rPr>
          <w:rFonts w:asciiTheme="minorHAnsi" w:hAnsiTheme="minorHAnsi" w:cstheme="minorHAnsi"/>
          <w:lang w:val="en-US"/>
        </w:rPr>
        <w:lastRenderedPageBreak/>
        <w:t>the required level. It also seeks to increase organizational cybersecurity resilience. The training activities, per specialty and work role, are based on the information that was collected in the research project and integrated into the ontology. Th</w:t>
      </w:r>
      <w:r w:rsidR="00D9464F" w:rsidRPr="009A22CB">
        <w:rPr>
          <w:rFonts w:asciiTheme="minorHAnsi" w:hAnsiTheme="minorHAnsi" w:cstheme="minorHAnsi"/>
          <w:lang w:val="en-US"/>
        </w:rPr>
        <w:t>e continuing education</w:t>
      </w:r>
      <w:r w:rsidRPr="009A22CB">
        <w:rPr>
          <w:rFonts w:asciiTheme="minorHAnsi" w:hAnsiTheme="minorHAnsi" w:cstheme="minorHAnsi"/>
          <w:lang w:val="en-US"/>
        </w:rPr>
        <w:t xml:space="preserve"> strategy encompasses four levels:</w:t>
      </w:r>
    </w:p>
    <w:p w14:paraId="5E2DF467" w14:textId="77777777" w:rsidR="005471EA" w:rsidRPr="009A22CB" w:rsidRDefault="005471EA" w:rsidP="00292CBA">
      <w:pPr>
        <w:pStyle w:val="Paragraphedeliste"/>
        <w:numPr>
          <w:ilvl w:val="0"/>
          <w:numId w:val="19"/>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A common core for all cybersecurity work roles. An internal recognition was created, named the Security Certificate, and was used to recognize the achievement of this common core. The main goal of this training was to ensure a minimum competency level of 2 for all cybersecurity work roles for the essential competency elements, as mentioned in Section 9.3.1.</w:t>
      </w:r>
    </w:p>
    <w:p w14:paraId="2405EA69" w14:textId="3A799E4C" w:rsidR="005471EA" w:rsidRPr="009A22CB" w:rsidRDefault="005471EA" w:rsidP="00292CBA">
      <w:pPr>
        <w:pStyle w:val="Paragraphedeliste"/>
        <w:numPr>
          <w:ilvl w:val="0"/>
          <w:numId w:val="19"/>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A required learning path was then created for each of the two work role categories. </w:t>
      </w:r>
      <w:r w:rsidR="00C64C07" w:rsidRPr="009A22CB">
        <w:rPr>
          <w:rFonts w:asciiTheme="minorHAnsi" w:hAnsiTheme="minorHAnsi" w:cstheme="minorHAnsi"/>
          <w:lang w:val="en-US"/>
        </w:rPr>
        <w:t>Using a</w:t>
      </w:r>
      <w:r w:rsidR="00D9464F" w:rsidRPr="009A22CB">
        <w:rPr>
          <w:rFonts w:asciiTheme="minorHAnsi" w:hAnsiTheme="minorHAnsi" w:cstheme="minorHAnsi"/>
          <w:lang w:val="en-US"/>
        </w:rPr>
        <w:t xml:space="preserve"> mapping of existing cybersecurity certifications</w:t>
      </w:r>
      <w:r w:rsidR="00C64C07" w:rsidRPr="009A22CB">
        <w:rPr>
          <w:rFonts w:asciiTheme="minorHAnsi" w:hAnsiTheme="minorHAnsi" w:cstheme="minorHAnsi"/>
          <w:lang w:val="en-US"/>
        </w:rPr>
        <w:t xml:space="preserve"> to the NCWF</w:t>
      </w:r>
      <w:r w:rsidR="00D9464F" w:rsidRPr="009A22CB">
        <w:rPr>
          <w:rFonts w:asciiTheme="minorHAnsi" w:hAnsiTheme="minorHAnsi" w:cstheme="minorHAnsi"/>
          <w:lang w:val="en-US"/>
        </w:rPr>
        <w:t xml:space="preserve">, </w:t>
      </w:r>
      <w:r w:rsidR="00C64C07" w:rsidRPr="009A22CB">
        <w:rPr>
          <w:rFonts w:asciiTheme="minorHAnsi" w:hAnsiTheme="minorHAnsi" w:cstheme="minorHAnsi"/>
          <w:lang w:val="en-US"/>
        </w:rPr>
        <w:t>t</w:t>
      </w:r>
      <w:r w:rsidRPr="009A22CB">
        <w:rPr>
          <w:rFonts w:asciiTheme="minorHAnsi" w:hAnsiTheme="minorHAnsi" w:cstheme="minorHAnsi"/>
          <w:lang w:val="en-US"/>
        </w:rPr>
        <w:t xml:space="preserve">he CISSP training was </w:t>
      </w:r>
      <w:r w:rsidR="00C64C07" w:rsidRPr="009A22CB">
        <w:rPr>
          <w:rFonts w:asciiTheme="minorHAnsi" w:hAnsiTheme="minorHAnsi" w:cstheme="minorHAnsi"/>
          <w:lang w:val="en-US"/>
        </w:rPr>
        <w:t>selected</w:t>
      </w:r>
      <w:r w:rsidRPr="009A22CB">
        <w:rPr>
          <w:rFonts w:asciiTheme="minorHAnsi" w:hAnsiTheme="minorHAnsi" w:cstheme="minorHAnsi"/>
          <w:lang w:val="en-US"/>
        </w:rPr>
        <w:t xml:space="preserve"> for all the actors in the cybersecurity business category</w:t>
      </w:r>
      <w:r w:rsidR="00D9464F" w:rsidRPr="009A22CB">
        <w:rPr>
          <w:rFonts w:asciiTheme="minorHAnsi" w:hAnsiTheme="minorHAnsi" w:cstheme="minorHAnsi"/>
          <w:lang w:val="en-US"/>
        </w:rPr>
        <w:t xml:space="preserve"> and the</w:t>
      </w:r>
      <w:r w:rsidRPr="009A22CB">
        <w:rPr>
          <w:rFonts w:asciiTheme="minorHAnsi" w:hAnsiTheme="minorHAnsi" w:cstheme="minorHAnsi"/>
          <w:lang w:val="en-US"/>
        </w:rPr>
        <w:t xml:space="preserve"> CEH training </w:t>
      </w:r>
      <w:r w:rsidR="00C64C07" w:rsidRPr="009A22CB">
        <w:rPr>
          <w:rFonts w:asciiTheme="minorHAnsi" w:hAnsiTheme="minorHAnsi" w:cstheme="minorHAnsi"/>
          <w:lang w:val="en-US"/>
        </w:rPr>
        <w:t>was selected</w:t>
      </w:r>
      <w:r w:rsidRPr="009A22CB">
        <w:rPr>
          <w:rFonts w:asciiTheme="minorHAnsi" w:hAnsiTheme="minorHAnsi" w:cstheme="minorHAnsi"/>
          <w:lang w:val="en-US"/>
        </w:rPr>
        <w:t xml:space="preserve"> for all in the cybersecurity technical category. In addition, targeted learning paths in Udemy and Pluralsight were </w:t>
      </w:r>
      <w:r w:rsidR="00C64C07" w:rsidRPr="009A22CB">
        <w:rPr>
          <w:rFonts w:asciiTheme="minorHAnsi" w:hAnsiTheme="minorHAnsi" w:cstheme="minorHAnsi"/>
          <w:lang w:val="en-US"/>
        </w:rPr>
        <w:t>created for all actors who were interested in using these online learning services</w:t>
      </w:r>
      <w:r w:rsidRPr="009A22CB">
        <w:rPr>
          <w:rFonts w:asciiTheme="minorHAnsi" w:hAnsiTheme="minorHAnsi" w:cstheme="minorHAnsi"/>
          <w:lang w:val="en-US"/>
        </w:rPr>
        <w:t>.</w:t>
      </w:r>
    </w:p>
    <w:p w14:paraId="11FE9391" w14:textId="7182503A" w:rsidR="005471EA" w:rsidRPr="009A22CB" w:rsidRDefault="005471EA" w:rsidP="00292CBA">
      <w:pPr>
        <w:pStyle w:val="Paragraphedeliste"/>
        <w:numPr>
          <w:ilvl w:val="0"/>
          <w:numId w:val="19"/>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A selection of targeted courses was made available, adapted by specialties</w:t>
      </w:r>
      <w:r w:rsidR="00C64C07" w:rsidRPr="009A22CB">
        <w:rPr>
          <w:rFonts w:asciiTheme="minorHAnsi" w:hAnsiTheme="minorHAnsi" w:cstheme="minorHAnsi"/>
          <w:lang w:val="en-US"/>
        </w:rPr>
        <w:t>, for all actors</w:t>
      </w:r>
      <w:r w:rsidRPr="009A22CB">
        <w:rPr>
          <w:rFonts w:asciiTheme="minorHAnsi" w:hAnsiTheme="minorHAnsi" w:cstheme="minorHAnsi"/>
          <w:lang w:val="en-US"/>
        </w:rPr>
        <w:t xml:space="preserve">. For example, for the defensive cybersecurity specialty, the organization is in the process of implementing the Immersive Labs Cyber-range training system hands-on training system. Lists of </w:t>
      </w:r>
      <w:r w:rsidR="00C64C07" w:rsidRPr="009A22CB">
        <w:rPr>
          <w:rFonts w:asciiTheme="minorHAnsi" w:hAnsiTheme="minorHAnsi" w:cstheme="minorHAnsi"/>
          <w:lang w:val="en-US"/>
        </w:rPr>
        <w:t xml:space="preserve">suggested </w:t>
      </w:r>
      <w:r w:rsidRPr="009A22CB">
        <w:rPr>
          <w:rFonts w:asciiTheme="minorHAnsi" w:hAnsiTheme="minorHAnsi" w:cstheme="minorHAnsi"/>
          <w:lang w:val="en-US"/>
        </w:rPr>
        <w:t xml:space="preserve">exercises have been </w:t>
      </w:r>
      <w:r w:rsidR="00C64C07" w:rsidRPr="009A22CB">
        <w:rPr>
          <w:rFonts w:asciiTheme="minorHAnsi" w:hAnsiTheme="minorHAnsi" w:cstheme="minorHAnsi"/>
          <w:lang w:val="en-US"/>
        </w:rPr>
        <w:t>identified</w:t>
      </w:r>
      <w:r w:rsidRPr="009A22CB">
        <w:rPr>
          <w:rFonts w:asciiTheme="minorHAnsi" w:hAnsiTheme="minorHAnsi" w:cstheme="minorHAnsi"/>
          <w:lang w:val="en-US"/>
        </w:rPr>
        <w:t xml:space="preserve"> by work role, as the vendor of this tool has mapped all the exercises to the NCWF.</w:t>
      </w:r>
    </w:p>
    <w:p w14:paraId="6E6FD7D9" w14:textId="76C344D9" w:rsidR="005471EA" w:rsidRPr="009A22CB" w:rsidRDefault="005471EA" w:rsidP="00292CBA">
      <w:pPr>
        <w:pStyle w:val="Paragraphedeliste"/>
        <w:numPr>
          <w:ilvl w:val="0"/>
          <w:numId w:val="19"/>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Individual courses have been offered to actors as per an individualized training plan created for each </w:t>
      </w:r>
      <w:r w:rsidR="00DB0C4A" w:rsidRPr="009A22CB">
        <w:rPr>
          <w:rFonts w:asciiTheme="minorHAnsi" w:hAnsiTheme="minorHAnsi" w:cstheme="minorHAnsi"/>
          <w:lang w:val="en-US"/>
        </w:rPr>
        <w:t>actor</w:t>
      </w:r>
      <w:r w:rsidRPr="009A22CB">
        <w:rPr>
          <w:rFonts w:asciiTheme="minorHAnsi" w:hAnsiTheme="minorHAnsi" w:cstheme="minorHAnsi"/>
          <w:lang w:val="en-US"/>
        </w:rPr>
        <w:t xml:space="preserve">, at </w:t>
      </w:r>
      <w:r w:rsidR="00C64C07" w:rsidRPr="009A22CB">
        <w:rPr>
          <w:rFonts w:asciiTheme="minorHAnsi" w:hAnsiTheme="minorHAnsi" w:cstheme="minorHAnsi"/>
          <w:lang w:val="en-US"/>
        </w:rPr>
        <w:t xml:space="preserve">their </w:t>
      </w:r>
      <w:r w:rsidRPr="009A22CB">
        <w:rPr>
          <w:rFonts w:asciiTheme="minorHAnsi" w:hAnsiTheme="minorHAnsi" w:cstheme="minorHAnsi"/>
          <w:lang w:val="en-US"/>
        </w:rPr>
        <w:t xml:space="preserve">request or at the request of </w:t>
      </w:r>
      <w:r w:rsidR="00C64C07" w:rsidRPr="009A22CB">
        <w:rPr>
          <w:rFonts w:asciiTheme="minorHAnsi" w:hAnsiTheme="minorHAnsi" w:cstheme="minorHAnsi"/>
          <w:lang w:val="en-US"/>
        </w:rPr>
        <w:t>their</w:t>
      </w:r>
      <w:r w:rsidRPr="009A22CB">
        <w:rPr>
          <w:rFonts w:asciiTheme="minorHAnsi" w:hAnsiTheme="minorHAnsi" w:cstheme="minorHAnsi"/>
          <w:lang w:val="en-US"/>
        </w:rPr>
        <w:t xml:space="preserve"> manager. In addition to considering the current and future needs of the organization, the individualized plan considers the current and future interests of the employee.</w:t>
      </w:r>
    </w:p>
    <w:p w14:paraId="3CDCEE4B" w14:textId="3AEA1EEF" w:rsidR="00955F44" w:rsidRPr="009A22CB" w:rsidRDefault="004E402F" w:rsidP="005471EA">
      <w:pPr>
        <w:pStyle w:val="Titre1"/>
        <w:numPr>
          <w:ilvl w:val="0"/>
          <w:numId w:val="0"/>
        </w:numPr>
        <w:spacing w:after="240"/>
        <w:ind w:left="432" w:hanging="432"/>
        <w:rPr>
          <w:rFonts w:asciiTheme="minorHAnsi" w:hAnsiTheme="minorHAnsi" w:cstheme="minorHAnsi"/>
          <w:color w:val="000000" w:themeColor="text1"/>
          <w:sz w:val="24"/>
          <w:szCs w:val="24"/>
          <w:lang w:val="en-US"/>
        </w:rPr>
      </w:pPr>
      <w:bookmarkStart w:id="5" w:name="_Toc81204442"/>
      <w:r w:rsidRPr="009A22CB">
        <w:rPr>
          <w:rFonts w:asciiTheme="minorHAnsi" w:hAnsiTheme="minorHAnsi" w:cstheme="minorHAnsi"/>
          <w:color w:val="000000" w:themeColor="text1"/>
          <w:sz w:val="24"/>
          <w:szCs w:val="24"/>
          <w:lang w:val="en-US"/>
        </w:rPr>
        <w:lastRenderedPageBreak/>
        <w:t>H</w:t>
      </w:r>
      <w:r w:rsidR="00955F44" w:rsidRPr="009A22CB">
        <w:rPr>
          <w:rFonts w:asciiTheme="minorHAnsi" w:hAnsiTheme="minorHAnsi" w:cstheme="minorHAnsi"/>
          <w:color w:val="000000" w:themeColor="text1"/>
          <w:sz w:val="24"/>
          <w:szCs w:val="24"/>
          <w:lang w:val="en-US"/>
        </w:rPr>
        <w:t>ow th</w:t>
      </w:r>
      <w:r w:rsidR="006B1851" w:rsidRPr="009A22CB">
        <w:rPr>
          <w:rFonts w:asciiTheme="minorHAnsi" w:hAnsiTheme="minorHAnsi" w:cstheme="minorHAnsi"/>
          <w:color w:val="000000" w:themeColor="text1"/>
          <w:sz w:val="24"/>
          <w:szCs w:val="24"/>
          <w:lang w:val="en-US"/>
        </w:rPr>
        <w:t>e competency</w:t>
      </w:r>
      <w:r w:rsidR="00955F44" w:rsidRPr="009A22CB">
        <w:rPr>
          <w:rFonts w:asciiTheme="minorHAnsi" w:hAnsiTheme="minorHAnsi" w:cstheme="minorHAnsi"/>
          <w:color w:val="000000" w:themeColor="text1"/>
          <w:sz w:val="24"/>
          <w:szCs w:val="24"/>
          <w:lang w:val="en-US"/>
        </w:rPr>
        <w:t xml:space="preserve"> information in curriculum development</w:t>
      </w:r>
    </w:p>
    <w:p w14:paraId="092B5D06" w14:textId="780BBB31" w:rsidR="006B1851" w:rsidRPr="009A22CB" w:rsidRDefault="00955F44" w:rsidP="000C18CB">
      <w:pPr>
        <w:spacing w:before="240" w:after="240" w:line="360" w:lineRule="auto"/>
        <w:rPr>
          <w:rFonts w:asciiTheme="minorHAnsi" w:hAnsiTheme="minorHAnsi" w:cstheme="minorHAnsi"/>
          <w:lang w:val="en-US"/>
        </w:rPr>
      </w:pPr>
      <w:r w:rsidRPr="009A22CB">
        <w:rPr>
          <w:rFonts w:asciiTheme="minorHAnsi" w:hAnsiTheme="minorHAnsi" w:cstheme="minorHAnsi"/>
          <w:lang w:val="en-US"/>
        </w:rPr>
        <w:t>As an example, we present</w:t>
      </w:r>
      <w:r w:rsidR="006B1851" w:rsidRPr="009A22CB">
        <w:rPr>
          <w:rFonts w:asciiTheme="minorHAnsi" w:hAnsiTheme="minorHAnsi" w:cstheme="minorHAnsi"/>
          <w:lang w:val="en-US"/>
        </w:rPr>
        <w:t xml:space="preserve"> two examples of the use of the results from the study for competency-based post-secondary curriculum design. The first example is for an undergraduate program for cybersecurity analysts and the second is for a graduate program for an offensive cybersecurity worker. To achieve the result presented, it is necessary to use the competency elements presented in this article for the selected work in combination with the detailed competency elements information in the cybersecurity competency ontology, provided on the GitHub mentioned. An analysis can be done using various technologies, such as using inference with Stardog, as was done in the study, or manually using Excel.</w:t>
      </w:r>
    </w:p>
    <w:p w14:paraId="0ED4C972" w14:textId="181BDC65" w:rsidR="006B1851" w:rsidRPr="009A22CB" w:rsidRDefault="006B1851" w:rsidP="000C18CB">
      <w:pPr>
        <w:spacing w:before="240" w:after="240" w:line="360" w:lineRule="auto"/>
        <w:rPr>
          <w:rFonts w:asciiTheme="minorHAnsi" w:hAnsiTheme="minorHAnsi" w:cstheme="minorHAnsi"/>
          <w:b/>
          <w:bCs/>
          <w:lang w:val="en-US"/>
        </w:rPr>
      </w:pPr>
      <w:r w:rsidRPr="009A22CB">
        <w:rPr>
          <w:rFonts w:asciiTheme="minorHAnsi" w:hAnsiTheme="minorHAnsi" w:cstheme="minorHAnsi"/>
          <w:b/>
          <w:bCs/>
          <w:lang w:val="en-US"/>
        </w:rPr>
        <w:t>Example 1: C</w:t>
      </w:r>
      <w:r w:rsidRPr="009A22CB">
        <w:rPr>
          <w:rFonts w:asciiTheme="minorHAnsi" w:hAnsiTheme="minorHAnsi" w:cstheme="minorHAnsi"/>
          <w:b/>
          <w:bCs/>
          <w:lang w:val="en-US"/>
        </w:rPr>
        <w:t>ybersecurity analyst work role (SP006)</w:t>
      </w:r>
      <w:r w:rsidRPr="009A22CB">
        <w:rPr>
          <w:rFonts w:asciiTheme="minorHAnsi" w:hAnsiTheme="minorHAnsi" w:cstheme="minorHAnsi"/>
          <w:b/>
          <w:bCs/>
          <w:lang w:val="en-US"/>
        </w:rPr>
        <w:t xml:space="preserve"> undergraduate program</w:t>
      </w:r>
    </w:p>
    <w:p w14:paraId="79B6ED6D" w14:textId="6367C0D9" w:rsidR="00955F44" w:rsidRPr="009A22CB" w:rsidRDefault="006B1851" w:rsidP="000C18CB">
      <w:p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This first example presents </w:t>
      </w:r>
      <w:r w:rsidR="00955F44" w:rsidRPr="009A22CB">
        <w:rPr>
          <w:rFonts w:asciiTheme="minorHAnsi" w:hAnsiTheme="minorHAnsi" w:cstheme="minorHAnsi"/>
          <w:lang w:val="en-US"/>
        </w:rPr>
        <w:t>how the information about the cybersecurity analyst work role (SP006) a three year, 90 credit, university undergraduate program in business technology management</w:t>
      </w:r>
      <w:r w:rsidR="008B6EC2" w:rsidRPr="009A22CB">
        <w:rPr>
          <w:rFonts w:asciiTheme="minorHAnsi" w:hAnsiTheme="minorHAnsi" w:cstheme="minorHAnsi"/>
          <w:lang w:val="en-US"/>
        </w:rPr>
        <w:t>. As the goal is to develop level 4 or better competency, the proposed program would integrate either Work-Integrated learning or internships.</w:t>
      </w:r>
      <w:r w:rsidR="000C18CB" w:rsidRPr="009A22CB">
        <w:rPr>
          <w:rFonts w:asciiTheme="minorHAnsi" w:hAnsiTheme="minorHAnsi" w:cstheme="minorHAnsi"/>
          <w:lang w:val="en-US"/>
        </w:rPr>
        <w:t xml:space="preserve"> What is described in this example is a program based on three semesters per </w:t>
      </w:r>
      <w:r w:rsidR="00CC24AF" w:rsidRPr="009A22CB">
        <w:rPr>
          <w:rFonts w:asciiTheme="minorHAnsi" w:hAnsiTheme="minorHAnsi" w:cstheme="minorHAnsi"/>
          <w:lang w:val="en-US"/>
        </w:rPr>
        <w:t>calendar</w:t>
      </w:r>
      <w:r w:rsidR="000C18CB" w:rsidRPr="009A22CB">
        <w:rPr>
          <w:rFonts w:asciiTheme="minorHAnsi" w:hAnsiTheme="minorHAnsi" w:cstheme="minorHAnsi"/>
          <w:lang w:val="en-US"/>
        </w:rPr>
        <w:t xml:space="preserve"> year, with two semesters of </w:t>
      </w:r>
      <w:r w:rsidR="00955F44" w:rsidRPr="009A22CB">
        <w:rPr>
          <w:rFonts w:asciiTheme="minorHAnsi" w:hAnsiTheme="minorHAnsi" w:cstheme="minorHAnsi"/>
          <w:lang w:val="en-US"/>
        </w:rPr>
        <w:t>courses in the core competencies</w:t>
      </w:r>
      <w:r w:rsidR="008B6EC2" w:rsidRPr="009A22CB">
        <w:rPr>
          <w:rFonts w:asciiTheme="minorHAnsi" w:hAnsiTheme="minorHAnsi" w:cstheme="minorHAnsi"/>
          <w:lang w:val="en-US"/>
        </w:rPr>
        <w:t xml:space="preserve"> and </w:t>
      </w:r>
      <w:r w:rsidR="000C18CB" w:rsidRPr="009A22CB">
        <w:rPr>
          <w:rFonts w:asciiTheme="minorHAnsi" w:hAnsiTheme="minorHAnsi" w:cstheme="minorHAnsi"/>
          <w:lang w:val="en-US"/>
        </w:rPr>
        <w:t xml:space="preserve">a paid </w:t>
      </w:r>
      <w:r w:rsidR="008B6EC2" w:rsidRPr="009A22CB">
        <w:rPr>
          <w:rFonts w:asciiTheme="minorHAnsi" w:hAnsiTheme="minorHAnsi" w:cstheme="minorHAnsi"/>
          <w:lang w:val="en-US"/>
        </w:rPr>
        <w:t>summer internship</w:t>
      </w:r>
      <w:r w:rsidR="000C18CB" w:rsidRPr="009A22CB">
        <w:rPr>
          <w:rFonts w:asciiTheme="minorHAnsi" w:hAnsiTheme="minorHAnsi" w:cstheme="minorHAnsi"/>
          <w:lang w:val="en-US"/>
        </w:rPr>
        <w:t>.</w:t>
      </w:r>
    </w:p>
    <w:p w14:paraId="14DFEF9F" w14:textId="17B9614C" w:rsidR="006B34DE" w:rsidRPr="009A22CB" w:rsidRDefault="006B34DE" w:rsidP="006B34DE">
      <w:pPr>
        <w:spacing w:before="240" w:after="240" w:line="360" w:lineRule="auto"/>
        <w:rPr>
          <w:rFonts w:asciiTheme="minorHAnsi" w:hAnsiTheme="minorHAnsi" w:cstheme="minorHAnsi"/>
          <w:b/>
          <w:bCs/>
          <w:lang w:val="en-US"/>
        </w:rPr>
      </w:pPr>
      <w:r w:rsidRPr="009A22CB">
        <w:rPr>
          <w:rFonts w:asciiTheme="minorHAnsi" w:hAnsiTheme="minorHAnsi" w:cstheme="minorHAnsi"/>
          <w:b/>
          <w:bCs/>
          <w:lang w:val="en-US"/>
        </w:rPr>
        <w:t>Semester 1</w:t>
      </w:r>
    </w:p>
    <w:p w14:paraId="74DB77A1" w14:textId="3D26CEFF" w:rsidR="00351CE8" w:rsidRPr="009A22CB" w:rsidRDefault="00351CE8"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Information systems</w:t>
      </w:r>
    </w:p>
    <w:p w14:paraId="228955EC" w14:textId="77777777" w:rsidR="00351CE8" w:rsidRPr="009A22CB" w:rsidRDefault="00351CE8"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Information security technologies</w:t>
      </w:r>
    </w:p>
    <w:p w14:paraId="18D34160" w14:textId="45B4397B" w:rsidR="008B6EC2" w:rsidRPr="009A22CB" w:rsidRDefault="00351CE8"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Operating systems</w:t>
      </w:r>
    </w:p>
    <w:p w14:paraId="084AC59B" w14:textId="77777777" w:rsidR="002A5012" w:rsidRPr="009A22CB" w:rsidRDefault="002A5012"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Business analysis</w:t>
      </w:r>
    </w:p>
    <w:p w14:paraId="378B8800" w14:textId="77777777" w:rsidR="002A5012" w:rsidRPr="009A22CB" w:rsidRDefault="002A5012"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communication and interpersonal competencies</w:t>
      </w:r>
    </w:p>
    <w:p w14:paraId="5E212A41" w14:textId="77777777" w:rsidR="002A5012" w:rsidRPr="009A22CB" w:rsidRDefault="002A5012"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Problem-solving</w:t>
      </w:r>
      <w:r w:rsidRPr="009A22CB">
        <w:rPr>
          <w:rFonts w:asciiTheme="minorHAnsi" w:hAnsiTheme="minorHAnsi" w:cstheme="minorHAnsi"/>
          <w:lang w:val="en-US"/>
        </w:rPr>
        <w:t xml:space="preserve"> </w:t>
      </w:r>
    </w:p>
    <w:p w14:paraId="2732BFBA" w14:textId="68494677" w:rsidR="008B6EC2" w:rsidRPr="009A22CB" w:rsidRDefault="008B6EC2"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Cybersecurity 101</w:t>
      </w:r>
    </w:p>
    <w:p w14:paraId="60F209F8" w14:textId="77777777" w:rsidR="008B6EC2" w:rsidRPr="009A22CB" w:rsidRDefault="008B6EC2"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Principles of data classification</w:t>
      </w:r>
    </w:p>
    <w:p w14:paraId="40756020" w14:textId="77777777" w:rsidR="008B6EC2" w:rsidRPr="009A22CB" w:rsidRDefault="008B6EC2"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lastRenderedPageBreak/>
        <w:t>Principles of cybersecurity and confidentiality</w:t>
      </w:r>
    </w:p>
    <w:p w14:paraId="56C85AE7" w14:textId="77777777" w:rsidR="006B34DE" w:rsidRPr="009A22CB" w:rsidRDefault="006B34DE"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Networking 101</w:t>
      </w:r>
    </w:p>
    <w:p w14:paraId="5F543897" w14:textId="77777777" w:rsidR="006B34DE" w:rsidRPr="009A22CB" w:rsidRDefault="006B34DE"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networking concepts, protocols</w:t>
      </w:r>
    </w:p>
    <w:p w14:paraId="3D0BEF8B" w14:textId="77777777" w:rsidR="006B34DE" w:rsidRPr="009A22CB" w:rsidRDefault="006B34DE"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Network service management</w:t>
      </w:r>
    </w:p>
    <w:p w14:paraId="7CCA4FEB" w14:textId="12469FF2" w:rsidR="006B34DE" w:rsidRPr="009A22CB" w:rsidRDefault="006B34DE"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Applied networking</w:t>
      </w:r>
    </w:p>
    <w:p w14:paraId="6B74C126" w14:textId="367B8EEC" w:rsidR="006B34DE" w:rsidRPr="009A22CB" w:rsidRDefault="006B34DE" w:rsidP="006B34DE">
      <w:pPr>
        <w:spacing w:before="240" w:after="240" w:line="360" w:lineRule="auto"/>
        <w:rPr>
          <w:rFonts w:asciiTheme="minorHAnsi" w:hAnsiTheme="minorHAnsi" w:cstheme="minorHAnsi"/>
          <w:b/>
          <w:bCs/>
          <w:lang w:val="en-US"/>
        </w:rPr>
      </w:pPr>
      <w:r w:rsidRPr="009A22CB">
        <w:rPr>
          <w:rFonts w:asciiTheme="minorHAnsi" w:hAnsiTheme="minorHAnsi" w:cstheme="minorHAnsi"/>
          <w:b/>
          <w:bCs/>
          <w:lang w:val="en-US"/>
        </w:rPr>
        <w:t>Semester 2</w:t>
      </w:r>
    </w:p>
    <w:p w14:paraId="24448580" w14:textId="7868E70C" w:rsidR="002A5012" w:rsidRPr="009A22CB" w:rsidRDefault="002A5012"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Cybersecurity 201</w:t>
      </w:r>
    </w:p>
    <w:p w14:paraId="6FF9B468" w14:textId="17E03B25" w:rsidR="002A5012" w:rsidRPr="009A22CB" w:rsidRDefault="002A5012"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Data </w:t>
      </w:r>
      <w:r w:rsidRPr="009A22CB">
        <w:rPr>
          <w:rFonts w:asciiTheme="minorHAnsi" w:hAnsiTheme="minorHAnsi" w:cstheme="minorHAnsi"/>
          <w:lang w:val="en-US"/>
        </w:rPr>
        <w:t xml:space="preserve">classification program </w:t>
      </w:r>
    </w:p>
    <w:p w14:paraId="1049B676" w14:textId="277BEDCA" w:rsidR="006B34DE" w:rsidRPr="009A22CB" w:rsidRDefault="006B34DE"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Data loss prevention</w:t>
      </w:r>
    </w:p>
    <w:p w14:paraId="6A536B51" w14:textId="2B66DFB3" w:rsidR="00351CE8" w:rsidRPr="009A22CB" w:rsidRDefault="006B34DE"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Cybers</w:t>
      </w:r>
      <w:r w:rsidR="00351CE8" w:rsidRPr="009A22CB">
        <w:rPr>
          <w:rFonts w:asciiTheme="minorHAnsi" w:hAnsiTheme="minorHAnsi" w:cstheme="minorHAnsi"/>
          <w:lang w:val="en-US"/>
        </w:rPr>
        <w:t>ecurity policy design and implementation</w:t>
      </w:r>
    </w:p>
    <w:p w14:paraId="3FF59272" w14:textId="76ADDCE8" w:rsidR="006B34DE" w:rsidRPr="009A22CB" w:rsidRDefault="006B34DE" w:rsidP="00292CBA">
      <w:pPr>
        <w:pStyle w:val="Paragraphedeliste"/>
        <w:numPr>
          <w:ilvl w:val="1"/>
          <w:numId w:val="5"/>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G</w:t>
      </w:r>
      <w:r w:rsidR="00351CE8" w:rsidRPr="009A22CB">
        <w:rPr>
          <w:rFonts w:asciiTheme="minorHAnsi" w:hAnsiTheme="minorHAnsi" w:cstheme="minorHAnsi"/>
          <w:lang w:val="en-US"/>
        </w:rPr>
        <w:t>uidelines</w:t>
      </w:r>
      <w:r w:rsidRPr="009A22CB">
        <w:rPr>
          <w:rFonts w:asciiTheme="minorHAnsi" w:hAnsiTheme="minorHAnsi" w:cstheme="minorHAnsi"/>
          <w:lang w:val="en-US"/>
        </w:rPr>
        <w:t xml:space="preserve"> and</w:t>
      </w:r>
      <w:r w:rsidR="00351CE8" w:rsidRPr="009A22CB">
        <w:rPr>
          <w:rFonts w:asciiTheme="minorHAnsi" w:hAnsiTheme="minorHAnsi" w:cstheme="minorHAnsi"/>
          <w:lang w:val="en-US"/>
        </w:rPr>
        <w:t xml:space="preserve"> procedures </w:t>
      </w:r>
    </w:p>
    <w:p w14:paraId="13631559" w14:textId="30EB4F12" w:rsidR="00351CE8" w:rsidRPr="009A22CB" w:rsidRDefault="006B34DE" w:rsidP="00292CBA">
      <w:pPr>
        <w:pStyle w:val="Paragraphedeliste"/>
        <w:numPr>
          <w:ilvl w:val="1"/>
          <w:numId w:val="5"/>
        </w:numPr>
        <w:adjustRightInd w:val="0"/>
        <w:snapToGrid w:val="0"/>
        <w:spacing w:before="120" w:after="120" w:line="360" w:lineRule="auto"/>
        <w:rPr>
          <w:rFonts w:asciiTheme="minorHAnsi" w:hAnsiTheme="minorHAnsi" w:cstheme="minorHAnsi"/>
          <w:lang w:val="en-US"/>
        </w:rPr>
      </w:pPr>
      <w:r w:rsidRPr="009A22CB">
        <w:rPr>
          <w:rFonts w:asciiTheme="minorHAnsi" w:hAnsiTheme="minorHAnsi" w:cstheme="minorHAnsi"/>
          <w:lang w:val="en-US"/>
        </w:rPr>
        <w:t>C</w:t>
      </w:r>
      <w:r w:rsidR="00351CE8" w:rsidRPr="009A22CB">
        <w:rPr>
          <w:rFonts w:asciiTheme="minorHAnsi" w:hAnsiTheme="minorHAnsi" w:cstheme="minorHAnsi"/>
          <w:lang w:val="en-US"/>
        </w:rPr>
        <w:t xml:space="preserve">ompliance requirements </w:t>
      </w:r>
    </w:p>
    <w:p w14:paraId="373C33B8" w14:textId="4241C7B4" w:rsidR="002A5012" w:rsidRPr="009A22CB" w:rsidRDefault="002A5012"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Networking 201</w:t>
      </w:r>
    </w:p>
    <w:p w14:paraId="62ABF65A" w14:textId="77777777" w:rsidR="00351CE8" w:rsidRPr="009A22CB" w:rsidRDefault="00351CE8"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Management of critical infrastructures</w:t>
      </w:r>
    </w:p>
    <w:p w14:paraId="5773349A" w14:textId="0700A6AC" w:rsidR="008B6EC2" w:rsidRPr="009A22CB" w:rsidRDefault="00351CE8"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Operational technologies</w:t>
      </w:r>
    </w:p>
    <w:p w14:paraId="3F06C7A9" w14:textId="3CECA64C" w:rsidR="006B34DE" w:rsidRPr="009A22CB" w:rsidRDefault="006B34DE"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Server management concepts</w:t>
      </w:r>
    </w:p>
    <w:p w14:paraId="5DB48EF8" w14:textId="62073B9B" w:rsidR="006B34DE" w:rsidRPr="009A22CB" w:rsidRDefault="006B34DE"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Directory services</w:t>
      </w:r>
    </w:p>
    <w:p w14:paraId="4A869D5F" w14:textId="0DF1768C" w:rsidR="006B34DE" w:rsidRPr="009A22CB" w:rsidRDefault="006B34DE"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Server hardening</w:t>
      </w:r>
    </w:p>
    <w:p w14:paraId="035DA48A" w14:textId="6BE6D189" w:rsidR="006B34DE" w:rsidRPr="009A22CB" w:rsidRDefault="006B34DE"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Introduction to penetration testing</w:t>
      </w:r>
    </w:p>
    <w:p w14:paraId="11017413" w14:textId="74FF18D5" w:rsidR="006B34DE" w:rsidRPr="009A22CB" w:rsidRDefault="006B34DE"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Tools and utilities (in lab setting)</w:t>
      </w:r>
    </w:p>
    <w:p w14:paraId="29967EE3" w14:textId="0F5E9E28" w:rsidR="006B34DE" w:rsidRPr="009A22CB" w:rsidRDefault="006B34DE"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Cyber kill chain</w:t>
      </w:r>
    </w:p>
    <w:p w14:paraId="4E242A5D" w14:textId="181BA3D0" w:rsidR="008B6EC2" w:rsidRPr="009A22CB" w:rsidRDefault="006B34DE" w:rsidP="008B6EC2">
      <w:pPr>
        <w:spacing w:before="240" w:after="240" w:line="360" w:lineRule="auto"/>
        <w:rPr>
          <w:rFonts w:asciiTheme="minorHAnsi" w:hAnsiTheme="minorHAnsi" w:cstheme="minorHAnsi"/>
          <w:b/>
          <w:bCs/>
          <w:lang w:val="en-US"/>
        </w:rPr>
      </w:pPr>
      <w:r w:rsidRPr="009A22CB">
        <w:rPr>
          <w:rFonts w:asciiTheme="minorHAnsi" w:hAnsiTheme="minorHAnsi" w:cstheme="minorHAnsi"/>
          <w:b/>
          <w:bCs/>
          <w:lang w:val="en-US"/>
        </w:rPr>
        <w:t>Semester 3</w:t>
      </w:r>
    </w:p>
    <w:p w14:paraId="4714C444" w14:textId="79B5CA70" w:rsidR="00955F44" w:rsidRPr="009A22CB" w:rsidRDefault="00955F44"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Legal aspects of cybersecurity</w:t>
      </w:r>
    </w:p>
    <w:p w14:paraId="3A2B3E26" w14:textId="77777777" w:rsidR="002A5012" w:rsidRPr="009A22CB" w:rsidRDefault="00955F44"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Laws, regulations, policies, and ethics</w:t>
      </w:r>
    </w:p>
    <w:p w14:paraId="72B2A494" w14:textId="0142C9CD" w:rsidR="00955F44" w:rsidRPr="009A22CB" w:rsidRDefault="002A5012"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Canadian federal and provincial </w:t>
      </w:r>
      <w:r w:rsidR="00955F44" w:rsidRPr="009A22CB">
        <w:rPr>
          <w:rFonts w:asciiTheme="minorHAnsi" w:hAnsiTheme="minorHAnsi" w:cstheme="minorHAnsi"/>
          <w:lang w:val="en-US"/>
        </w:rPr>
        <w:t>privacy</w:t>
      </w:r>
      <w:r w:rsidRPr="009A22CB">
        <w:rPr>
          <w:rFonts w:asciiTheme="minorHAnsi" w:hAnsiTheme="minorHAnsi" w:cstheme="minorHAnsi"/>
          <w:lang w:val="en-US"/>
        </w:rPr>
        <w:t xml:space="preserve"> regulations </w:t>
      </w:r>
      <w:r w:rsidR="00955F44" w:rsidRPr="009A22CB">
        <w:rPr>
          <w:rFonts w:asciiTheme="minorHAnsi" w:hAnsiTheme="minorHAnsi" w:cstheme="minorHAnsi"/>
          <w:lang w:val="en-US"/>
        </w:rPr>
        <w:t xml:space="preserve"> </w:t>
      </w:r>
    </w:p>
    <w:p w14:paraId="0731FD37" w14:textId="22B98771" w:rsidR="00955F44" w:rsidRPr="009A22CB" w:rsidRDefault="00955F44"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Best practices, </w:t>
      </w:r>
      <w:proofErr w:type="gramStart"/>
      <w:r w:rsidRPr="009A22CB">
        <w:rPr>
          <w:rFonts w:asciiTheme="minorHAnsi" w:hAnsiTheme="minorHAnsi" w:cstheme="minorHAnsi"/>
          <w:lang w:val="en-US"/>
        </w:rPr>
        <w:t>standards</w:t>
      </w:r>
      <w:proofErr w:type="gramEnd"/>
      <w:r w:rsidRPr="009A22CB">
        <w:rPr>
          <w:rFonts w:asciiTheme="minorHAnsi" w:hAnsiTheme="minorHAnsi" w:cstheme="minorHAnsi"/>
          <w:lang w:val="en-US"/>
        </w:rPr>
        <w:t xml:space="preserve"> and frameworks</w:t>
      </w:r>
    </w:p>
    <w:p w14:paraId="428DC92D" w14:textId="04CBA0CB" w:rsidR="00955F44" w:rsidRPr="009A22CB" w:rsidRDefault="002A5012"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The s</w:t>
      </w:r>
      <w:r w:rsidR="00955F44" w:rsidRPr="009A22CB">
        <w:rPr>
          <w:rFonts w:asciiTheme="minorHAnsi" w:hAnsiTheme="minorHAnsi" w:cstheme="minorHAnsi"/>
          <w:lang w:val="en-US"/>
        </w:rPr>
        <w:t>tandardization</w:t>
      </w:r>
      <w:r w:rsidRPr="009A22CB">
        <w:rPr>
          <w:rFonts w:asciiTheme="minorHAnsi" w:hAnsiTheme="minorHAnsi" w:cstheme="minorHAnsi"/>
          <w:lang w:val="en-US"/>
        </w:rPr>
        <w:t xml:space="preserve"> </w:t>
      </w:r>
      <w:r w:rsidR="00C45726" w:rsidRPr="009A22CB">
        <w:rPr>
          <w:rFonts w:asciiTheme="minorHAnsi" w:hAnsiTheme="minorHAnsi" w:cstheme="minorHAnsi"/>
          <w:lang w:val="en-US"/>
        </w:rPr>
        <w:t>processes</w:t>
      </w:r>
    </w:p>
    <w:p w14:paraId="44E4CBB0" w14:textId="15D2A97D" w:rsidR="00351CE8" w:rsidRPr="009A22CB" w:rsidRDefault="00351CE8"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lastRenderedPageBreak/>
        <w:t>ISO</w:t>
      </w:r>
    </w:p>
    <w:p w14:paraId="5F41783B" w14:textId="60000DC6" w:rsidR="00351CE8" w:rsidRPr="009A22CB" w:rsidRDefault="00351CE8"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COBIT</w:t>
      </w:r>
    </w:p>
    <w:p w14:paraId="14CA7434" w14:textId="0E3DB34E" w:rsidR="00351CE8" w:rsidRPr="009A22CB" w:rsidRDefault="00351CE8"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NIST standards and frameworks</w:t>
      </w:r>
    </w:p>
    <w:p w14:paraId="55B570A3" w14:textId="77777777" w:rsidR="002A5012" w:rsidRPr="009A22CB" w:rsidRDefault="002A5012"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eastAsia="en-US"/>
        </w:rPr>
        <w:t>S</w:t>
      </w:r>
      <w:r w:rsidR="00351CE8" w:rsidRPr="009A22CB">
        <w:rPr>
          <w:rFonts w:asciiTheme="minorHAnsi" w:hAnsiTheme="minorHAnsi" w:cstheme="minorHAnsi"/>
          <w:lang w:val="en-US" w:eastAsia="en-US"/>
        </w:rPr>
        <w:t>ervice management</w:t>
      </w:r>
    </w:p>
    <w:p w14:paraId="7F1861E9" w14:textId="6018AE15" w:rsidR="00351CE8" w:rsidRPr="009A22CB" w:rsidRDefault="002A5012"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eastAsia="en-US"/>
        </w:rPr>
        <w:t>Other</w:t>
      </w:r>
      <w:r w:rsidR="00351CE8" w:rsidRPr="009A22CB">
        <w:rPr>
          <w:rFonts w:asciiTheme="minorHAnsi" w:hAnsiTheme="minorHAnsi" w:cstheme="minorHAnsi"/>
          <w:lang w:val="en-US" w:eastAsia="en-US"/>
        </w:rPr>
        <w:t xml:space="preserve"> related standards</w:t>
      </w:r>
    </w:p>
    <w:p w14:paraId="6D04A2ED" w14:textId="0DDA3039" w:rsidR="00351CE8" w:rsidRPr="009A22CB" w:rsidRDefault="00351CE8"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Governance 101</w:t>
      </w:r>
    </w:p>
    <w:p w14:paraId="0678A99E" w14:textId="03E0677E" w:rsidR="002A5012" w:rsidRPr="009A22CB" w:rsidRDefault="002A5012"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Governance principles</w:t>
      </w:r>
    </w:p>
    <w:p w14:paraId="5E4F10BB" w14:textId="78A9672B" w:rsidR="002A5012" w:rsidRPr="009A22CB" w:rsidRDefault="002A5012"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Cybersecurity 301</w:t>
      </w:r>
    </w:p>
    <w:p w14:paraId="094469DE" w14:textId="0DF74403" w:rsidR="00955F44" w:rsidRPr="009A22CB" w:rsidRDefault="002A5012"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T</w:t>
      </w:r>
      <w:r w:rsidR="00955F44" w:rsidRPr="009A22CB">
        <w:rPr>
          <w:rFonts w:asciiTheme="minorHAnsi" w:hAnsiTheme="minorHAnsi" w:cstheme="minorHAnsi"/>
          <w:lang w:val="en-US"/>
        </w:rPr>
        <w:t>hreats and vulnerabilities (K0005)</w:t>
      </w:r>
    </w:p>
    <w:p w14:paraId="6E9371FD" w14:textId="183394A5" w:rsidR="00955F44" w:rsidRPr="009A22CB" w:rsidRDefault="002A5012"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T</w:t>
      </w:r>
      <w:r w:rsidRPr="009A22CB">
        <w:rPr>
          <w:rFonts w:asciiTheme="minorHAnsi" w:hAnsiTheme="minorHAnsi" w:cstheme="minorHAnsi"/>
          <w:lang w:val="en-US"/>
        </w:rPr>
        <w:t>hreats and vulnerabilities management</w:t>
      </w:r>
    </w:p>
    <w:p w14:paraId="28907F0E" w14:textId="209E28E4" w:rsidR="00955F44" w:rsidRPr="009A22CB" w:rsidRDefault="00955F44"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Risk management 101</w:t>
      </w:r>
    </w:p>
    <w:p w14:paraId="33423F98" w14:textId="7F4A1250" w:rsidR="00955F44" w:rsidRPr="009A22CB" w:rsidRDefault="00955F44"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risk management practices, policies, requirements, and procedures</w:t>
      </w:r>
    </w:p>
    <w:p w14:paraId="7629C082" w14:textId="703C2B90" w:rsidR="00955F44" w:rsidRPr="009A22CB" w:rsidRDefault="00955F44"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security methodologies</w:t>
      </w:r>
    </w:p>
    <w:p w14:paraId="4F601937" w14:textId="27C09519" w:rsidR="006B34DE" w:rsidRPr="009A22CB" w:rsidRDefault="006B34DE"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Change management</w:t>
      </w:r>
    </w:p>
    <w:p w14:paraId="2224A099" w14:textId="3E9E2637" w:rsidR="00C45726" w:rsidRPr="009A22CB" w:rsidRDefault="00C45726"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Process and strategies</w:t>
      </w:r>
    </w:p>
    <w:p w14:paraId="48F28B6F" w14:textId="3ACAACF1" w:rsidR="006B34DE" w:rsidRPr="009A22CB" w:rsidRDefault="006B34DE" w:rsidP="006B34DE">
      <w:pPr>
        <w:spacing w:before="240" w:after="240" w:line="360" w:lineRule="auto"/>
        <w:rPr>
          <w:rFonts w:asciiTheme="minorHAnsi" w:hAnsiTheme="minorHAnsi" w:cstheme="minorHAnsi"/>
          <w:b/>
          <w:bCs/>
          <w:lang w:val="en-US"/>
        </w:rPr>
      </w:pPr>
      <w:r w:rsidRPr="009A22CB">
        <w:rPr>
          <w:rFonts w:asciiTheme="minorHAnsi" w:hAnsiTheme="minorHAnsi" w:cstheme="minorHAnsi"/>
          <w:b/>
          <w:bCs/>
          <w:lang w:val="en-US"/>
        </w:rPr>
        <w:t>Semester 4</w:t>
      </w:r>
    </w:p>
    <w:p w14:paraId="3E1A76EA" w14:textId="57AA7B53" w:rsidR="00C45726" w:rsidRPr="009A22CB" w:rsidRDefault="00C45726"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Risk management </w:t>
      </w:r>
      <w:r w:rsidRPr="009A22CB">
        <w:rPr>
          <w:rFonts w:asciiTheme="minorHAnsi" w:hAnsiTheme="minorHAnsi" w:cstheme="minorHAnsi"/>
          <w:lang w:val="en-US"/>
        </w:rPr>
        <w:t>2</w:t>
      </w:r>
      <w:r w:rsidRPr="009A22CB">
        <w:rPr>
          <w:rFonts w:asciiTheme="minorHAnsi" w:hAnsiTheme="minorHAnsi" w:cstheme="minorHAnsi"/>
          <w:lang w:val="en-US"/>
        </w:rPr>
        <w:t>01</w:t>
      </w:r>
    </w:p>
    <w:p w14:paraId="6DF3E17A" w14:textId="0749BFAD" w:rsidR="00C45726" w:rsidRPr="009A22CB" w:rsidRDefault="00C45726"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R</w:t>
      </w:r>
      <w:r w:rsidRPr="009A22CB">
        <w:rPr>
          <w:rFonts w:asciiTheme="minorHAnsi" w:hAnsiTheme="minorHAnsi" w:cstheme="minorHAnsi"/>
          <w:lang w:val="en-US"/>
        </w:rPr>
        <w:t>isk management methodologies</w:t>
      </w:r>
    </w:p>
    <w:p w14:paraId="334B10A9" w14:textId="50187BC9" w:rsidR="00C45726" w:rsidRPr="009A22CB" w:rsidRDefault="00C45726"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Cases</w:t>
      </w:r>
    </w:p>
    <w:p w14:paraId="244216DC" w14:textId="77777777" w:rsidR="00C45726" w:rsidRPr="009A22CB" w:rsidRDefault="00C45726"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Internal controls </w:t>
      </w:r>
    </w:p>
    <w:p w14:paraId="307E6B7C" w14:textId="11527AEA" w:rsidR="00C45726" w:rsidRPr="009A22CB" w:rsidRDefault="00C45726"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Controls selection and implementation</w:t>
      </w:r>
    </w:p>
    <w:p w14:paraId="4F1785C2" w14:textId="77777777" w:rsidR="00C45726" w:rsidRPr="009A22CB" w:rsidRDefault="00C45726"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Compliance and certification </w:t>
      </w:r>
    </w:p>
    <w:p w14:paraId="70E59AFF" w14:textId="541D4417" w:rsidR="006B34DE" w:rsidRPr="009A22CB" w:rsidRDefault="00C45726"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B</w:t>
      </w:r>
      <w:r w:rsidRPr="009A22CB">
        <w:rPr>
          <w:rFonts w:asciiTheme="minorHAnsi" w:hAnsiTheme="minorHAnsi" w:cstheme="minorHAnsi"/>
          <w:lang w:val="en-US"/>
        </w:rPr>
        <w:t>usiness continuity planning</w:t>
      </w:r>
    </w:p>
    <w:p w14:paraId="01CA0345" w14:textId="0CBAB28D" w:rsidR="00C45726" w:rsidRPr="009A22CB" w:rsidRDefault="00C45726"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Business impact analysis</w:t>
      </w:r>
    </w:p>
    <w:p w14:paraId="5FEE8684" w14:textId="5CBD7E4A" w:rsidR="006B34DE" w:rsidRPr="009A22CB" w:rsidRDefault="00C45726"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Plan design and approval</w:t>
      </w:r>
    </w:p>
    <w:p w14:paraId="6CA2D404" w14:textId="4A821C9A" w:rsidR="00C45726" w:rsidRPr="009A22CB" w:rsidRDefault="00C45726"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Testing the plan</w:t>
      </w:r>
    </w:p>
    <w:p w14:paraId="3BA8CE46" w14:textId="6E162990" w:rsidR="008B6EC2" w:rsidRPr="009A22CB" w:rsidRDefault="006B34DE" w:rsidP="006B34DE">
      <w:pPr>
        <w:spacing w:before="240" w:after="240" w:line="360" w:lineRule="auto"/>
        <w:rPr>
          <w:rFonts w:asciiTheme="minorHAnsi" w:hAnsiTheme="minorHAnsi" w:cstheme="minorHAnsi"/>
          <w:b/>
          <w:bCs/>
          <w:lang w:val="en-US"/>
        </w:rPr>
      </w:pPr>
      <w:r w:rsidRPr="009A22CB">
        <w:rPr>
          <w:rFonts w:asciiTheme="minorHAnsi" w:hAnsiTheme="minorHAnsi" w:cstheme="minorHAnsi"/>
          <w:b/>
          <w:bCs/>
          <w:lang w:val="en-US"/>
        </w:rPr>
        <w:t>Semester 5</w:t>
      </w:r>
    </w:p>
    <w:p w14:paraId="01B0B85F" w14:textId="77777777" w:rsidR="00C45726" w:rsidRPr="009A22CB" w:rsidRDefault="00C45726"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lastRenderedPageBreak/>
        <w:t>Privacy principles</w:t>
      </w:r>
    </w:p>
    <w:p w14:paraId="739DBBFF" w14:textId="77777777" w:rsidR="00C45726" w:rsidRPr="009A22CB" w:rsidRDefault="00C45726"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Identity and access management</w:t>
      </w:r>
    </w:p>
    <w:p w14:paraId="05421B48" w14:textId="77777777" w:rsidR="00C45726" w:rsidRPr="009A22CB" w:rsidRDefault="00C45726"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Personal information protection solutions </w:t>
      </w:r>
    </w:p>
    <w:p w14:paraId="5B921F32" w14:textId="6B95700B" w:rsidR="00C45726" w:rsidRPr="009A22CB" w:rsidRDefault="00C45726"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Risk management </w:t>
      </w:r>
      <w:r w:rsidRPr="009A22CB">
        <w:rPr>
          <w:rFonts w:asciiTheme="minorHAnsi" w:hAnsiTheme="minorHAnsi" w:cstheme="minorHAnsi"/>
          <w:lang w:val="en-US"/>
        </w:rPr>
        <w:t>3</w:t>
      </w:r>
      <w:r w:rsidRPr="009A22CB">
        <w:rPr>
          <w:rFonts w:asciiTheme="minorHAnsi" w:hAnsiTheme="minorHAnsi" w:cstheme="minorHAnsi"/>
          <w:lang w:val="en-US"/>
        </w:rPr>
        <w:t>01</w:t>
      </w:r>
    </w:p>
    <w:p w14:paraId="464837D1" w14:textId="6BBF835B" w:rsidR="00C45726" w:rsidRPr="009A22CB" w:rsidRDefault="00C45726"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Application of r</w:t>
      </w:r>
      <w:r w:rsidRPr="009A22CB">
        <w:rPr>
          <w:rFonts w:asciiTheme="minorHAnsi" w:hAnsiTheme="minorHAnsi" w:cstheme="minorHAnsi"/>
          <w:lang w:val="en-US"/>
        </w:rPr>
        <w:t>isk management</w:t>
      </w:r>
      <w:r w:rsidRPr="009A22CB">
        <w:rPr>
          <w:rFonts w:asciiTheme="minorHAnsi" w:hAnsiTheme="minorHAnsi" w:cstheme="minorHAnsi"/>
          <w:lang w:val="en-US"/>
        </w:rPr>
        <w:t xml:space="preserve"> in a real context</w:t>
      </w:r>
    </w:p>
    <w:p w14:paraId="4D9E3680" w14:textId="5FFB49B9" w:rsidR="00351CE8" w:rsidRPr="009A22CB" w:rsidRDefault="00351CE8"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Cybersecurity Audits</w:t>
      </w:r>
    </w:p>
    <w:p w14:paraId="5A33D266" w14:textId="77777777" w:rsidR="00351CE8" w:rsidRPr="009A22CB" w:rsidRDefault="00351CE8"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Internal audits</w:t>
      </w:r>
    </w:p>
    <w:p w14:paraId="2A52A184" w14:textId="18D48650" w:rsidR="00351CE8" w:rsidRPr="009A22CB" w:rsidRDefault="00351CE8" w:rsidP="00292CBA">
      <w:pPr>
        <w:pStyle w:val="Paragraphedeliste"/>
        <w:numPr>
          <w:ilvl w:val="1"/>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External audits </w:t>
      </w:r>
    </w:p>
    <w:p w14:paraId="2C31698E" w14:textId="2CA8E290" w:rsidR="00351CE8" w:rsidRPr="009A22CB" w:rsidRDefault="00351CE8" w:rsidP="00292CBA">
      <w:pPr>
        <w:pStyle w:val="Paragraphedeliste"/>
        <w:numPr>
          <w:ilvl w:val="0"/>
          <w:numId w:val="5"/>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Incident management </w:t>
      </w:r>
    </w:p>
    <w:p w14:paraId="3651F383" w14:textId="7BB805FE" w:rsidR="008B6EC2" w:rsidRPr="009A22CB" w:rsidRDefault="008B6EC2" w:rsidP="00292CBA">
      <w:pPr>
        <w:pStyle w:val="Paragraphedeliste"/>
        <w:numPr>
          <w:ilvl w:val="0"/>
          <w:numId w:val="2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Cryptography</w:t>
      </w:r>
    </w:p>
    <w:p w14:paraId="7B311040" w14:textId="65A75934" w:rsidR="006B34DE" w:rsidRPr="009A22CB" w:rsidRDefault="006B34DE" w:rsidP="006B34DE">
      <w:pPr>
        <w:adjustRightInd w:val="0"/>
        <w:snapToGrid w:val="0"/>
        <w:spacing w:before="120" w:after="120" w:line="360" w:lineRule="auto"/>
        <w:rPr>
          <w:rFonts w:asciiTheme="minorHAnsi" w:hAnsiTheme="minorHAnsi" w:cstheme="minorHAnsi"/>
          <w:b/>
          <w:bCs/>
          <w:lang w:val="en-US" w:eastAsia="en-US"/>
        </w:rPr>
      </w:pPr>
      <w:r w:rsidRPr="009A22CB">
        <w:rPr>
          <w:rFonts w:asciiTheme="minorHAnsi" w:hAnsiTheme="minorHAnsi" w:cstheme="minorHAnsi"/>
          <w:b/>
          <w:bCs/>
          <w:lang w:val="en-US" w:eastAsia="en-US"/>
        </w:rPr>
        <w:t>Semester 6</w:t>
      </w:r>
    </w:p>
    <w:p w14:paraId="3F2E8636" w14:textId="65C7A8E0" w:rsidR="00C45726" w:rsidRPr="009A22CB" w:rsidRDefault="00C45726" w:rsidP="00292CBA">
      <w:pPr>
        <w:pStyle w:val="Paragraphedeliste"/>
        <w:numPr>
          <w:ilvl w:val="0"/>
          <w:numId w:val="21"/>
        </w:numPr>
        <w:adjustRightInd w:val="0"/>
        <w:snapToGrid w:val="0"/>
        <w:spacing w:before="120" w:after="120" w:line="360" w:lineRule="auto"/>
        <w:rPr>
          <w:rFonts w:asciiTheme="minorHAnsi" w:hAnsiTheme="minorHAnsi" w:cstheme="minorHAnsi"/>
          <w:lang w:val="en-US" w:eastAsia="en-US"/>
        </w:rPr>
      </w:pPr>
      <w:r w:rsidRPr="009A22CB">
        <w:rPr>
          <w:rFonts w:asciiTheme="minorHAnsi" w:hAnsiTheme="minorHAnsi" w:cstheme="minorHAnsi"/>
          <w:lang w:val="en-US" w:eastAsia="en-US"/>
        </w:rPr>
        <w:t>Cybersecurity professional certifications</w:t>
      </w:r>
    </w:p>
    <w:p w14:paraId="64A8BEB5" w14:textId="64C3D6C6" w:rsidR="00C45726" w:rsidRPr="009A22CB" w:rsidRDefault="00C45726" w:rsidP="00292CBA">
      <w:pPr>
        <w:pStyle w:val="Paragraphedeliste"/>
        <w:numPr>
          <w:ilvl w:val="1"/>
          <w:numId w:val="21"/>
        </w:numPr>
        <w:adjustRightInd w:val="0"/>
        <w:snapToGrid w:val="0"/>
        <w:spacing w:before="120" w:after="120" w:line="360" w:lineRule="auto"/>
        <w:rPr>
          <w:rFonts w:asciiTheme="minorHAnsi" w:hAnsiTheme="minorHAnsi" w:cstheme="minorHAnsi"/>
          <w:lang w:val="en-US" w:eastAsia="en-US"/>
        </w:rPr>
      </w:pPr>
      <w:r w:rsidRPr="009A22CB">
        <w:rPr>
          <w:rFonts w:asciiTheme="minorHAnsi" w:hAnsiTheme="minorHAnsi" w:cstheme="minorHAnsi"/>
          <w:lang w:val="en-US" w:eastAsia="en-US"/>
        </w:rPr>
        <w:t>CISSP, CCSP or CISA (depending on preferred path)</w:t>
      </w:r>
    </w:p>
    <w:p w14:paraId="79B57BA9" w14:textId="7C90197B" w:rsidR="00955F44" w:rsidRPr="009A22CB" w:rsidRDefault="002A5012" w:rsidP="00292CBA">
      <w:pPr>
        <w:pStyle w:val="Paragraphedeliste"/>
        <w:numPr>
          <w:ilvl w:val="0"/>
          <w:numId w:val="21"/>
        </w:numPr>
        <w:adjustRightInd w:val="0"/>
        <w:snapToGrid w:val="0"/>
        <w:spacing w:before="120" w:after="120" w:line="360" w:lineRule="auto"/>
        <w:rPr>
          <w:rFonts w:asciiTheme="minorHAnsi" w:hAnsiTheme="minorHAnsi" w:cstheme="minorHAnsi"/>
          <w:lang w:val="en-US" w:eastAsia="en-US"/>
        </w:rPr>
      </w:pPr>
      <w:r w:rsidRPr="009A22CB">
        <w:rPr>
          <w:rFonts w:asciiTheme="minorHAnsi" w:hAnsiTheme="minorHAnsi" w:cstheme="minorHAnsi"/>
          <w:lang w:val="en-US"/>
        </w:rPr>
        <w:t>E</w:t>
      </w:r>
      <w:r w:rsidR="00955F44" w:rsidRPr="009A22CB">
        <w:rPr>
          <w:rFonts w:asciiTheme="minorHAnsi" w:hAnsiTheme="minorHAnsi" w:cstheme="minorHAnsi"/>
          <w:lang w:val="en-US"/>
        </w:rPr>
        <w:t>merging cybersecurity technologies</w:t>
      </w:r>
    </w:p>
    <w:p w14:paraId="7860D95C" w14:textId="1940CE09" w:rsidR="00955F44" w:rsidRPr="009A22CB" w:rsidRDefault="008B6EC2" w:rsidP="00292CBA">
      <w:pPr>
        <w:pStyle w:val="Paragraphedeliste"/>
        <w:numPr>
          <w:ilvl w:val="0"/>
          <w:numId w:val="21"/>
        </w:numPr>
        <w:adjustRightInd w:val="0"/>
        <w:snapToGrid w:val="0"/>
        <w:spacing w:before="120" w:after="120" w:line="360" w:lineRule="auto"/>
        <w:rPr>
          <w:rFonts w:asciiTheme="minorHAnsi" w:hAnsiTheme="minorHAnsi" w:cstheme="minorHAnsi"/>
          <w:lang w:val="en-US" w:eastAsia="en-US"/>
        </w:rPr>
      </w:pPr>
      <w:r w:rsidRPr="009A22CB">
        <w:rPr>
          <w:rFonts w:asciiTheme="minorHAnsi" w:hAnsiTheme="minorHAnsi" w:cstheme="minorHAnsi"/>
          <w:lang w:val="en-US"/>
        </w:rPr>
        <w:t>Capstone project</w:t>
      </w:r>
    </w:p>
    <w:p w14:paraId="1E8E61C7" w14:textId="4E7F3511" w:rsidR="006B1851" w:rsidRPr="009A22CB" w:rsidRDefault="006B1851" w:rsidP="006B1851">
      <w:pPr>
        <w:spacing w:before="240" w:after="240" w:line="360" w:lineRule="auto"/>
        <w:rPr>
          <w:rFonts w:asciiTheme="minorHAnsi" w:hAnsiTheme="minorHAnsi" w:cstheme="minorHAnsi"/>
          <w:b/>
          <w:bCs/>
          <w:lang w:val="en-US"/>
        </w:rPr>
      </w:pPr>
      <w:r w:rsidRPr="009A22CB">
        <w:rPr>
          <w:rFonts w:asciiTheme="minorHAnsi" w:hAnsiTheme="minorHAnsi" w:cstheme="minorHAnsi"/>
          <w:b/>
          <w:bCs/>
          <w:lang w:val="en-US"/>
        </w:rPr>
        <w:t>Example 2: Offensive cybersecurity</w:t>
      </w:r>
      <w:r w:rsidRPr="009A22CB">
        <w:rPr>
          <w:rFonts w:asciiTheme="minorHAnsi" w:hAnsiTheme="minorHAnsi" w:cstheme="minorHAnsi"/>
          <w:b/>
          <w:bCs/>
          <w:lang w:val="en-US"/>
        </w:rPr>
        <w:t xml:space="preserve"> work role (SP006) undergraduate program</w:t>
      </w:r>
    </w:p>
    <w:p w14:paraId="4D9D8497" w14:textId="245E6BEB" w:rsidR="006B1851" w:rsidRPr="009A22CB" w:rsidRDefault="006B1851" w:rsidP="000D4884">
      <w:p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This first example presents how the information about the </w:t>
      </w:r>
      <w:r w:rsidRPr="009A22CB">
        <w:rPr>
          <w:rFonts w:asciiTheme="minorHAnsi" w:hAnsiTheme="minorHAnsi" w:cstheme="minorHAnsi"/>
          <w:lang w:val="en-US"/>
        </w:rPr>
        <w:t xml:space="preserve">offensive </w:t>
      </w:r>
      <w:r w:rsidRPr="009A22CB">
        <w:rPr>
          <w:rFonts w:asciiTheme="minorHAnsi" w:hAnsiTheme="minorHAnsi" w:cstheme="minorHAnsi"/>
          <w:lang w:val="en-US"/>
        </w:rPr>
        <w:t xml:space="preserve">cybersecurity </w:t>
      </w:r>
      <w:r w:rsidRPr="009A22CB">
        <w:rPr>
          <w:rFonts w:asciiTheme="minorHAnsi" w:hAnsiTheme="minorHAnsi" w:cstheme="minorHAnsi"/>
          <w:lang w:val="en-US"/>
        </w:rPr>
        <w:t>specialist</w:t>
      </w:r>
      <w:r w:rsidRPr="009A22CB">
        <w:rPr>
          <w:rFonts w:asciiTheme="minorHAnsi" w:hAnsiTheme="minorHAnsi" w:cstheme="minorHAnsi"/>
          <w:lang w:val="en-US"/>
        </w:rPr>
        <w:t xml:space="preserve"> (SP00</w:t>
      </w:r>
      <w:r w:rsidRPr="009A22CB">
        <w:rPr>
          <w:rFonts w:asciiTheme="minorHAnsi" w:hAnsiTheme="minorHAnsi" w:cstheme="minorHAnsi"/>
          <w:lang w:val="en-US"/>
        </w:rPr>
        <w:t>1</w:t>
      </w:r>
      <w:r w:rsidRPr="009A22CB">
        <w:rPr>
          <w:rFonts w:asciiTheme="minorHAnsi" w:hAnsiTheme="minorHAnsi" w:cstheme="minorHAnsi"/>
          <w:lang w:val="en-US"/>
        </w:rPr>
        <w:t xml:space="preserve">) a </w:t>
      </w:r>
      <w:r w:rsidRPr="009A22CB">
        <w:rPr>
          <w:rFonts w:asciiTheme="minorHAnsi" w:hAnsiTheme="minorHAnsi" w:cstheme="minorHAnsi"/>
          <w:lang w:val="en-US"/>
        </w:rPr>
        <w:t xml:space="preserve">1.5 </w:t>
      </w:r>
      <w:r w:rsidRPr="009A22CB">
        <w:rPr>
          <w:rFonts w:asciiTheme="minorHAnsi" w:hAnsiTheme="minorHAnsi" w:cstheme="minorHAnsi"/>
          <w:lang w:val="en-US"/>
        </w:rPr>
        <w:t xml:space="preserve">year, </w:t>
      </w:r>
      <w:r w:rsidRPr="009A22CB">
        <w:rPr>
          <w:rFonts w:asciiTheme="minorHAnsi" w:hAnsiTheme="minorHAnsi" w:cstheme="minorHAnsi"/>
          <w:lang w:val="en-US"/>
        </w:rPr>
        <w:t>6</w:t>
      </w:r>
      <w:r w:rsidRPr="009A22CB">
        <w:rPr>
          <w:rFonts w:asciiTheme="minorHAnsi" w:hAnsiTheme="minorHAnsi" w:cstheme="minorHAnsi"/>
          <w:lang w:val="en-US"/>
        </w:rPr>
        <w:t xml:space="preserve">0 credit, university graduate program in business technology management. As the goal is to develop level </w:t>
      </w:r>
      <w:r w:rsidRPr="009A22CB">
        <w:rPr>
          <w:rFonts w:asciiTheme="minorHAnsi" w:hAnsiTheme="minorHAnsi" w:cstheme="minorHAnsi"/>
          <w:lang w:val="en-US"/>
        </w:rPr>
        <w:t>4</w:t>
      </w:r>
      <w:r w:rsidRPr="009A22CB">
        <w:rPr>
          <w:rFonts w:asciiTheme="minorHAnsi" w:hAnsiTheme="minorHAnsi" w:cstheme="minorHAnsi"/>
          <w:lang w:val="en-US"/>
        </w:rPr>
        <w:t xml:space="preserve"> or better competency, the proposed program would integrate either Work-Integrated learning </w:t>
      </w:r>
      <w:r w:rsidRPr="009A22CB">
        <w:rPr>
          <w:rFonts w:asciiTheme="minorHAnsi" w:hAnsiTheme="minorHAnsi" w:cstheme="minorHAnsi"/>
          <w:lang w:val="en-US"/>
        </w:rPr>
        <w:t xml:space="preserve">that includes a </w:t>
      </w:r>
      <w:r w:rsidR="000D4884" w:rsidRPr="009A22CB">
        <w:rPr>
          <w:rFonts w:asciiTheme="minorHAnsi" w:hAnsiTheme="minorHAnsi" w:cstheme="minorHAnsi"/>
          <w:lang w:val="en-US"/>
        </w:rPr>
        <w:t>thesis or capstone project</w:t>
      </w:r>
      <w:r w:rsidRPr="009A22CB">
        <w:rPr>
          <w:rFonts w:asciiTheme="minorHAnsi" w:hAnsiTheme="minorHAnsi" w:cstheme="minorHAnsi"/>
          <w:lang w:val="en-US"/>
        </w:rPr>
        <w:t xml:space="preserve">. </w:t>
      </w:r>
    </w:p>
    <w:p w14:paraId="59868381" w14:textId="293C131B" w:rsidR="000D4884" w:rsidRPr="009A22CB" w:rsidRDefault="000D4884" w:rsidP="006B1851">
      <w:pPr>
        <w:spacing w:before="240" w:after="240" w:line="360" w:lineRule="auto"/>
        <w:rPr>
          <w:rFonts w:asciiTheme="minorHAnsi" w:hAnsiTheme="minorHAnsi" w:cstheme="minorHAnsi"/>
          <w:lang w:val="en-US"/>
        </w:rPr>
      </w:pPr>
      <w:r w:rsidRPr="009A22CB">
        <w:rPr>
          <w:rFonts w:asciiTheme="minorHAnsi" w:hAnsiTheme="minorHAnsi" w:cstheme="minorHAnsi"/>
          <w:lang w:val="en-US"/>
        </w:rPr>
        <w:t>Admission into the program could require one of the following profiles:</w:t>
      </w:r>
    </w:p>
    <w:p w14:paraId="6E017F12" w14:textId="3B5599B9" w:rsidR="000D4884" w:rsidRPr="009A22CB" w:rsidRDefault="000D4884" w:rsidP="00292CBA">
      <w:pPr>
        <w:pStyle w:val="Paragraphedeliste"/>
        <w:numPr>
          <w:ilvl w:val="0"/>
          <w:numId w:val="29"/>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A highly motivated </w:t>
      </w:r>
      <w:r w:rsidR="006B1851" w:rsidRPr="009A22CB">
        <w:rPr>
          <w:rFonts w:asciiTheme="minorHAnsi" w:hAnsiTheme="minorHAnsi" w:cstheme="minorHAnsi"/>
          <w:lang w:val="en-US"/>
        </w:rPr>
        <w:t xml:space="preserve">post-secondary graduate, with </w:t>
      </w:r>
      <w:r w:rsidRPr="009A22CB">
        <w:rPr>
          <w:rFonts w:asciiTheme="minorHAnsi" w:hAnsiTheme="minorHAnsi" w:cstheme="minorHAnsi"/>
          <w:lang w:val="en-US"/>
        </w:rPr>
        <w:t xml:space="preserve">3+ </w:t>
      </w:r>
      <w:r w:rsidR="00E6571A" w:rsidRPr="009A22CB">
        <w:rPr>
          <w:rFonts w:asciiTheme="minorHAnsi" w:hAnsiTheme="minorHAnsi" w:cstheme="minorHAnsi"/>
          <w:lang w:val="en-US"/>
        </w:rPr>
        <w:t>years’ experience</w:t>
      </w:r>
    </w:p>
    <w:p w14:paraId="34E16C1F" w14:textId="69622563" w:rsidR="000D4884" w:rsidRPr="009A22CB" w:rsidRDefault="000D4884" w:rsidP="00292CBA">
      <w:pPr>
        <w:pStyle w:val="Paragraphedeliste"/>
        <w:numPr>
          <w:ilvl w:val="0"/>
          <w:numId w:val="29"/>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A</w:t>
      </w:r>
      <w:r w:rsidR="006B1851" w:rsidRPr="009A22CB">
        <w:rPr>
          <w:rFonts w:asciiTheme="minorHAnsi" w:hAnsiTheme="minorHAnsi" w:cstheme="minorHAnsi"/>
          <w:lang w:val="en-US"/>
        </w:rPr>
        <w:t xml:space="preserve"> finalist in a national cybersecurity capture-the-flag competition </w:t>
      </w:r>
    </w:p>
    <w:p w14:paraId="3C3BA62C" w14:textId="436F80CB" w:rsidR="006B1851" w:rsidRPr="009A22CB" w:rsidRDefault="000D4884" w:rsidP="00292CBA">
      <w:pPr>
        <w:pStyle w:val="Paragraphedeliste"/>
        <w:numPr>
          <w:ilvl w:val="0"/>
          <w:numId w:val="29"/>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An ungraduate in computer science or engineering with a 3.0 GPA or better</w:t>
      </w:r>
    </w:p>
    <w:p w14:paraId="1498156A" w14:textId="11AC699F" w:rsidR="000D4884" w:rsidRPr="009A22CB" w:rsidRDefault="000D4884" w:rsidP="000D4884">
      <w:pPr>
        <w:spacing w:before="240" w:after="240" w:line="360" w:lineRule="auto"/>
        <w:rPr>
          <w:rFonts w:asciiTheme="minorHAnsi" w:hAnsiTheme="minorHAnsi" w:cstheme="minorHAnsi"/>
          <w:b/>
          <w:bCs/>
          <w:lang w:val="en-US"/>
        </w:rPr>
      </w:pPr>
      <w:r w:rsidRPr="009A22CB">
        <w:rPr>
          <w:rFonts w:asciiTheme="minorHAnsi" w:hAnsiTheme="minorHAnsi" w:cstheme="minorHAnsi"/>
          <w:b/>
          <w:bCs/>
          <w:lang w:val="en-US"/>
        </w:rPr>
        <w:lastRenderedPageBreak/>
        <w:t>Semester 1</w:t>
      </w:r>
    </w:p>
    <w:p w14:paraId="3F6A47FD" w14:textId="03CAA0BA" w:rsidR="009A22CB" w:rsidRPr="009A22CB" w:rsidRDefault="009A22CB" w:rsidP="00292CBA">
      <w:pPr>
        <w:pStyle w:val="Paragraphedeliste"/>
        <w:numPr>
          <w:ilvl w:val="0"/>
          <w:numId w:val="3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Applied data analytic</w:t>
      </w:r>
      <w:r w:rsidR="00E6571A">
        <w:rPr>
          <w:rFonts w:asciiTheme="minorHAnsi" w:hAnsiTheme="minorHAnsi" w:cstheme="minorHAnsi"/>
          <w:lang w:val="en-US"/>
        </w:rPr>
        <w:t>s</w:t>
      </w:r>
      <w:r w:rsidRPr="009A22CB">
        <w:rPr>
          <w:rFonts w:asciiTheme="minorHAnsi" w:hAnsiTheme="minorHAnsi" w:cstheme="minorHAnsi"/>
          <w:lang w:val="en-US"/>
        </w:rPr>
        <w:t xml:space="preserve"> with </w:t>
      </w:r>
      <w:r w:rsidRPr="009A22CB">
        <w:rPr>
          <w:rFonts w:asciiTheme="minorHAnsi" w:hAnsiTheme="minorHAnsi" w:cstheme="minorHAnsi"/>
          <w:lang w:val="en-US"/>
        </w:rPr>
        <w:t>Python</w:t>
      </w:r>
    </w:p>
    <w:p w14:paraId="37899284" w14:textId="7635AA13" w:rsidR="009A22CB" w:rsidRPr="009A22CB" w:rsidRDefault="009A22CB" w:rsidP="00292CBA">
      <w:pPr>
        <w:pStyle w:val="Paragraphedeliste"/>
        <w:numPr>
          <w:ilvl w:val="0"/>
          <w:numId w:val="3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Introduction to advanced</w:t>
      </w:r>
      <w:r w:rsidR="00E6571A">
        <w:rPr>
          <w:rFonts w:asciiTheme="minorHAnsi" w:hAnsiTheme="minorHAnsi" w:cstheme="minorHAnsi"/>
          <w:lang w:val="en-US"/>
        </w:rPr>
        <w:t xml:space="preserve"> offensive</w:t>
      </w:r>
      <w:r w:rsidRPr="009A22CB">
        <w:rPr>
          <w:rFonts w:asciiTheme="minorHAnsi" w:hAnsiTheme="minorHAnsi" w:cstheme="minorHAnsi"/>
          <w:lang w:val="en-US"/>
        </w:rPr>
        <w:t xml:space="preserve"> cybersecurity</w:t>
      </w:r>
    </w:p>
    <w:p w14:paraId="560A73F4" w14:textId="11C73035" w:rsidR="009A22CB" w:rsidRPr="009A22CB" w:rsidRDefault="009A22CB" w:rsidP="00292CBA">
      <w:pPr>
        <w:pStyle w:val="Paragraphedeliste"/>
        <w:numPr>
          <w:ilvl w:val="0"/>
          <w:numId w:val="3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Law and ethics applied to offensive cybersecurity</w:t>
      </w:r>
    </w:p>
    <w:p w14:paraId="621E887C" w14:textId="77777777" w:rsidR="009A22CB" w:rsidRPr="009A22CB" w:rsidRDefault="009A22CB" w:rsidP="00292CBA">
      <w:pPr>
        <w:pStyle w:val="Paragraphedeliste"/>
        <w:numPr>
          <w:ilvl w:val="0"/>
          <w:numId w:val="3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Host-based security</w:t>
      </w:r>
    </w:p>
    <w:p w14:paraId="514207D8" w14:textId="540DDB14" w:rsidR="009A22CB" w:rsidRPr="009A22CB" w:rsidRDefault="009A22CB" w:rsidP="00292CBA">
      <w:pPr>
        <w:pStyle w:val="Paragraphedeliste"/>
        <w:numPr>
          <w:ilvl w:val="0"/>
          <w:numId w:val="3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Penetration testing 101 (principles, tools, and techniques)</w:t>
      </w:r>
    </w:p>
    <w:p w14:paraId="752087A5" w14:textId="751E6F61" w:rsidR="009A22CB" w:rsidRPr="009A22CB" w:rsidRDefault="009A22CB" w:rsidP="009A22CB">
      <w:pPr>
        <w:spacing w:before="240" w:after="240" w:line="360" w:lineRule="auto"/>
        <w:rPr>
          <w:rFonts w:asciiTheme="minorHAnsi" w:hAnsiTheme="minorHAnsi" w:cstheme="minorHAnsi"/>
          <w:b/>
          <w:bCs/>
          <w:lang w:val="en-US"/>
        </w:rPr>
      </w:pPr>
      <w:r w:rsidRPr="009A22CB">
        <w:rPr>
          <w:rFonts w:asciiTheme="minorHAnsi" w:hAnsiTheme="minorHAnsi" w:cstheme="minorHAnsi"/>
          <w:b/>
          <w:bCs/>
          <w:lang w:val="en-US"/>
        </w:rPr>
        <w:t>Semester 2</w:t>
      </w:r>
    </w:p>
    <w:p w14:paraId="21912F1B" w14:textId="6D33BE83" w:rsidR="009A22CB" w:rsidRPr="009A22CB" w:rsidRDefault="009A22CB" w:rsidP="00292CBA">
      <w:pPr>
        <w:pStyle w:val="Paragraphedeliste"/>
        <w:numPr>
          <w:ilvl w:val="0"/>
          <w:numId w:val="3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w:t>
      </w:r>
      <w:r w:rsidRPr="009A22CB">
        <w:rPr>
          <w:rFonts w:asciiTheme="minorHAnsi" w:hAnsiTheme="minorHAnsi" w:cstheme="minorHAnsi"/>
          <w:lang w:val="en-US"/>
        </w:rPr>
        <w:t>ommunication and interpersonal competencies</w:t>
      </w:r>
    </w:p>
    <w:p w14:paraId="1938E334" w14:textId="3249D402" w:rsidR="009A22CB" w:rsidRPr="009A22CB" w:rsidRDefault="009A22CB" w:rsidP="00292CBA">
      <w:pPr>
        <w:pStyle w:val="Paragraphedeliste"/>
        <w:numPr>
          <w:ilvl w:val="0"/>
          <w:numId w:val="3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Server-based security</w:t>
      </w:r>
    </w:p>
    <w:p w14:paraId="55571DD4" w14:textId="01E67044" w:rsidR="009A22CB" w:rsidRPr="009A22CB" w:rsidRDefault="009A22CB" w:rsidP="00292CBA">
      <w:pPr>
        <w:pStyle w:val="Paragraphedeliste"/>
        <w:numPr>
          <w:ilvl w:val="0"/>
          <w:numId w:val="30"/>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Network security</w:t>
      </w:r>
    </w:p>
    <w:p w14:paraId="1C938297" w14:textId="5950D63A" w:rsidR="000D4884" w:rsidRPr="009A22CB" w:rsidRDefault="009A22CB" w:rsidP="00292CBA">
      <w:pPr>
        <w:pStyle w:val="Paragraphedeliste"/>
        <w:numPr>
          <w:ilvl w:val="0"/>
          <w:numId w:val="13"/>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Penetration testing 201 (</w:t>
      </w:r>
      <w:r w:rsidR="000D4884" w:rsidRPr="009A22CB">
        <w:rPr>
          <w:rFonts w:asciiTheme="minorHAnsi" w:hAnsiTheme="minorHAnsi" w:cstheme="minorHAnsi"/>
          <w:lang w:val="en-US"/>
        </w:rPr>
        <w:t>Planning and execution of attacks</w:t>
      </w:r>
      <w:r w:rsidRPr="009A22CB">
        <w:rPr>
          <w:rFonts w:asciiTheme="minorHAnsi" w:hAnsiTheme="minorHAnsi" w:cstheme="minorHAnsi"/>
          <w:lang w:val="en-US"/>
        </w:rPr>
        <w:t>, with labs)</w:t>
      </w:r>
    </w:p>
    <w:p w14:paraId="0D375DE5" w14:textId="7B27E76C" w:rsidR="009A22CB" w:rsidRPr="009A22CB" w:rsidRDefault="009A22CB" w:rsidP="00292CBA">
      <w:pPr>
        <w:pStyle w:val="Paragraphedeliste"/>
        <w:numPr>
          <w:ilvl w:val="0"/>
          <w:numId w:val="13"/>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Capture-The-Flag</w:t>
      </w:r>
    </w:p>
    <w:p w14:paraId="6FB2DFAB" w14:textId="3F15A642" w:rsidR="006B1851" w:rsidRPr="009A22CB" w:rsidRDefault="009A22CB" w:rsidP="00955F44">
      <w:pPr>
        <w:rPr>
          <w:rFonts w:asciiTheme="minorHAnsi" w:hAnsiTheme="minorHAnsi" w:cstheme="minorHAnsi"/>
          <w:b/>
          <w:bCs/>
          <w:lang w:val="en-US" w:eastAsia="en-US"/>
        </w:rPr>
      </w:pPr>
      <w:r w:rsidRPr="009A22CB">
        <w:rPr>
          <w:rFonts w:asciiTheme="minorHAnsi" w:hAnsiTheme="minorHAnsi" w:cstheme="minorHAnsi"/>
          <w:b/>
          <w:bCs/>
          <w:lang w:val="en-US" w:eastAsia="en-US"/>
        </w:rPr>
        <w:t>Semester 3</w:t>
      </w:r>
    </w:p>
    <w:p w14:paraId="635988CE" w14:textId="77777777" w:rsidR="009A22CB" w:rsidRPr="009A22CB" w:rsidRDefault="009A22CB" w:rsidP="00292CBA">
      <w:pPr>
        <w:pStyle w:val="Paragraphedeliste"/>
        <w:numPr>
          <w:ilvl w:val="0"/>
          <w:numId w:val="13"/>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Internet and cloud security</w:t>
      </w:r>
    </w:p>
    <w:p w14:paraId="4296D0F3" w14:textId="40687D04" w:rsidR="009A22CB" w:rsidRPr="009A22CB" w:rsidRDefault="009A22CB" w:rsidP="00292CBA">
      <w:pPr>
        <w:pStyle w:val="Paragraphedeliste"/>
        <w:numPr>
          <w:ilvl w:val="0"/>
          <w:numId w:val="13"/>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Penetration testing 301 (Using the results)</w:t>
      </w:r>
    </w:p>
    <w:p w14:paraId="0390DD45" w14:textId="1B4EA33C" w:rsidR="009A22CB" w:rsidRPr="009A22CB" w:rsidRDefault="009A22CB" w:rsidP="00292CBA">
      <w:pPr>
        <w:pStyle w:val="Paragraphedeliste"/>
        <w:numPr>
          <w:ilvl w:val="0"/>
          <w:numId w:val="13"/>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 xml:space="preserve">Cyber-range battlefield </w:t>
      </w:r>
    </w:p>
    <w:p w14:paraId="2EDACDE6" w14:textId="7CE22518" w:rsidR="009A22CB" w:rsidRPr="009A22CB" w:rsidRDefault="009A22CB" w:rsidP="00292CBA">
      <w:pPr>
        <w:pStyle w:val="Paragraphedeliste"/>
        <w:numPr>
          <w:ilvl w:val="0"/>
          <w:numId w:val="13"/>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Emerging communications technologies</w:t>
      </w:r>
    </w:p>
    <w:p w14:paraId="733049DC" w14:textId="682E597B" w:rsidR="006B1851" w:rsidRPr="009A22CB" w:rsidRDefault="009A22CB" w:rsidP="00292CBA">
      <w:pPr>
        <w:pStyle w:val="Paragraphedeliste"/>
        <w:numPr>
          <w:ilvl w:val="0"/>
          <w:numId w:val="13"/>
        </w:numPr>
        <w:spacing w:before="240" w:after="240" w:line="360" w:lineRule="auto"/>
        <w:rPr>
          <w:rFonts w:asciiTheme="minorHAnsi" w:hAnsiTheme="minorHAnsi" w:cstheme="minorHAnsi"/>
          <w:lang w:val="en-US"/>
        </w:rPr>
      </w:pPr>
      <w:r w:rsidRPr="009A22CB">
        <w:rPr>
          <w:rFonts w:asciiTheme="minorHAnsi" w:hAnsiTheme="minorHAnsi" w:cstheme="minorHAnsi"/>
          <w:lang w:val="en-US"/>
        </w:rPr>
        <w:t>Capstone project or thesis</w:t>
      </w:r>
    </w:p>
    <w:p w14:paraId="53B8862F" w14:textId="1236014F" w:rsidR="005471EA" w:rsidRPr="009A22CB" w:rsidRDefault="005471EA" w:rsidP="00351CE8">
      <w:pPr>
        <w:pStyle w:val="Titre1"/>
        <w:numPr>
          <w:ilvl w:val="0"/>
          <w:numId w:val="0"/>
        </w:numPr>
        <w:spacing w:after="240"/>
        <w:rPr>
          <w:rFonts w:asciiTheme="minorHAnsi" w:hAnsiTheme="minorHAnsi" w:cstheme="minorHAnsi"/>
          <w:color w:val="000000" w:themeColor="text1"/>
          <w:sz w:val="24"/>
          <w:szCs w:val="24"/>
          <w:lang w:val="en-US"/>
        </w:rPr>
      </w:pPr>
      <w:r w:rsidRPr="009A22CB">
        <w:rPr>
          <w:rFonts w:asciiTheme="minorHAnsi" w:hAnsiTheme="minorHAnsi" w:cstheme="minorHAnsi"/>
          <w:color w:val="000000" w:themeColor="text1"/>
          <w:sz w:val="24"/>
          <w:szCs w:val="24"/>
          <w:lang w:val="en-US"/>
        </w:rPr>
        <w:t>Limitations of this study</w:t>
      </w:r>
      <w:bookmarkEnd w:id="5"/>
      <w:r w:rsidRPr="009A22CB">
        <w:rPr>
          <w:rFonts w:asciiTheme="minorHAnsi" w:hAnsiTheme="minorHAnsi" w:cstheme="minorHAnsi"/>
          <w:color w:val="000000" w:themeColor="text1"/>
          <w:sz w:val="24"/>
          <w:szCs w:val="24"/>
          <w:lang w:val="en-US"/>
        </w:rPr>
        <w:t xml:space="preserve"> </w:t>
      </w:r>
    </w:p>
    <w:p w14:paraId="690097B5" w14:textId="77777777" w:rsidR="005471EA" w:rsidRPr="009A22CB" w:rsidRDefault="005471EA" w:rsidP="005471EA">
      <w:pPr>
        <w:spacing w:before="240" w:after="240" w:line="360" w:lineRule="auto"/>
        <w:rPr>
          <w:rFonts w:asciiTheme="minorHAnsi" w:hAnsiTheme="minorHAnsi" w:cstheme="minorHAnsi"/>
          <w:color w:val="000000" w:themeColor="text1"/>
          <w:lang w:val="en-US"/>
        </w:rPr>
      </w:pPr>
      <w:r w:rsidRPr="009A22CB">
        <w:rPr>
          <w:rFonts w:asciiTheme="minorHAnsi" w:hAnsiTheme="minorHAnsi" w:cstheme="minorHAnsi"/>
          <w:color w:val="000000" w:themeColor="text1"/>
          <w:lang w:val="en-US"/>
        </w:rPr>
        <w:t xml:space="preserve">There are limitations to the effectiveness of qualitative methodologies in general and cybersecurity matters in particular </w:t>
      </w:r>
      <w:r w:rsidRPr="009A22CB">
        <w:rPr>
          <w:rFonts w:asciiTheme="minorHAnsi" w:hAnsiTheme="minorHAnsi" w:cstheme="minorHAnsi"/>
          <w:color w:val="000000" w:themeColor="text1"/>
          <w:lang w:val="en-US"/>
        </w:rPr>
        <w:fldChar w:fldCharType="begin"/>
      </w:r>
      <w:r w:rsidRPr="009A22CB">
        <w:rPr>
          <w:rFonts w:asciiTheme="minorHAnsi" w:hAnsiTheme="minorHAnsi" w:cstheme="minorHAnsi"/>
          <w:color w:val="000000" w:themeColor="text1"/>
          <w:lang w:val="en-US"/>
        </w:rPr>
        <w:instrText xml:space="preserve"> ADDIN ZOTERO_ITEM CSL_CITATION {"citationID":"YxECQK66","properties":{"formattedCitation":"(Richter &amp; Koch, 2004)","plainCitation":"(Richter &amp; Koch, 2004)","noteIndex":0},"citationItems":[{"id":3858,"uris":["http://zotero.org/groups/2483690/items/28ZHMQ6M"],"uri":["http://zotero.org/groups/2483690/items/28ZHMQ6M"],"itemData":{"id":3858,"type":"article-journal","container-title":"Safety science","issue":"8","note":"publisher: Elsevier","page":"703–722","source":"Google Scholar","title":"Integration, differentiation and ambiguity in safety cultures","volume":"42","author":[{"family":"Richter","given":"Anne"},{"family":"Koch","given":"Christian"}],"issued":{"date-parts":[["2004"]]}}}],"schema":"https://github.com/citation-style-language/schema/raw/master/csl-citation.json"} </w:instrText>
      </w:r>
      <w:r w:rsidRPr="009A22CB">
        <w:rPr>
          <w:rFonts w:asciiTheme="minorHAnsi" w:hAnsiTheme="minorHAnsi" w:cstheme="minorHAnsi"/>
          <w:color w:val="000000" w:themeColor="text1"/>
          <w:lang w:val="en-US"/>
        </w:rPr>
        <w:fldChar w:fldCharType="separate"/>
      </w:r>
      <w:r w:rsidRPr="009A22CB">
        <w:rPr>
          <w:rFonts w:asciiTheme="minorHAnsi" w:hAnsiTheme="minorHAnsi" w:cstheme="minorHAnsi"/>
          <w:color w:val="000000" w:themeColor="text1"/>
          <w:lang w:val="en-US"/>
        </w:rPr>
        <w:t>(Richter &amp; Koch, 2004)</w:t>
      </w:r>
      <w:r w:rsidRPr="009A22CB">
        <w:rPr>
          <w:rFonts w:asciiTheme="minorHAnsi" w:hAnsiTheme="minorHAnsi" w:cstheme="minorHAnsi"/>
          <w:color w:val="000000" w:themeColor="text1"/>
          <w:lang w:val="en-US"/>
        </w:rPr>
        <w:fldChar w:fldCharType="end"/>
      </w:r>
      <w:r w:rsidRPr="009A22CB">
        <w:rPr>
          <w:rFonts w:asciiTheme="minorHAnsi" w:hAnsiTheme="minorHAnsi" w:cstheme="minorHAnsi"/>
          <w:color w:val="000000" w:themeColor="text1"/>
          <w:lang w:val="en-US"/>
        </w:rPr>
        <w:t xml:space="preserve">. Cybersecurity is a sensitive topic for any organization and introduces limits to what it can allow to be published and made public. At the same time, the organization and researchers recognize that as this is an important subject that has national and strategic interests, there are good reasons for the research to be conducted and published. This study was able to ensure the </w:t>
      </w:r>
      <w:r w:rsidRPr="009A22CB">
        <w:rPr>
          <w:rFonts w:asciiTheme="minorHAnsi" w:hAnsiTheme="minorHAnsi" w:cstheme="minorHAnsi"/>
          <w:color w:val="000000" w:themeColor="text1"/>
          <w:lang w:val="en-US"/>
        </w:rPr>
        <w:lastRenderedPageBreak/>
        <w:t>scientific merit of the endeavor. Mechanisms to control biases and adherence to a scientific research methodology, ADR, were part of the effort to maximize validity. Notwithstanding, to obtain permission from the participating organization, some information was only shared with the research team and was not published in the results, the dissertation, or subsequent articles in scientific journals at the request of the organization. This has introduced limits to this study that will be documented but not necessarily published. Without this, however, the research could not take place.</w:t>
      </w:r>
    </w:p>
    <w:p w14:paraId="56C8E467" w14:textId="77777777" w:rsidR="005471EA" w:rsidRPr="009A22CB" w:rsidRDefault="005471EA" w:rsidP="005471EA">
      <w:pPr>
        <w:spacing w:before="240" w:after="240" w:line="360" w:lineRule="auto"/>
        <w:rPr>
          <w:rFonts w:asciiTheme="minorHAnsi" w:hAnsiTheme="minorHAnsi" w:cstheme="minorHAnsi"/>
          <w:color w:val="000000" w:themeColor="text1"/>
          <w:lang w:val="en-US"/>
        </w:rPr>
      </w:pPr>
      <w:r w:rsidRPr="009A22CB">
        <w:rPr>
          <w:rFonts w:asciiTheme="minorHAnsi" w:hAnsiTheme="minorHAnsi" w:cstheme="minorHAnsi"/>
          <w:color w:val="000000" w:themeColor="text1"/>
          <w:lang w:val="en-US"/>
        </w:rPr>
        <w:t xml:space="preserve">Moreover, this study had certain limitations inherent to formal validation and testing processes </w:t>
      </w:r>
      <w:r w:rsidRPr="009A22CB">
        <w:rPr>
          <w:rFonts w:asciiTheme="minorHAnsi" w:hAnsiTheme="minorHAnsi" w:cstheme="minorHAnsi"/>
          <w:color w:val="000000" w:themeColor="text1"/>
          <w:lang w:val="en-US"/>
        </w:rPr>
        <w:fldChar w:fldCharType="begin"/>
      </w:r>
      <w:r w:rsidRPr="009A22CB">
        <w:rPr>
          <w:rFonts w:asciiTheme="minorHAnsi" w:hAnsiTheme="minorHAnsi" w:cstheme="minorHAnsi"/>
          <w:color w:val="000000" w:themeColor="text1"/>
          <w:lang w:val="en-US"/>
        </w:rPr>
        <w:instrText xml:space="preserve"> ADDIN ZOTERO_ITEM CSL_CITATION {"citationID":"kv4F7mod","properties":{"formattedCitation":"(Whittemore, Chase, &amp; Mandle, 2001)","plainCitation":"(Whittemore, Chase, &amp; Mandle, 2001)","dontUpdate":true,"noteIndex":0},"citationItems":[{"id":4172,"uris":["http://zotero.org/groups/2483690/items/ILBX8QLH"],"uri":["http://zotero.org/groups/2483690/items/ILBX8QLH"],"itemData":{"id":4172,"type":"article-newspaper","abstract":"Much contemporary dialogue has centered on the difficulty of establishing validity criteria\nin qualitative research. Developing validity standards in qualitative research is challenging\nbecause of the necessity to incorporate rigor and subjectivity as well as creativity into the scientific\nprocess. This article explores the extant issues related to the science and art of qualitative\nresearch and proposes a synthesis of contemporary viewpoints. A distinction between\nprimary and secondary validity criteria in qualitative research is made with credibility,\nauthenticity, criticality, and integrity identified as primary validity criteria and explicitness,\nvividness, creativity, thoroughness, congruence, and sensitivity identified as secondary\nvalidity criteria.","container-title":"QUALITATIVE HEALTH RESEARCH","title":"Validity in Qualitative Research","author":[{"family":"Whittemore","given":"Robin"},{"family":"Chase","given":"Susan K."},{"family":"Mandle","given":"Carol Lynn"}],"issued":{"date-parts":[["2001"]]}}}],"schema":"https://github.com/citation-style-language/schema/raw/master/csl-citation.json"} </w:instrText>
      </w:r>
      <w:r w:rsidRPr="009A22CB">
        <w:rPr>
          <w:rFonts w:asciiTheme="minorHAnsi" w:hAnsiTheme="minorHAnsi" w:cstheme="minorHAnsi"/>
          <w:color w:val="000000" w:themeColor="text1"/>
          <w:lang w:val="en-US"/>
        </w:rPr>
        <w:fldChar w:fldCharType="separate"/>
      </w:r>
      <w:r w:rsidRPr="009A22CB">
        <w:rPr>
          <w:rFonts w:asciiTheme="minorHAnsi" w:hAnsiTheme="minorHAnsi" w:cstheme="minorHAnsi"/>
          <w:color w:val="000000" w:themeColor="text1"/>
          <w:lang w:val="en-US"/>
        </w:rPr>
        <w:t>(Whittemore et al., 2001)</w:t>
      </w:r>
      <w:r w:rsidRPr="009A22CB">
        <w:rPr>
          <w:rFonts w:asciiTheme="minorHAnsi" w:hAnsiTheme="minorHAnsi" w:cstheme="minorHAnsi"/>
          <w:color w:val="000000" w:themeColor="text1"/>
          <w:lang w:val="en-US"/>
        </w:rPr>
        <w:fldChar w:fldCharType="end"/>
      </w:r>
      <w:r w:rsidRPr="009A22CB">
        <w:rPr>
          <w:rFonts w:asciiTheme="minorHAnsi" w:hAnsiTheme="minorHAnsi" w:cstheme="minorHAnsi"/>
          <w:color w:val="000000" w:themeColor="text1"/>
          <w:lang w:val="en-US"/>
        </w:rPr>
        <w:t>. The researchers were confronted with a difficult challenge in part because of the difficult balance to maintain between rigor, subjectivity, and creativity. The ongoing peer review process involving the research team, including the academic dissertation supervisors, the subject matter experts within the organization, and the informants, contributes to ensuring the integrity, authenticity, and credibility of the results, thereby allowing descriptive and interpretative quality. At the same time, the choice of ADR allowed us to maximize the congruence and thoroughness of the results. These all contribute to the internal validity of the study, faithfully presenting and interpreting the reality of the financial institution where this study was conducted and enabling the researchers to develop an understanding of the situation that led to successfully developing and testing the proposed solution. As to the notion of external validity, because of the implication of industry players, there are some aspects of the solution that could be generalized, and this applied to other similar financial organizations in Canada. However, this would require further studies and additional empirical research.</w:t>
      </w:r>
    </w:p>
    <w:p w14:paraId="73EF219A" w14:textId="77777777" w:rsidR="005471EA" w:rsidRPr="009A22CB" w:rsidRDefault="005471EA" w:rsidP="005471EA">
      <w:pPr>
        <w:pStyle w:val="Titre1"/>
        <w:numPr>
          <w:ilvl w:val="0"/>
          <w:numId w:val="0"/>
        </w:numPr>
        <w:spacing w:after="240"/>
        <w:ind w:left="432" w:hanging="432"/>
        <w:rPr>
          <w:rFonts w:asciiTheme="minorHAnsi" w:hAnsiTheme="minorHAnsi" w:cstheme="minorHAnsi"/>
          <w:color w:val="000000" w:themeColor="text1"/>
          <w:sz w:val="24"/>
          <w:szCs w:val="24"/>
          <w:lang w:val="en-US"/>
        </w:rPr>
      </w:pPr>
      <w:bookmarkStart w:id="6" w:name="_Toc81204443"/>
      <w:r w:rsidRPr="009A22CB">
        <w:rPr>
          <w:rFonts w:asciiTheme="minorHAnsi" w:hAnsiTheme="minorHAnsi" w:cstheme="minorHAnsi"/>
          <w:color w:val="000000" w:themeColor="text1"/>
          <w:sz w:val="24"/>
          <w:szCs w:val="24"/>
          <w:lang w:val="en-US"/>
        </w:rPr>
        <w:t>Ethical considerations</w:t>
      </w:r>
      <w:bookmarkEnd w:id="6"/>
    </w:p>
    <w:p w14:paraId="37E8F726" w14:textId="4F1A6DE4" w:rsidR="005471EA" w:rsidRPr="009A22CB" w:rsidRDefault="005471EA" w:rsidP="005471EA">
      <w:pPr>
        <w:spacing w:before="240" w:after="240" w:line="360" w:lineRule="auto"/>
        <w:rPr>
          <w:rFonts w:asciiTheme="minorHAnsi" w:hAnsiTheme="minorHAnsi" w:cstheme="minorHAnsi"/>
          <w:color w:val="000000" w:themeColor="text1"/>
          <w:lang w:val="en-US"/>
        </w:rPr>
      </w:pPr>
      <w:r w:rsidRPr="009A22CB">
        <w:rPr>
          <w:rFonts w:asciiTheme="minorHAnsi" w:hAnsiTheme="minorHAnsi" w:cstheme="minorHAnsi"/>
          <w:color w:val="000000" w:themeColor="text1"/>
          <w:lang w:val="en-US"/>
        </w:rPr>
        <w:t>Th</w:t>
      </w:r>
      <w:r w:rsidR="00D9464F" w:rsidRPr="009A22CB">
        <w:rPr>
          <w:rFonts w:asciiTheme="minorHAnsi" w:hAnsiTheme="minorHAnsi" w:cstheme="minorHAnsi"/>
          <w:color w:val="000000" w:themeColor="text1"/>
          <w:lang w:val="en-US"/>
        </w:rPr>
        <w:t>e</w:t>
      </w:r>
      <w:r w:rsidRPr="009A22CB">
        <w:rPr>
          <w:rFonts w:asciiTheme="minorHAnsi" w:hAnsiTheme="minorHAnsi" w:cstheme="minorHAnsi"/>
          <w:color w:val="000000" w:themeColor="text1"/>
          <w:lang w:val="en-US"/>
        </w:rPr>
        <w:t xml:space="preserve"> study did not include experimentation on human beings, which does not indicate the absence of ethical concerns. The qualitative approach in research being adopted in organizations requires the establishment of trust between the research team and the participants in the study. This trust cannot exist without respect for the individuals </w:t>
      </w:r>
      <w:r w:rsidRPr="009A22CB">
        <w:rPr>
          <w:rFonts w:asciiTheme="minorHAnsi" w:hAnsiTheme="minorHAnsi" w:cstheme="minorHAnsi"/>
          <w:color w:val="000000" w:themeColor="text1"/>
          <w:lang w:val="en-US"/>
        </w:rPr>
        <w:lastRenderedPageBreak/>
        <w:t>involved. The researchers needed to remain attentive and sensitive to the values and culture of the participants and the organization. Trust made it possible to acquire access to the data of the organization and the internal perspective of participants that formed the raw knowledge that was required to successfully execute the study.</w:t>
      </w:r>
    </w:p>
    <w:p w14:paraId="7F5E3D59" w14:textId="64FBB4AB" w:rsidR="005471EA" w:rsidRPr="009A22CB" w:rsidRDefault="005471EA" w:rsidP="005471EA">
      <w:pPr>
        <w:spacing w:before="240" w:after="240" w:line="360" w:lineRule="auto"/>
        <w:rPr>
          <w:rFonts w:asciiTheme="minorHAnsi" w:hAnsiTheme="minorHAnsi" w:cstheme="minorHAnsi"/>
          <w:color w:val="000000" w:themeColor="text1"/>
          <w:lang w:val="en-US"/>
        </w:rPr>
      </w:pPr>
      <w:r w:rsidRPr="009A22CB">
        <w:rPr>
          <w:rFonts w:asciiTheme="minorHAnsi" w:hAnsiTheme="minorHAnsi" w:cstheme="minorHAnsi"/>
          <w:color w:val="000000" w:themeColor="text1"/>
          <w:lang w:val="en-US"/>
        </w:rPr>
        <w:t xml:space="preserve">This study was submitted to and approved by the UQO Research Ethics Committee at the start of the project. In addition, informed consent was obtained in writing from the participants when they were enrolled in the study before the data collection process could start. Participation in this study was voluntary and that the participants had the option to withdraw at any time. A few participants participated only in some phases of the study. In particular, a few participants in the initial interviews moved on to another organization during the study. However, their contribution had ended at that time, and they had no objection to the use of the information they provided be included in the study. Furthermore, as per the confidentiality agreement to perform the study, no information that can make it </w:t>
      </w:r>
      <w:r w:rsidR="00D9464F" w:rsidRPr="009A22CB">
        <w:rPr>
          <w:rFonts w:asciiTheme="minorHAnsi" w:hAnsiTheme="minorHAnsi" w:cstheme="minorHAnsi"/>
          <w:color w:val="000000" w:themeColor="text1"/>
          <w:lang w:val="en-US"/>
        </w:rPr>
        <w:t>easy</w:t>
      </w:r>
      <w:r w:rsidRPr="009A22CB">
        <w:rPr>
          <w:rFonts w:asciiTheme="minorHAnsi" w:hAnsiTheme="minorHAnsi" w:cstheme="minorHAnsi"/>
          <w:color w:val="000000" w:themeColor="text1"/>
          <w:lang w:val="en-US"/>
        </w:rPr>
        <w:t xml:space="preserve"> to identify the organization</w:t>
      </w:r>
      <w:r w:rsidR="00D9464F" w:rsidRPr="009A22CB">
        <w:rPr>
          <w:rFonts w:asciiTheme="minorHAnsi" w:hAnsiTheme="minorHAnsi" w:cstheme="minorHAnsi"/>
          <w:color w:val="000000" w:themeColor="text1"/>
          <w:lang w:val="en-US"/>
        </w:rPr>
        <w:t xml:space="preserve"> and the participants</w:t>
      </w:r>
      <w:r w:rsidRPr="009A22CB">
        <w:rPr>
          <w:rFonts w:asciiTheme="minorHAnsi" w:hAnsiTheme="minorHAnsi" w:cstheme="minorHAnsi"/>
          <w:color w:val="000000" w:themeColor="text1"/>
          <w:lang w:val="en-US"/>
        </w:rPr>
        <w:t xml:space="preserve"> is included in this </w:t>
      </w:r>
      <w:r w:rsidR="00D9464F" w:rsidRPr="009A22CB">
        <w:rPr>
          <w:rFonts w:asciiTheme="minorHAnsi" w:hAnsiTheme="minorHAnsi" w:cstheme="minorHAnsi"/>
          <w:color w:val="000000" w:themeColor="text1"/>
          <w:lang w:val="en-US"/>
        </w:rPr>
        <w:t>article</w:t>
      </w:r>
      <w:r w:rsidRPr="009A22CB">
        <w:rPr>
          <w:rFonts w:asciiTheme="minorHAnsi" w:hAnsiTheme="minorHAnsi" w:cstheme="minorHAnsi"/>
          <w:color w:val="000000" w:themeColor="text1"/>
          <w:lang w:val="en-US"/>
        </w:rPr>
        <w:t>.</w:t>
      </w:r>
    </w:p>
    <w:p w14:paraId="75018B21" w14:textId="77777777" w:rsidR="005471EA" w:rsidRPr="009A22CB" w:rsidRDefault="005471EA" w:rsidP="005471EA">
      <w:pPr>
        <w:pStyle w:val="Titre1"/>
        <w:numPr>
          <w:ilvl w:val="0"/>
          <w:numId w:val="0"/>
        </w:numPr>
        <w:spacing w:after="240"/>
        <w:ind w:left="432" w:hanging="432"/>
        <w:rPr>
          <w:rFonts w:asciiTheme="minorHAnsi" w:hAnsiTheme="minorHAnsi" w:cstheme="minorHAnsi"/>
          <w:color w:val="000000" w:themeColor="text1"/>
          <w:sz w:val="24"/>
          <w:szCs w:val="24"/>
          <w:lang w:val="en-US"/>
        </w:rPr>
      </w:pPr>
      <w:bookmarkStart w:id="7" w:name="_Toc81204444"/>
      <w:r w:rsidRPr="009A22CB">
        <w:rPr>
          <w:rFonts w:asciiTheme="minorHAnsi" w:hAnsiTheme="minorHAnsi" w:cstheme="minorHAnsi"/>
          <w:color w:val="000000" w:themeColor="text1"/>
          <w:sz w:val="24"/>
          <w:szCs w:val="24"/>
          <w:lang w:val="en-US"/>
        </w:rPr>
        <w:t>Future work</w:t>
      </w:r>
      <w:bookmarkEnd w:id="7"/>
    </w:p>
    <w:p w14:paraId="57436B6C" w14:textId="7EBF4BE5" w:rsidR="005471EA" w:rsidRPr="009A22CB" w:rsidRDefault="005471EA" w:rsidP="005471EA">
      <w:pPr>
        <w:spacing w:before="240" w:after="240" w:line="360" w:lineRule="auto"/>
        <w:rPr>
          <w:rFonts w:asciiTheme="minorHAnsi" w:hAnsiTheme="minorHAnsi" w:cstheme="minorHAnsi"/>
          <w:color w:val="000000" w:themeColor="text1"/>
          <w:lang w:val="en-US"/>
        </w:rPr>
      </w:pPr>
      <w:r w:rsidRPr="009A22CB">
        <w:rPr>
          <w:rFonts w:asciiTheme="minorHAnsi" w:hAnsiTheme="minorHAnsi" w:cstheme="minorHAnsi"/>
          <w:color w:val="000000" w:themeColor="text1"/>
          <w:lang w:val="en-US"/>
        </w:rPr>
        <w:t xml:space="preserve">This study resulted in a completed cybersecurity competency ontology that describes the work roles of cybersecurity workers in a Canadian financial institution. This allows the institution to improve information security by reducing the vulnerabilities that can result from competency gaps and other benefits mentioned. Once the study was completed, </w:t>
      </w:r>
      <w:r w:rsidR="00A665FF" w:rsidRPr="009A22CB">
        <w:rPr>
          <w:rFonts w:asciiTheme="minorHAnsi" w:hAnsiTheme="minorHAnsi" w:cstheme="minorHAnsi"/>
          <w:color w:val="000000" w:themeColor="text1"/>
          <w:lang w:val="en-US"/>
        </w:rPr>
        <w:t>the organization has developed</w:t>
      </w:r>
      <w:r w:rsidRPr="009A22CB">
        <w:rPr>
          <w:rFonts w:asciiTheme="minorHAnsi" w:hAnsiTheme="minorHAnsi" w:cstheme="minorHAnsi"/>
          <w:color w:val="000000" w:themeColor="text1"/>
          <w:lang w:val="en-US"/>
        </w:rPr>
        <w:t xml:space="preserve"> competency metrics</w:t>
      </w:r>
      <w:r w:rsidR="00A665FF" w:rsidRPr="009A22CB">
        <w:rPr>
          <w:rFonts w:asciiTheme="minorHAnsi" w:hAnsiTheme="minorHAnsi" w:cstheme="minorHAnsi"/>
          <w:color w:val="000000" w:themeColor="text1"/>
          <w:lang w:val="en-US"/>
        </w:rPr>
        <w:t>, a measurement tool and management dashboard. These metrics</w:t>
      </w:r>
      <w:r w:rsidRPr="009A22CB">
        <w:rPr>
          <w:rFonts w:asciiTheme="minorHAnsi" w:hAnsiTheme="minorHAnsi" w:cstheme="minorHAnsi"/>
          <w:color w:val="000000" w:themeColor="text1"/>
          <w:lang w:val="en-US"/>
        </w:rPr>
        <w:t xml:space="preserve"> </w:t>
      </w:r>
      <w:r w:rsidR="00A665FF" w:rsidRPr="009A22CB">
        <w:rPr>
          <w:rFonts w:asciiTheme="minorHAnsi" w:hAnsiTheme="minorHAnsi" w:cstheme="minorHAnsi"/>
          <w:color w:val="000000" w:themeColor="text1"/>
          <w:lang w:val="en-US"/>
        </w:rPr>
        <w:t>can</w:t>
      </w:r>
      <w:r w:rsidRPr="009A22CB">
        <w:rPr>
          <w:rFonts w:asciiTheme="minorHAnsi" w:hAnsiTheme="minorHAnsi" w:cstheme="minorHAnsi"/>
          <w:color w:val="000000" w:themeColor="text1"/>
          <w:lang w:val="en-US"/>
        </w:rPr>
        <w:t xml:space="preserve"> contribute to limit the subjectivity and biases in allocating human and economic resources to mitigate the risks created by cybersecurity competency gaps and vulnerabilities.</w:t>
      </w:r>
      <w:r w:rsidR="00A665FF" w:rsidRPr="009A22CB">
        <w:rPr>
          <w:rFonts w:asciiTheme="minorHAnsi" w:hAnsiTheme="minorHAnsi" w:cstheme="minorHAnsi"/>
          <w:color w:val="000000" w:themeColor="text1"/>
          <w:lang w:val="en-US"/>
        </w:rPr>
        <w:t xml:space="preserve"> This can also help to create individual learning paths for cybersecurity workers.</w:t>
      </w:r>
    </w:p>
    <w:p w14:paraId="30E86DBA" w14:textId="08A3840A" w:rsidR="005471EA" w:rsidRPr="009A22CB" w:rsidRDefault="00A665FF" w:rsidP="005471EA">
      <w:pPr>
        <w:spacing w:before="240" w:after="240" w:line="360" w:lineRule="auto"/>
        <w:rPr>
          <w:rFonts w:asciiTheme="minorHAnsi" w:hAnsiTheme="minorHAnsi" w:cstheme="minorHAnsi"/>
          <w:color w:val="000000" w:themeColor="text1"/>
          <w:lang w:val="en-US"/>
        </w:rPr>
      </w:pPr>
      <w:r w:rsidRPr="009A22CB">
        <w:rPr>
          <w:rFonts w:asciiTheme="minorHAnsi" w:hAnsiTheme="minorHAnsi" w:cstheme="minorHAnsi"/>
          <w:color w:val="000000" w:themeColor="text1"/>
          <w:lang w:val="en-US"/>
        </w:rPr>
        <w:t>Another area for investigation is</w:t>
      </w:r>
      <w:r w:rsidR="005471EA" w:rsidRPr="009A22CB">
        <w:rPr>
          <w:rFonts w:asciiTheme="minorHAnsi" w:hAnsiTheme="minorHAnsi" w:cstheme="minorHAnsi"/>
          <w:color w:val="000000" w:themeColor="text1"/>
          <w:lang w:val="en-US"/>
        </w:rPr>
        <w:t xml:space="preserve"> the integration of machine learning or other components to help match potential candidates for work roles using big data sources, </w:t>
      </w:r>
      <w:r w:rsidR="005471EA" w:rsidRPr="009A22CB">
        <w:rPr>
          <w:rFonts w:asciiTheme="minorHAnsi" w:hAnsiTheme="minorHAnsi" w:cstheme="minorHAnsi"/>
          <w:color w:val="000000" w:themeColor="text1"/>
          <w:lang w:val="en-US"/>
        </w:rPr>
        <w:lastRenderedPageBreak/>
        <w:t>such as LinkedIn</w:t>
      </w:r>
      <w:r w:rsidRPr="009A22CB">
        <w:rPr>
          <w:rFonts w:asciiTheme="minorHAnsi" w:hAnsiTheme="minorHAnsi" w:cstheme="minorHAnsi"/>
          <w:color w:val="000000" w:themeColor="text1"/>
          <w:lang w:val="en-US"/>
        </w:rPr>
        <w:t>, Indeed</w:t>
      </w:r>
      <w:r w:rsidR="005471EA" w:rsidRPr="009A22CB">
        <w:rPr>
          <w:rFonts w:asciiTheme="minorHAnsi" w:hAnsiTheme="minorHAnsi" w:cstheme="minorHAnsi"/>
          <w:color w:val="000000" w:themeColor="text1"/>
          <w:lang w:val="en-US"/>
        </w:rPr>
        <w:t xml:space="preserve"> or other sources. Using the ontology as the basis of the solution could help organizations narrow down the lists</w:t>
      </w:r>
      <w:r w:rsidRPr="009A22CB">
        <w:rPr>
          <w:rFonts w:asciiTheme="minorHAnsi" w:hAnsiTheme="minorHAnsi" w:cstheme="minorHAnsi"/>
          <w:color w:val="000000" w:themeColor="text1"/>
          <w:lang w:val="en-US"/>
        </w:rPr>
        <w:t xml:space="preserve"> of potential candidates</w:t>
      </w:r>
      <w:r w:rsidR="005471EA" w:rsidRPr="009A22CB">
        <w:rPr>
          <w:rFonts w:asciiTheme="minorHAnsi" w:hAnsiTheme="minorHAnsi" w:cstheme="minorHAnsi"/>
          <w:color w:val="000000" w:themeColor="text1"/>
          <w:lang w:val="en-US"/>
        </w:rPr>
        <w:t xml:space="preserve"> to identify individuals who could be potential recruits, including non-traditional candidates, such as minorities or other underrepresented groups. Furthermore, there is a potential to identify competent individuals who can emerge from other sources than the usual academic and degree-granting profiles and have acquired competencies that could be recognized and proven.</w:t>
      </w:r>
      <w:r w:rsidR="00D9464F" w:rsidRPr="009A22CB">
        <w:rPr>
          <w:rFonts w:asciiTheme="minorHAnsi" w:hAnsiTheme="minorHAnsi" w:cstheme="minorHAnsi"/>
          <w:color w:val="000000" w:themeColor="text1"/>
          <w:lang w:val="en-US"/>
        </w:rPr>
        <w:t xml:space="preserve"> </w:t>
      </w:r>
      <w:r w:rsidR="005471EA" w:rsidRPr="009A22CB">
        <w:rPr>
          <w:rFonts w:asciiTheme="minorHAnsi" w:hAnsiTheme="minorHAnsi" w:cstheme="minorHAnsi"/>
          <w:color w:val="000000" w:themeColor="text1"/>
          <w:lang w:val="en-US"/>
        </w:rPr>
        <w:t>The ontology can also provide a tool for organizations to assist with legal and regulatory compliance issues.</w:t>
      </w:r>
    </w:p>
    <w:p w14:paraId="5FC647B1" w14:textId="77777777" w:rsidR="005471EA" w:rsidRPr="009A22CB" w:rsidRDefault="005471EA" w:rsidP="005471EA">
      <w:pPr>
        <w:pStyle w:val="Titre1"/>
        <w:numPr>
          <w:ilvl w:val="0"/>
          <w:numId w:val="0"/>
        </w:numPr>
        <w:spacing w:after="240"/>
        <w:ind w:left="432" w:hanging="432"/>
        <w:rPr>
          <w:rFonts w:asciiTheme="minorHAnsi" w:hAnsiTheme="minorHAnsi" w:cstheme="minorHAnsi"/>
          <w:color w:val="000000" w:themeColor="text1"/>
          <w:sz w:val="24"/>
          <w:szCs w:val="24"/>
          <w:lang w:val="en-US"/>
        </w:rPr>
      </w:pPr>
      <w:bookmarkStart w:id="8" w:name="_Toc81204445"/>
      <w:r w:rsidRPr="009A22CB">
        <w:rPr>
          <w:rFonts w:asciiTheme="minorHAnsi" w:hAnsiTheme="minorHAnsi" w:cstheme="minorHAnsi"/>
          <w:color w:val="000000" w:themeColor="text1"/>
          <w:sz w:val="24"/>
          <w:szCs w:val="24"/>
          <w:lang w:val="en-US"/>
        </w:rPr>
        <w:t>Conclusion</w:t>
      </w:r>
      <w:bookmarkEnd w:id="8"/>
    </w:p>
    <w:p w14:paraId="54B94A4F" w14:textId="211AF355" w:rsidR="005471EA" w:rsidRPr="009A22CB" w:rsidRDefault="005471EA" w:rsidP="005471EA">
      <w:pPr>
        <w:spacing w:before="240" w:after="240" w:line="360" w:lineRule="auto"/>
        <w:rPr>
          <w:rFonts w:asciiTheme="minorHAnsi" w:hAnsiTheme="minorHAnsi" w:cstheme="minorHAnsi"/>
          <w:color w:val="000000" w:themeColor="text1"/>
          <w:lang w:val="en-US"/>
        </w:rPr>
      </w:pPr>
      <w:r w:rsidRPr="009A22CB">
        <w:rPr>
          <w:rFonts w:asciiTheme="minorHAnsi" w:hAnsiTheme="minorHAnsi" w:cstheme="minorHAnsi"/>
          <w:color w:val="000000" w:themeColor="text1"/>
          <w:lang w:val="en-US"/>
        </w:rPr>
        <w:t>In this research, as presented in this research proposal, the action design research methodology,</w:t>
      </w:r>
      <w:r w:rsidR="00386771" w:rsidRPr="009A22CB">
        <w:rPr>
          <w:rFonts w:asciiTheme="minorHAnsi" w:hAnsiTheme="minorHAnsi" w:cstheme="minorHAnsi"/>
          <w:color w:val="000000" w:themeColor="text1"/>
          <w:lang w:val="en-US"/>
        </w:rPr>
        <w:t xml:space="preserve"> </w:t>
      </w:r>
      <w:r w:rsidRPr="009A22CB">
        <w:rPr>
          <w:rFonts w:asciiTheme="minorHAnsi" w:hAnsiTheme="minorHAnsi" w:cstheme="minorHAnsi"/>
          <w:color w:val="000000" w:themeColor="text1"/>
          <w:lang w:val="en-US"/>
        </w:rPr>
        <w:t xml:space="preserve">ADR, was used to develop and test an ontology of cybersecurity professional skills for the financial services industry in Canada. With the help of a panel of experts, the study successfully combined renowned frameworks, such as the NIST NICE, bodies of knowledge </w:t>
      </w:r>
      <w:r w:rsidRPr="009A22CB">
        <w:rPr>
          <w:rFonts w:asciiTheme="minorHAnsi" w:hAnsiTheme="minorHAnsi" w:cstheme="minorHAnsi"/>
          <w:color w:val="000000" w:themeColor="text1"/>
          <w:lang w:val="en-US"/>
        </w:rPr>
        <w:fldChar w:fldCharType="begin"/>
      </w:r>
      <w:r w:rsidR="00CE26D8" w:rsidRPr="009A22CB">
        <w:rPr>
          <w:rFonts w:asciiTheme="minorHAnsi" w:hAnsiTheme="minorHAnsi" w:cstheme="minorHAnsi"/>
          <w:color w:val="000000" w:themeColor="text1"/>
          <w:lang w:val="en-US"/>
        </w:rPr>
        <w:instrText xml:space="preserve"> ADDIN ZOTERO_ITEM CSL_CITATION {"citationID":"DRADEBLc","properties":{"formattedCitation":"(Newhouse et al., 2017; NIST, 2021; Petrella, 2017)","plainCitation":"(Newhouse et al., 2017; NIST, 2021; Petrella, 2017)","noteIndex":0},"citationItems":[{"id":1383,"uris":["http://zotero.org/users/4254314/items/4KIJMHNY"],"uri":["http://zotero.org/users/4254314/items/4KIJMHNY"],"itemData":{"id":1383,"type":"webpage","abstract":"| About | Audience | NICE Framework in Focus | About The NICE Framework, NIST Special Publication 800-181 , is a...","container-title":"NIST","language":"en","title":"NICE Cybersecurity Workforce Framework","URL":"https://www.nist.gov/itl/applied-cybersecurity/nice/resources/nice-cybersecurity-workforce-framework","author":[{"family":"Petrella","given":"Evelyn"}],"accessed":{"date-parts":[["2019",5,20]]},"issued":{"date-parts":[["2017",1,10]]}}},{"id":4264,"uris":["http://zotero.org/groups/2483690/items/6JIAZDTP"],"uri":["http://zotero.org/groups/2483690/items/6JIAZDTP"],"itemData":{"id":4264,"type":"webpage","title":"NICE Cybersecurity Workforce Framework","URL":"https://niccs.us-cert.gov/workforce-development/cyber-security-workforce-framework.","author":[{"family":"NIST","given":""}],"issued":{"date-parts":[["2021"]]}}},{"id":1382,"uris":["http://zotero.org/users/4254314/items/MCJRG3MK"],"uri":["http://zotero.org/users/4254314/items/MCJRG3MK"],"itemData":{"id":1382,"type":"report","abstract":"This publication describes the National Initiative for Cybersecurity Education (NICE) Cybersecurity Workforce Framework (NICE Framework), a reference structure that describes the interdisciplinary nature of the cybersecurity work. It serves as a fundamental reference resource for describing and sharing information about cybersecurity work and the knowledge, skills, and abilities (KSAs) needed to complete tasks that can strengthen the cybersecurity posture of an organization. As a common, consistent lexicon that categorizes and describes cybersecurity work, the NICE Framework improves communication about how to identify, recruit, develop, and retain cybersecurity talent. The NICE Framework is a reference source from which organizations or sectors can develop additional publications or tools that meet their needs to define or provide guidance on different aspects of cybersecurity workforce development, planning, training, and education.","event-place":"Gaithersburg, MD","language":"en","note":"DOI: 10.6028/NIST.SP.800-181","number":"NIST SP 800-181","publisher":"National Institute of Standards and Technology","publisher-place":"Gaithersburg, MD","source":"Crossref","title":"National Initiative for Cybersecurity Education (NICE) Cybersecurity Workforce Framework","URL":"https://nvlpubs.nist.gov/nistpubs/SpecialPublications/NIST.SP.800-181.pdf","author":[{"family":"Newhouse","given":"William"},{"family":"Keith","given":"Stephanie"},{"family":"Scribner","given":"Benjamin"},{"family":"Witte","given":"Greg"}],"accessed":{"date-parts":[["2019",5,20]]},"issued":{"date-parts":[["2017",8,7]]}}}],"schema":"https://github.com/citation-style-language/schema/raw/master/csl-citation.json"} </w:instrText>
      </w:r>
      <w:r w:rsidRPr="009A22CB">
        <w:rPr>
          <w:rFonts w:asciiTheme="minorHAnsi" w:hAnsiTheme="minorHAnsi" w:cstheme="minorHAnsi"/>
          <w:color w:val="000000" w:themeColor="text1"/>
          <w:lang w:val="en-US"/>
        </w:rPr>
        <w:fldChar w:fldCharType="separate"/>
      </w:r>
      <w:r w:rsidR="00CE26D8" w:rsidRPr="009A22CB">
        <w:rPr>
          <w:rFonts w:asciiTheme="minorHAnsi" w:hAnsiTheme="minorHAnsi" w:cstheme="minorHAnsi"/>
          <w:noProof/>
          <w:color w:val="000000" w:themeColor="text1"/>
          <w:lang w:val="en-US"/>
        </w:rPr>
        <w:t>(Newhouse et al., 2017; NIST, 2021; Petrella, 2017)</w:t>
      </w:r>
      <w:r w:rsidRPr="009A22CB">
        <w:rPr>
          <w:rFonts w:asciiTheme="minorHAnsi" w:hAnsiTheme="minorHAnsi" w:cstheme="minorHAnsi"/>
          <w:color w:val="000000" w:themeColor="text1"/>
          <w:lang w:val="en-US"/>
        </w:rPr>
        <w:fldChar w:fldCharType="end"/>
      </w:r>
      <w:r w:rsidRPr="009A22CB">
        <w:rPr>
          <w:rFonts w:asciiTheme="minorHAnsi" w:hAnsiTheme="minorHAnsi" w:cstheme="minorHAnsi"/>
          <w:color w:val="000000" w:themeColor="text1"/>
          <w:lang w:val="en-US"/>
        </w:rPr>
        <w:t>, and current best practices with the actual in vivo experiences of the cybersecurity practitioners of a world-class Canadian financial institution working with a team of academic researchers.</w:t>
      </w:r>
    </w:p>
    <w:p w14:paraId="63649FF3" w14:textId="77777777" w:rsidR="005471EA" w:rsidRPr="009A22CB" w:rsidRDefault="005471EA" w:rsidP="005471EA">
      <w:pPr>
        <w:spacing w:before="240" w:after="240" w:line="360" w:lineRule="auto"/>
        <w:rPr>
          <w:rFonts w:asciiTheme="minorHAnsi" w:hAnsiTheme="minorHAnsi" w:cstheme="minorHAnsi"/>
          <w:b/>
          <w:bCs/>
          <w:color w:val="000000" w:themeColor="text1"/>
          <w:highlight w:val="yellow"/>
          <w:lang w:val="en-US"/>
        </w:rPr>
      </w:pPr>
      <w:r w:rsidRPr="009A22CB">
        <w:rPr>
          <w:rFonts w:asciiTheme="minorHAnsi" w:hAnsiTheme="minorHAnsi" w:cstheme="minorHAnsi"/>
          <w:color w:val="000000" w:themeColor="text1"/>
          <w:lang w:val="en-US"/>
        </w:rPr>
        <w:t>This allowed the researchers to design, develop, populate, and test a cybersecurity competency ontology representing the actual need for competencies of financial organizations that are required to fulfill its mission successfully. How successfully this ontology can assist them is one of the elements that were tested in the field. Nonetheless, the cyclical iterative nature of ADR should allow us to emerge from the study with a useful tool that can be further improved when it is implemented. The reflective nature of ADR and the implication of members of the organization provided additional benefits by helping create a culture of security and life-long learners.</w:t>
      </w:r>
    </w:p>
    <w:p w14:paraId="22F2FA56" w14:textId="0D48A9E5" w:rsidR="00452245" w:rsidRPr="009A22CB" w:rsidRDefault="005471EA" w:rsidP="00386771">
      <w:pPr>
        <w:spacing w:before="240" w:after="240" w:line="360" w:lineRule="auto"/>
        <w:rPr>
          <w:rFonts w:asciiTheme="minorHAnsi" w:hAnsiTheme="minorHAnsi" w:cstheme="minorHAnsi"/>
          <w:color w:val="000000" w:themeColor="text1"/>
          <w:lang w:val="en-US"/>
        </w:rPr>
      </w:pPr>
      <w:r w:rsidRPr="009A22CB">
        <w:rPr>
          <w:rFonts w:asciiTheme="minorHAnsi" w:hAnsiTheme="minorHAnsi" w:cstheme="minorHAnsi"/>
          <w:color w:val="000000" w:themeColor="text1"/>
          <w:lang w:val="en-US"/>
        </w:rPr>
        <w:t xml:space="preserve">As IT is such an important component of creating a competitive advantage for financial institutions, cybersecurity has become a crucial topic. In addition, various challenges </w:t>
      </w:r>
      <w:r w:rsidRPr="009A22CB">
        <w:rPr>
          <w:rFonts w:asciiTheme="minorHAnsi" w:hAnsiTheme="minorHAnsi" w:cstheme="minorHAnsi"/>
          <w:color w:val="000000" w:themeColor="text1"/>
          <w:lang w:val="en-US"/>
        </w:rPr>
        <w:lastRenderedPageBreak/>
        <w:t>faced in today’s world, such as pandemics, increase cybercrime cases, the reduction of the number of available, competent talents, and the number of many other issues increase the importance of cybersecurity and the need for this study. This is a critical issue for which organizations need solutions.</w:t>
      </w:r>
    </w:p>
    <w:p w14:paraId="15A06513" w14:textId="63EE71C6" w:rsidR="005471EA" w:rsidRPr="009A22CB" w:rsidRDefault="005471EA" w:rsidP="005471EA">
      <w:pPr>
        <w:pStyle w:val="Titre1"/>
        <w:numPr>
          <w:ilvl w:val="0"/>
          <w:numId w:val="0"/>
        </w:numPr>
        <w:spacing w:after="240"/>
        <w:ind w:left="432" w:hanging="432"/>
        <w:rPr>
          <w:rFonts w:asciiTheme="minorHAnsi" w:hAnsiTheme="minorHAnsi" w:cstheme="minorHAnsi"/>
          <w:color w:val="000000" w:themeColor="text1"/>
          <w:sz w:val="24"/>
          <w:szCs w:val="24"/>
          <w:lang w:val="fr-CA"/>
        </w:rPr>
      </w:pPr>
      <w:proofErr w:type="spellStart"/>
      <w:r w:rsidRPr="009A22CB">
        <w:rPr>
          <w:rFonts w:asciiTheme="minorHAnsi" w:hAnsiTheme="minorHAnsi" w:cstheme="minorHAnsi"/>
          <w:color w:val="000000" w:themeColor="text1"/>
          <w:sz w:val="24"/>
          <w:szCs w:val="24"/>
          <w:lang w:val="fr-CA"/>
        </w:rPr>
        <w:t>Bibliography</w:t>
      </w:r>
      <w:proofErr w:type="spellEnd"/>
    </w:p>
    <w:p w14:paraId="2ED38AE6" w14:textId="77777777" w:rsidR="0047212E" w:rsidRPr="009A22CB" w:rsidRDefault="00CE26D8"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rPr>
        <w:fldChar w:fldCharType="begin"/>
      </w:r>
      <w:r w:rsidR="0047212E" w:rsidRPr="009A22CB">
        <w:rPr>
          <w:rFonts w:asciiTheme="minorHAnsi" w:hAnsiTheme="minorHAnsi" w:cstheme="minorHAnsi"/>
        </w:rPr>
        <w:instrText xml:space="preserve"> ADDIN ZOTERO_BIBL {"uncited":[],"omitted":[],"custom":[]} CSL_BIBLIOGRAPHY </w:instrText>
      </w:r>
      <w:r w:rsidRPr="009A22CB">
        <w:rPr>
          <w:rFonts w:asciiTheme="minorHAnsi" w:hAnsiTheme="minorHAnsi" w:cstheme="minorHAnsi"/>
        </w:rPr>
        <w:fldChar w:fldCharType="separate"/>
      </w:r>
      <w:proofErr w:type="spellStart"/>
      <w:r w:rsidR="0047212E" w:rsidRPr="009A22CB">
        <w:rPr>
          <w:rFonts w:asciiTheme="minorHAnsi" w:hAnsiTheme="minorHAnsi" w:cstheme="minorHAnsi"/>
        </w:rPr>
        <w:t>Bacigalupo</w:t>
      </w:r>
      <w:proofErr w:type="spellEnd"/>
      <w:r w:rsidR="0047212E" w:rsidRPr="009A22CB">
        <w:rPr>
          <w:rFonts w:asciiTheme="minorHAnsi" w:hAnsiTheme="minorHAnsi" w:cstheme="minorHAnsi"/>
        </w:rPr>
        <w:t xml:space="preserve">, M., Kampylis, P., McCallum, E., &amp; Punie, Y. (2016). </w:t>
      </w:r>
      <w:r w:rsidR="0047212E" w:rsidRPr="009A22CB">
        <w:rPr>
          <w:rFonts w:asciiTheme="minorHAnsi" w:hAnsiTheme="minorHAnsi" w:cstheme="minorHAnsi"/>
          <w:i/>
          <w:iCs/>
          <w:lang w:val="en-US"/>
        </w:rPr>
        <w:t>Promoting the entrepreneurship competence of young adults in Europe : Towards a self-assessment tool</w:t>
      </w:r>
      <w:r w:rsidR="0047212E" w:rsidRPr="009A22CB">
        <w:rPr>
          <w:rFonts w:asciiTheme="minorHAnsi" w:hAnsiTheme="minorHAnsi" w:cstheme="minorHAnsi"/>
          <w:lang w:val="en-US"/>
        </w:rPr>
        <w:t>. 611</w:t>
      </w:r>
      <w:r w:rsidR="0047212E" w:rsidRPr="009A22CB">
        <w:rPr>
          <w:rFonts w:ascii="Cambria Math" w:hAnsi="Cambria Math" w:cs="Cambria Math"/>
          <w:lang w:val="en-US"/>
        </w:rPr>
        <w:t>‑</w:t>
      </w:r>
      <w:r w:rsidR="0047212E" w:rsidRPr="009A22CB">
        <w:rPr>
          <w:rFonts w:asciiTheme="minorHAnsi" w:hAnsiTheme="minorHAnsi" w:cstheme="minorHAnsi"/>
          <w:lang w:val="en-US"/>
        </w:rPr>
        <w:t>621. https://doi.org/10.21125/iceri.2016.1150</w:t>
      </w:r>
    </w:p>
    <w:p w14:paraId="04846E4D"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lang w:val="en-US"/>
        </w:rPr>
        <w:t xml:space="preserve">Boyatzis, R. E. (2008). Competencies in the 21st century. </w:t>
      </w:r>
      <w:r w:rsidRPr="009A22CB">
        <w:rPr>
          <w:rFonts w:asciiTheme="minorHAnsi" w:hAnsiTheme="minorHAnsi" w:cstheme="minorHAnsi"/>
          <w:i/>
          <w:iCs/>
          <w:lang w:val="en-US"/>
        </w:rPr>
        <w:t>Journal of Management Development</w:t>
      </w:r>
      <w:r w:rsidRPr="009A22CB">
        <w:rPr>
          <w:rFonts w:asciiTheme="minorHAnsi" w:hAnsiTheme="minorHAnsi" w:cstheme="minorHAnsi"/>
          <w:lang w:val="en-US"/>
        </w:rPr>
        <w:t xml:space="preserve">, </w:t>
      </w:r>
      <w:r w:rsidRPr="009A22CB">
        <w:rPr>
          <w:rFonts w:asciiTheme="minorHAnsi" w:hAnsiTheme="minorHAnsi" w:cstheme="minorHAnsi"/>
          <w:i/>
          <w:iCs/>
          <w:lang w:val="en-US"/>
        </w:rPr>
        <w:t>27</w:t>
      </w:r>
      <w:r w:rsidRPr="009A22CB">
        <w:rPr>
          <w:rFonts w:asciiTheme="minorHAnsi" w:hAnsiTheme="minorHAnsi" w:cstheme="minorHAnsi"/>
          <w:lang w:val="en-US"/>
        </w:rPr>
        <w:t>(1), 5</w:t>
      </w:r>
      <w:r w:rsidRPr="009A22CB">
        <w:rPr>
          <w:rFonts w:ascii="Cambria Math" w:hAnsi="Cambria Math" w:cs="Cambria Math"/>
          <w:lang w:val="en-US"/>
        </w:rPr>
        <w:t>‑</w:t>
      </w:r>
      <w:r w:rsidRPr="009A22CB">
        <w:rPr>
          <w:rFonts w:asciiTheme="minorHAnsi" w:hAnsiTheme="minorHAnsi" w:cstheme="minorHAnsi"/>
          <w:lang w:val="en-US"/>
        </w:rPr>
        <w:t>12. https://doi.org/10.1108/02621710810840730</w:t>
      </w:r>
    </w:p>
    <w:p w14:paraId="67884428"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lang w:val="en-US"/>
        </w:rPr>
        <w:t xml:space="preserve">Chicco, D., Tötsch, N., &amp; Jurman, G. (2021). The Matthews correlation coefficient (MCC) is more reliable than balanced accuracy, bookmaker informedness, and markedness in two-class confusion matrix evaluation. </w:t>
      </w:r>
      <w:r w:rsidRPr="009A22CB">
        <w:rPr>
          <w:rFonts w:asciiTheme="minorHAnsi" w:hAnsiTheme="minorHAnsi" w:cstheme="minorHAnsi"/>
          <w:i/>
          <w:iCs/>
          <w:lang w:val="en-US"/>
        </w:rPr>
        <w:t>BioData Mining</w:t>
      </w:r>
      <w:r w:rsidRPr="009A22CB">
        <w:rPr>
          <w:rFonts w:asciiTheme="minorHAnsi" w:hAnsiTheme="minorHAnsi" w:cstheme="minorHAnsi"/>
          <w:lang w:val="en-US"/>
        </w:rPr>
        <w:t xml:space="preserve">, </w:t>
      </w:r>
      <w:r w:rsidRPr="009A22CB">
        <w:rPr>
          <w:rFonts w:asciiTheme="minorHAnsi" w:hAnsiTheme="minorHAnsi" w:cstheme="minorHAnsi"/>
          <w:i/>
          <w:iCs/>
          <w:lang w:val="en-US"/>
        </w:rPr>
        <w:t>14</w:t>
      </w:r>
      <w:r w:rsidRPr="009A22CB">
        <w:rPr>
          <w:rFonts w:asciiTheme="minorHAnsi" w:hAnsiTheme="minorHAnsi" w:cstheme="minorHAnsi"/>
          <w:lang w:val="en-US"/>
        </w:rPr>
        <w:t>(1), 13. https://doi.org/10.1186/s13040-021-00244-z</w:t>
      </w:r>
    </w:p>
    <w:p w14:paraId="71AB979B"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lang w:val="en-US"/>
        </w:rPr>
        <w:t xml:space="preserve">Draganidis, F., &amp; Mentzas, G. (2006). Competency based management : A review of systems and approaches. </w:t>
      </w:r>
      <w:r w:rsidRPr="009A22CB">
        <w:rPr>
          <w:rFonts w:asciiTheme="minorHAnsi" w:hAnsiTheme="minorHAnsi" w:cstheme="minorHAnsi"/>
          <w:i/>
          <w:iCs/>
          <w:lang w:val="en-US"/>
        </w:rPr>
        <w:t>Information management &amp; computer security</w:t>
      </w:r>
      <w:r w:rsidRPr="009A22CB">
        <w:rPr>
          <w:rFonts w:asciiTheme="minorHAnsi" w:hAnsiTheme="minorHAnsi" w:cstheme="minorHAnsi"/>
          <w:lang w:val="en-US"/>
        </w:rPr>
        <w:t>.</w:t>
      </w:r>
    </w:p>
    <w:p w14:paraId="5EE416C8"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lang w:val="en-US"/>
        </w:rPr>
        <w:t xml:space="preserve">Draksler, T. Z., &amp; Širec, K. (2018a). Conceptual Research Model for Studying Students’ Entrepreneurial Competencies. </w:t>
      </w:r>
      <w:r w:rsidRPr="009A22CB">
        <w:rPr>
          <w:rFonts w:asciiTheme="minorHAnsi" w:hAnsiTheme="minorHAnsi" w:cstheme="minorHAnsi"/>
          <w:i/>
          <w:iCs/>
          <w:lang w:val="en-US"/>
        </w:rPr>
        <w:t>Konceptualni raziskovalni model za raziskovanje podjetniških kompetenc študentov.</w:t>
      </w:r>
      <w:r w:rsidRPr="009A22CB">
        <w:rPr>
          <w:rFonts w:asciiTheme="minorHAnsi" w:hAnsiTheme="minorHAnsi" w:cstheme="minorHAnsi"/>
          <w:lang w:val="en-US"/>
        </w:rPr>
        <w:t xml:space="preserve">, </w:t>
      </w:r>
      <w:r w:rsidRPr="009A22CB">
        <w:rPr>
          <w:rFonts w:asciiTheme="minorHAnsi" w:hAnsiTheme="minorHAnsi" w:cstheme="minorHAnsi"/>
          <w:i/>
          <w:iCs/>
          <w:lang w:val="en-US"/>
        </w:rPr>
        <w:t>64</w:t>
      </w:r>
      <w:r w:rsidRPr="009A22CB">
        <w:rPr>
          <w:rFonts w:asciiTheme="minorHAnsi" w:hAnsiTheme="minorHAnsi" w:cstheme="minorHAnsi"/>
          <w:lang w:val="en-US"/>
        </w:rPr>
        <w:t>(4), 23</w:t>
      </w:r>
      <w:r w:rsidRPr="009A22CB">
        <w:rPr>
          <w:rFonts w:ascii="Cambria Math" w:hAnsi="Cambria Math" w:cs="Cambria Math"/>
          <w:lang w:val="en-US"/>
        </w:rPr>
        <w:t>‑</w:t>
      </w:r>
      <w:r w:rsidRPr="009A22CB">
        <w:rPr>
          <w:rFonts w:asciiTheme="minorHAnsi" w:hAnsiTheme="minorHAnsi" w:cstheme="minorHAnsi"/>
          <w:lang w:val="en-US"/>
        </w:rPr>
        <w:t>33. https://doi.org/10.2478/ngoe-2018-0020</w:t>
      </w:r>
    </w:p>
    <w:p w14:paraId="6F4AF210"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lang w:val="en-US"/>
        </w:rPr>
        <w:t xml:space="preserve">Draksler, T. Z., &amp; Širec, K. (2018b). Conceptual Research Model for Studying Students’ Entrepreneurial Competencies. </w:t>
      </w:r>
      <w:r w:rsidRPr="009A22CB">
        <w:rPr>
          <w:rFonts w:asciiTheme="minorHAnsi" w:hAnsiTheme="minorHAnsi" w:cstheme="minorHAnsi"/>
          <w:i/>
          <w:iCs/>
          <w:lang w:val="en-US"/>
        </w:rPr>
        <w:t>Konceptualni raziskovalni model za raziskovanje podjetniških kompetenc študentov.</w:t>
      </w:r>
      <w:r w:rsidRPr="009A22CB">
        <w:rPr>
          <w:rFonts w:asciiTheme="minorHAnsi" w:hAnsiTheme="minorHAnsi" w:cstheme="minorHAnsi"/>
          <w:lang w:val="en-US"/>
        </w:rPr>
        <w:t xml:space="preserve">, </w:t>
      </w:r>
      <w:r w:rsidRPr="009A22CB">
        <w:rPr>
          <w:rFonts w:asciiTheme="minorHAnsi" w:hAnsiTheme="minorHAnsi" w:cstheme="minorHAnsi"/>
          <w:i/>
          <w:iCs/>
          <w:lang w:val="en-US"/>
        </w:rPr>
        <w:t>64</w:t>
      </w:r>
      <w:r w:rsidRPr="009A22CB">
        <w:rPr>
          <w:rFonts w:asciiTheme="minorHAnsi" w:hAnsiTheme="minorHAnsi" w:cstheme="minorHAnsi"/>
          <w:lang w:val="en-US"/>
        </w:rPr>
        <w:t>(4), 23</w:t>
      </w:r>
      <w:r w:rsidRPr="009A22CB">
        <w:rPr>
          <w:rFonts w:ascii="Cambria Math" w:hAnsi="Cambria Math" w:cs="Cambria Math"/>
          <w:lang w:val="en-US"/>
        </w:rPr>
        <w:t>‑</w:t>
      </w:r>
      <w:r w:rsidRPr="009A22CB">
        <w:rPr>
          <w:rFonts w:asciiTheme="minorHAnsi" w:hAnsiTheme="minorHAnsi" w:cstheme="minorHAnsi"/>
          <w:lang w:val="en-US"/>
        </w:rPr>
        <w:t>33. https://doi.org/10.2478/ngoe-2018-0020</w:t>
      </w:r>
    </w:p>
    <w:p w14:paraId="29352FDF"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lang w:val="en-US"/>
        </w:rPr>
        <w:t xml:space="preserve">Keet, C. M. (2020). </w:t>
      </w:r>
      <w:r w:rsidRPr="009A22CB">
        <w:rPr>
          <w:rFonts w:asciiTheme="minorHAnsi" w:hAnsiTheme="minorHAnsi" w:cstheme="minorHAnsi"/>
          <w:i/>
          <w:iCs/>
          <w:lang w:val="en-US"/>
        </w:rPr>
        <w:t>An Introduction to Ontology Engineering</w:t>
      </w:r>
      <w:r w:rsidRPr="009A22CB">
        <w:rPr>
          <w:rFonts w:asciiTheme="minorHAnsi" w:hAnsiTheme="minorHAnsi" w:cstheme="minorHAnsi"/>
          <w:lang w:val="en-US"/>
        </w:rPr>
        <w:t>.</w:t>
      </w:r>
    </w:p>
    <w:p w14:paraId="787A52C1"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rPr>
        <w:t xml:space="preserve">Keijzer-Broers, W., &amp; de Reuver, M. (2016). </w:t>
      </w:r>
      <w:r w:rsidRPr="009A22CB">
        <w:rPr>
          <w:rFonts w:asciiTheme="minorHAnsi" w:hAnsiTheme="minorHAnsi" w:cstheme="minorHAnsi"/>
          <w:lang w:val="en-US"/>
        </w:rPr>
        <w:t xml:space="preserve">Action Design Research for Social Innovation : Lessons from Designing a Health and Wellbeing Platform. </w:t>
      </w:r>
      <w:r w:rsidRPr="009A22CB">
        <w:rPr>
          <w:rFonts w:asciiTheme="minorHAnsi" w:hAnsiTheme="minorHAnsi" w:cstheme="minorHAnsi"/>
          <w:i/>
          <w:iCs/>
          <w:lang w:val="en-US"/>
        </w:rPr>
        <w:t>Proceedings of International Conference on Information Systems (ICIS)</w:t>
      </w:r>
      <w:r w:rsidRPr="009A22CB">
        <w:rPr>
          <w:rFonts w:asciiTheme="minorHAnsi" w:hAnsiTheme="minorHAnsi" w:cstheme="minorHAnsi"/>
          <w:lang w:val="en-US"/>
        </w:rPr>
        <w:t>, 1</w:t>
      </w:r>
      <w:r w:rsidRPr="009A22CB">
        <w:rPr>
          <w:rFonts w:ascii="Cambria Math" w:hAnsi="Cambria Math" w:cs="Cambria Math"/>
          <w:lang w:val="en-US"/>
        </w:rPr>
        <w:t>‑</w:t>
      </w:r>
      <w:r w:rsidRPr="009A22CB">
        <w:rPr>
          <w:rFonts w:asciiTheme="minorHAnsi" w:hAnsiTheme="minorHAnsi" w:cstheme="minorHAnsi"/>
          <w:lang w:val="en-US"/>
        </w:rPr>
        <w:t>20.</w:t>
      </w:r>
    </w:p>
    <w:p w14:paraId="07C5A0AA"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lang w:val="en-US"/>
        </w:rPr>
        <w:t xml:space="preserve">Man, T. W. Y., Lau, T., &amp; Chan, K. F. (2002a). The competitiveness of small and medium enterprises A conceptualization with focus on entrepreneurial competencies$. </w:t>
      </w:r>
      <w:r w:rsidRPr="009A22CB">
        <w:rPr>
          <w:rFonts w:asciiTheme="minorHAnsi" w:hAnsiTheme="minorHAnsi" w:cstheme="minorHAnsi"/>
          <w:i/>
          <w:iCs/>
          <w:lang w:val="en-US"/>
        </w:rPr>
        <w:t>Journal of Business Venturing</w:t>
      </w:r>
      <w:r w:rsidRPr="009A22CB">
        <w:rPr>
          <w:rFonts w:asciiTheme="minorHAnsi" w:hAnsiTheme="minorHAnsi" w:cstheme="minorHAnsi"/>
          <w:lang w:val="en-US"/>
        </w:rPr>
        <w:t>, 20.</w:t>
      </w:r>
    </w:p>
    <w:p w14:paraId="43B1589F"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lang w:val="en-US"/>
        </w:rPr>
        <w:t xml:space="preserve">Man, T. W. Y., Lau, T., &amp; Chan, K. F. (2002b). The competitiveness of small and medium enterprises A conceptualization with focus on entrepreneurial competencies$. </w:t>
      </w:r>
      <w:r w:rsidRPr="009A22CB">
        <w:rPr>
          <w:rFonts w:asciiTheme="minorHAnsi" w:hAnsiTheme="minorHAnsi" w:cstheme="minorHAnsi"/>
          <w:i/>
          <w:iCs/>
          <w:lang w:val="en-US"/>
        </w:rPr>
        <w:t>Journal of Business Venturing</w:t>
      </w:r>
      <w:r w:rsidRPr="009A22CB">
        <w:rPr>
          <w:rFonts w:asciiTheme="minorHAnsi" w:hAnsiTheme="minorHAnsi" w:cstheme="minorHAnsi"/>
          <w:lang w:val="en-US"/>
        </w:rPr>
        <w:t>, 20.</w:t>
      </w:r>
    </w:p>
    <w:p w14:paraId="05A1B4D1"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lang w:val="en-US"/>
        </w:rPr>
        <w:t xml:space="preserve">McClelland, D. C. (1973). Testing for competence rather than for" intelligence.". </w:t>
      </w:r>
      <w:r w:rsidRPr="009A22CB">
        <w:rPr>
          <w:rFonts w:asciiTheme="minorHAnsi" w:hAnsiTheme="minorHAnsi" w:cstheme="minorHAnsi"/>
          <w:i/>
          <w:iCs/>
          <w:lang w:val="en-US"/>
        </w:rPr>
        <w:t>American psychologist</w:t>
      </w:r>
      <w:r w:rsidRPr="009A22CB">
        <w:rPr>
          <w:rFonts w:asciiTheme="minorHAnsi" w:hAnsiTheme="minorHAnsi" w:cstheme="minorHAnsi"/>
          <w:lang w:val="en-US"/>
        </w:rPr>
        <w:t xml:space="preserve">, </w:t>
      </w:r>
      <w:r w:rsidRPr="009A22CB">
        <w:rPr>
          <w:rFonts w:asciiTheme="minorHAnsi" w:hAnsiTheme="minorHAnsi" w:cstheme="minorHAnsi"/>
          <w:i/>
          <w:iCs/>
          <w:lang w:val="en-US"/>
        </w:rPr>
        <w:t>28</w:t>
      </w:r>
      <w:r w:rsidRPr="009A22CB">
        <w:rPr>
          <w:rFonts w:asciiTheme="minorHAnsi" w:hAnsiTheme="minorHAnsi" w:cstheme="minorHAnsi"/>
          <w:lang w:val="en-US"/>
        </w:rPr>
        <w:t>(1), 1.</w:t>
      </w:r>
    </w:p>
    <w:p w14:paraId="27A25C5E"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lang w:val="en-US"/>
        </w:rPr>
        <w:lastRenderedPageBreak/>
        <w:t xml:space="preserve">McCurdy, N., Dykes, J., &amp; Meyer, M. (2016). Action Design Research and Visualization Design. </w:t>
      </w:r>
      <w:r w:rsidRPr="009A22CB">
        <w:rPr>
          <w:rFonts w:asciiTheme="minorHAnsi" w:hAnsiTheme="minorHAnsi" w:cstheme="minorHAnsi"/>
          <w:i/>
          <w:iCs/>
          <w:lang w:val="en-US"/>
        </w:rPr>
        <w:t>Proceedings of the Beyond Time and Errors on Novel Evaluation Methods for Visualization - BELIV ’16</w:t>
      </w:r>
      <w:r w:rsidRPr="009A22CB">
        <w:rPr>
          <w:rFonts w:asciiTheme="minorHAnsi" w:hAnsiTheme="minorHAnsi" w:cstheme="minorHAnsi"/>
          <w:lang w:val="en-US"/>
        </w:rPr>
        <w:t>, 10</w:t>
      </w:r>
      <w:r w:rsidRPr="009A22CB">
        <w:rPr>
          <w:rFonts w:ascii="Cambria Math" w:hAnsi="Cambria Math" w:cs="Cambria Math"/>
          <w:lang w:val="en-US"/>
        </w:rPr>
        <w:t>‑</w:t>
      </w:r>
      <w:r w:rsidRPr="009A22CB">
        <w:rPr>
          <w:rFonts w:asciiTheme="minorHAnsi" w:hAnsiTheme="minorHAnsi" w:cstheme="minorHAnsi"/>
          <w:lang w:val="en-US"/>
        </w:rPr>
        <w:t>18. https://doi.org/10.1145/2993901.2993916</w:t>
      </w:r>
    </w:p>
    <w:p w14:paraId="1ABE3C98"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lang w:val="en-US"/>
        </w:rPr>
        <w:t xml:space="preserve">Mitchelmore, S., &amp; Rowley, J. (2010). Entrepreneurial competencies : A literature review and development agenda. </w:t>
      </w:r>
      <w:r w:rsidRPr="009A22CB">
        <w:rPr>
          <w:rFonts w:asciiTheme="minorHAnsi" w:hAnsiTheme="minorHAnsi" w:cstheme="minorHAnsi"/>
          <w:i/>
          <w:iCs/>
          <w:lang w:val="en-US"/>
        </w:rPr>
        <w:t>International Journal of Entrepreneurial Behavior &amp; Research</w:t>
      </w:r>
      <w:r w:rsidRPr="009A22CB">
        <w:rPr>
          <w:rFonts w:asciiTheme="minorHAnsi" w:hAnsiTheme="minorHAnsi" w:cstheme="minorHAnsi"/>
          <w:lang w:val="en-US"/>
        </w:rPr>
        <w:t xml:space="preserve">, </w:t>
      </w:r>
      <w:r w:rsidRPr="009A22CB">
        <w:rPr>
          <w:rFonts w:asciiTheme="minorHAnsi" w:hAnsiTheme="minorHAnsi" w:cstheme="minorHAnsi"/>
          <w:i/>
          <w:iCs/>
          <w:lang w:val="en-US"/>
        </w:rPr>
        <w:t>16</w:t>
      </w:r>
      <w:r w:rsidRPr="009A22CB">
        <w:rPr>
          <w:rFonts w:asciiTheme="minorHAnsi" w:hAnsiTheme="minorHAnsi" w:cstheme="minorHAnsi"/>
          <w:lang w:val="en-US"/>
        </w:rPr>
        <w:t>(2), 92</w:t>
      </w:r>
      <w:r w:rsidRPr="009A22CB">
        <w:rPr>
          <w:rFonts w:ascii="Cambria Math" w:hAnsi="Cambria Math" w:cs="Cambria Math"/>
          <w:lang w:val="en-US"/>
        </w:rPr>
        <w:t>‑</w:t>
      </w:r>
      <w:r w:rsidRPr="009A22CB">
        <w:rPr>
          <w:rFonts w:asciiTheme="minorHAnsi" w:hAnsiTheme="minorHAnsi" w:cstheme="minorHAnsi"/>
          <w:lang w:val="en-US"/>
        </w:rPr>
        <w:t>111. https://doi.org/10.1108/13552551011026995</w:t>
      </w:r>
    </w:p>
    <w:p w14:paraId="0F2760C6"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lang w:val="en-US"/>
        </w:rPr>
        <w:t xml:space="preserve">Mullarkey, M. T., &amp; Hevner, A. R. (2019). An elaborated action design research process model. </w:t>
      </w:r>
      <w:r w:rsidRPr="009A22CB">
        <w:rPr>
          <w:rFonts w:asciiTheme="minorHAnsi" w:hAnsiTheme="minorHAnsi" w:cstheme="minorHAnsi"/>
          <w:i/>
          <w:iCs/>
          <w:lang w:val="en-US"/>
        </w:rPr>
        <w:t>European Journal of Information Systems</w:t>
      </w:r>
      <w:r w:rsidRPr="009A22CB">
        <w:rPr>
          <w:rFonts w:asciiTheme="minorHAnsi" w:hAnsiTheme="minorHAnsi" w:cstheme="minorHAnsi"/>
          <w:lang w:val="en-US"/>
        </w:rPr>
        <w:t xml:space="preserve">, </w:t>
      </w:r>
      <w:r w:rsidRPr="009A22CB">
        <w:rPr>
          <w:rFonts w:asciiTheme="minorHAnsi" w:hAnsiTheme="minorHAnsi" w:cstheme="minorHAnsi"/>
          <w:i/>
          <w:iCs/>
          <w:lang w:val="en-US"/>
        </w:rPr>
        <w:t>28</w:t>
      </w:r>
      <w:r w:rsidRPr="009A22CB">
        <w:rPr>
          <w:rFonts w:asciiTheme="minorHAnsi" w:hAnsiTheme="minorHAnsi" w:cstheme="minorHAnsi"/>
          <w:lang w:val="en-US"/>
        </w:rPr>
        <w:t>(1), 6</w:t>
      </w:r>
      <w:r w:rsidRPr="009A22CB">
        <w:rPr>
          <w:rFonts w:ascii="Cambria Math" w:hAnsi="Cambria Math" w:cs="Cambria Math"/>
          <w:lang w:val="en-US"/>
        </w:rPr>
        <w:t>‑</w:t>
      </w:r>
      <w:r w:rsidRPr="009A22CB">
        <w:rPr>
          <w:rFonts w:asciiTheme="minorHAnsi" w:hAnsiTheme="minorHAnsi" w:cstheme="minorHAnsi"/>
          <w:lang w:val="en-US"/>
        </w:rPr>
        <w:t>20. https://doi.org/10.1080/0960085X.2018.1451811</w:t>
      </w:r>
    </w:p>
    <w:p w14:paraId="74B83F54"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lang w:val="en-US"/>
        </w:rPr>
        <w:t xml:space="preserve">Newhouse, W., Keith, S., Scribner, B., &amp; Witte, G. (2017). </w:t>
      </w:r>
      <w:r w:rsidRPr="009A22CB">
        <w:rPr>
          <w:rFonts w:asciiTheme="minorHAnsi" w:hAnsiTheme="minorHAnsi" w:cstheme="minorHAnsi"/>
          <w:i/>
          <w:iCs/>
          <w:lang w:val="en-US"/>
        </w:rPr>
        <w:t>National Initiative for Cybersecurity Education (NICE) Cybersecurity Workforce Framework</w:t>
      </w:r>
      <w:r w:rsidRPr="009A22CB">
        <w:rPr>
          <w:rFonts w:asciiTheme="minorHAnsi" w:hAnsiTheme="minorHAnsi" w:cstheme="minorHAnsi"/>
          <w:lang w:val="en-US"/>
        </w:rPr>
        <w:t xml:space="preserve"> (NIST SP 800-181). National Institute of Standards and Technology. https://doi.org/10.6028/NIST.SP.800-181</w:t>
      </w:r>
    </w:p>
    <w:p w14:paraId="5B626A95"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lang w:val="en-US"/>
        </w:rPr>
        <w:t xml:space="preserve">NIST. (2021). </w:t>
      </w:r>
      <w:r w:rsidRPr="009A22CB">
        <w:rPr>
          <w:rFonts w:asciiTheme="minorHAnsi" w:hAnsiTheme="minorHAnsi" w:cstheme="minorHAnsi"/>
          <w:i/>
          <w:iCs/>
          <w:lang w:val="en-US"/>
        </w:rPr>
        <w:t>NICE Cybersecurity Workforce Framework</w:t>
      </w:r>
      <w:r w:rsidRPr="009A22CB">
        <w:rPr>
          <w:rFonts w:asciiTheme="minorHAnsi" w:hAnsiTheme="minorHAnsi" w:cstheme="minorHAnsi"/>
          <w:lang w:val="en-US"/>
        </w:rPr>
        <w:t>. https://niccs.us-cert.gov/workforce-development/cyber-security-workforce-framework.</w:t>
      </w:r>
    </w:p>
    <w:p w14:paraId="699FB3B6"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lang w:val="en-US"/>
        </w:rPr>
        <w:t xml:space="preserve">Petrella, E. (2017, janvier 10). </w:t>
      </w:r>
      <w:r w:rsidRPr="009A22CB">
        <w:rPr>
          <w:rFonts w:asciiTheme="minorHAnsi" w:hAnsiTheme="minorHAnsi" w:cstheme="minorHAnsi"/>
          <w:i/>
          <w:iCs/>
          <w:lang w:val="en-US"/>
        </w:rPr>
        <w:t>NICE Cybersecurity Workforce Framework</w:t>
      </w:r>
      <w:r w:rsidRPr="009A22CB">
        <w:rPr>
          <w:rFonts w:asciiTheme="minorHAnsi" w:hAnsiTheme="minorHAnsi" w:cstheme="minorHAnsi"/>
          <w:lang w:val="en-US"/>
        </w:rPr>
        <w:t>. NIST. https://www.nist.gov/itl/applied-cybersecurity/nice/resources/nice-cybersecurity-workforce-framework</w:t>
      </w:r>
    </w:p>
    <w:p w14:paraId="2EBE484D"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lang w:val="en-US"/>
        </w:rPr>
        <w:t xml:space="preserve">Prescott, R. K. (2012). </w:t>
      </w:r>
      <w:r w:rsidRPr="009A22CB">
        <w:rPr>
          <w:rFonts w:asciiTheme="minorHAnsi" w:hAnsiTheme="minorHAnsi" w:cstheme="minorHAnsi"/>
          <w:i/>
          <w:iCs/>
          <w:lang w:val="en-US"/>
        </w:rPr>
        <w:t>The Encyclopedia of Human Resource Management, Volume 1 : Short Entries</w:t>
      </w:r>
      <w:r w:rsidRPr="009A22CB">
        <w:rPr>
          <w:rFonts w:asciiTheme="minorHAnsi" w:hAnsiTheme="minorHAnsi" w:cstheme="minorHAnsi"/>
          <w:lang w:val="en-US"/>
        </w:rPr>
        <w:t xml:space="preserve"> (Vol. 1). John Wiley &amp; Sons.</w:t>
      </w:r>
    </w:p>
    <w:p w14:paraId="54E87D20"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lang w:val="en-US"/>
        </w:rPr>
        <w:t xml:space="preserve">Richter, A., &amp; Koch, C. (2004). Integration, differentiation and ambiguity in safety cultures. </w:t>
      </w:r>
      <w:r w:rsidRPr="009A22CB">
        <w:rPr>
          <w:rFonts w:asciiTheme="minorHAnsi" w:hAnsiTheme="minorHAnsi" w:cstheme="minorHAnsi"/>
          <w:i/>
          <w:iCs/>
          <w:lang w:val="en-US"/>
        </w:rPr>
        <w:t>Safety science</w:t>
      </w:r>
      <w:r w:rsidRPr="009A22CB">
        <w:rPr>
          <w:rFonts w:asciiTheme="minorHAnsi" w:hAnsiTheme="minorHAnsi" w:cstheme="minorHAnsi"/>
          <w:lang w:val="en-US"/>
        </w:rPr>
        <w:t xml:space="preserve">, </w:t>
      </w:r>
      <w:r w:rsidRPr="009A22CB">
        <w:rPr>
          <w:rFonts w:asciiTheme="minorHAnsi" w:hAnsiTheme="minorHAnsi" w:cstheme="minorHAnsi"/>
          <w:i/>
          <w:iCs/>
          <w:lang w:val="en-US"/>
        </w:rPr>
        <w:t>42</w:t>
      </w:r>
      <w:r w:rsidRPr="009A22CB">
        <w:rPr>
          <w:rFonts w:asciiTheme="minorHAnsi" w:hAnsiTheme="minorHAnsi" w:cstheme="minorHAnsi"/>
          <w:lang w:val="en-US"/>
        </w:rPr>
        <w:t>(8), 703</w:t>
      </w:r>
      <w:r w:rsidRPr="009A22CB">
        <w:rPr>
          <w:rFonts w:ascii="Cambria Math" w:hAnsi="Cambria Math" w:cs="Cambria Math"/>
          <w:lang w:val="en-US"/>
        </w:rPr>
        <w:t>‑</w:t>
      </w:r>
      <w:r w:rsidRPr="009A22CB">
        <w:rPr>
          <w:rFonts w:asciiTheme="minorHAnsi" w:hAnsiTheme="minorHAnsi" w:cstheme="minorHAnsi"/>
          <w:lang w:val="en-US"/>
        </w:rPr>
        <w:t>722.</w:t>
      </w:r>
    </w:p>
    <w:p w14:paraId="76151594"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lang w:val="en-US"/>
        </w:rPr>
        <w:t xml:space="preserve">Sein, M. K., Henfridsson, O., Purao, S., Rossi, M., &amp; Lindgren, R. (2011). Action design research. </w:t>
      </w:r>
      <w:r w:rsidRPr="009A22CB">
        <w:rPr>
          <w:rFonts w:asciiTheme="minorHAnsi" w:hAnsiTheme="minorHAnsi" w:cstheme="minorHAnsi"/>
          <w:i/>
          <w:iCs/>
          <w:lang w:val="en-US"/>
        </w:rPr>
        <w:t>MIS quarterly</w:t>
      </w:r>
      <w:r w:rsidRPr="009A22CB">
        <w:rPr>
          <w:rFonts w:asciiTheme="minorHAnsi" w:hAnsiTheme="minorHAnsi" w:cstheme="minorHAnsi"/>
          <w:lang w:val="en-US"/>
        </w:rPr>
        <w:t>, 37</w:t>
      </w:r>
      <w:r w:rsidRPr="009A22CB">
        <w:rPr>
          <w:rFonts w:ascii="Cambria Math" w:hAnsi="Cambria Math" w:cs="Cambria Math"/>
          <w:lang w:val="en-US"/>
        </w:rPr>
        <w:t>‑</w:t>
      </w:r>
      <w:r w:rsidRPr="009A22CB">
        <w:rPr>
          <w:rFonts w:asciiTheme="minorHAnsi" w:hAnsiTheme="minorHAnsi" w:cstheme="minorHAnsi"/>
          <w:lang w:val="en-US"/>
        </w:rPr>
        <w:t>56.</w:t>
      </w:r>
    </w:p>
    <w:p w14:paraId="21E9D09E"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lang w:val="en-US"/>
        </w:rPr>
        <w:t xml:space="preserve">Stadlhofer, B., Salhofer, P., &amp; Durlacher, A. (2013). </w:t>
      </w:r>
      <w:r w:rsidRPr="009A22CB">
        <w:rPr>
          <w:rFonts w:asciiTheme="minorHAnsi" w:hAnsiTheme="minorHAnsi" w:cstheme="minorHAnsi"/>
          <w:i/>
          <w:iCs/>
          <w:lang w:val="en-US"/>
        </w:rPr>
        <w:t>An Overview of Ontology Engineering Methodologies in the Context of Public Administration</w:t>
      </w:r>
      <w:r w:rsidRPr="009A22CB">
        <w:rPr>
          <w:rFonts w:asciiTheme="minorHAnsi" w:hAnsiTheme="minorHAnsi" w:cstheme="minorHAnsi"/>
          <w:lang w:val="en-US"/>
        </w:rPr>
        <w:t>. 36</w:t>
      </w:r>
      <w:r w:rsidRPr="009A22CB">
        <w:rPr>
          <w:rFonts w:ascii="Cambria Math" w:hAnsi="Cambria Math" w:cs="Cambria Math"/>
          <w:lang w:val="en-US"/>
        </w:rPr>
        <w:t>‑</w:t>
      </w:r>
      <w:r w:rsidRPr="009A22CB">
        <w:rPr>
          <w:rFonts w:asciiTheme="minorHAnsi" w:hAnsiTheme="minorHAnsi" w:cstheme="minorHAnsi"/>
          <w:lang w:val="en-US"/>
        </w:rPr>
        <w:t>42. https://www.thinkmind.org/index.php?view=article&amp;articleid=semapro_2013_2_30_50039</w:t>
      </w:r>
    </w:p>
    <w:p w14:paraId="21F50EFF"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lang w:val="en-US"/>
        </w:rPr>
        <w:t xml:space="preserve">Subramaniam, T., Nizam, I., &amp; Kamil Eissa, A. M. (2019). The Impact of Core Competencies of IT Professionals on Business Success in Malaysia. </w:t>
      </w:r>
      <w:r w:rsidRPr="009A22CB">
        <w:rPr>
          <w:rFonts w:asciiTheme="minorHAnsi" w:hAnsiTheme="minorHAnsi" w:cstheme="minorHAnsi"/>
          <w:i/>
          <w:iCs/>
          <w:lang w:val="en-US"/>
        </w:rPr>
        <w:t>International Journal of Management, Accounting &amp; Economics</w:t>
      </w:r>
      <w:r w:rsidRPr="009A22CB">
        <w:rPr>
          <w:rFonts w:asciiTheme="minorHAnsi" w:hAnsiTheme="minorHAnsi" w:cstheme="minorHAnsi"/>
          <w:lang w:val="en-US"/>
        </w:rPr>
        <w:t xml:space="preserve">, </w:t>
      </w:r>
      <w:r w:rsidRPr="009A22CB">
        <w:rPr>
          <w:rFonts w:asciiTheme="minorHAnsi" w:hAnsiTheme="minorHAnsi" w:cstheme="minorHAnsi"/>
          <w:i/>
          <w:iCs/>
          <w:lang w:val="en-US"/>
        </w:rPr>
        <w:t>6</w:t>
      </w:r>
      <w:r w:rsidRPr="009A22CB">
        <w:rPr>
          <w:rFonts w:asciiTheme="minorHAnsi" w:hAnsiTheme="minorHAnsi" w:cstheme="minorHAnsi"/>
          <w:lang w:val="en-US"/>
        </w:rPr>
        <w:t>(7), 496</w:t>
      </w:r>
      <w:r w:rsidRPr="009A22CB">
        <w:rPr>
          <w:rFonts w:ascii="Cambria Math" w:hAnsi="Cambria Math" w:cs="Cambria Math"/>
          <w:lang w:val="en-US"/>
        </w:rPr>
        <w:t>‑</w:t>
      </w:r>
      <w:r w:rsidRPr="009A22CB">
        <w:rPr>
          <w:rFonts w:asciiTheme="minorHAnsi" w:hAnsiTheme="minorHAnsi" w:cstheme="minorHAnsi"/>
          <w:lang w:val="en-US"/>
        </w:rPr>
        <w:t>520.</w:t>
      </w:r>
    </w:p>
    <w:p w14:paraId="514D1F0F"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lang w:val="en-US"/>
        </w:rPr>
        <w:t xml:space="preserve">Sure-Vetter, Y., Staab, S., &amp; Studer, R. (2009). Ontology Engineering Methodology. In </w:t>
      </w:r>
      <w:r w:rsidRPr="009A22CB">
        <w:rPr>
          <w:rFonts w:asciiTheme="minorHAnsi" w:hAnsiTheme="minorHAnsi" w:cstheme="minorHAnsi"/>
          <w:i/>
          <w:iCs/>
          <w:lang w:val="en-US"/>
        </w:rPr>
        <w:t>Handbook on Ontologies</w:t>
      </w:r>
      <w:r w:rsidRPr="009A22CB">
        <w:rPr>
          <w:rFonts w:asciiTheme="minorHAnsi" w:hAnsiTheme="minorHAnsi" w:cstheme="minorHAnsi"/>
          <w:lang w:val="en-US"/>
        </w:rPr>
        <w:t xml:space="preserve"> (p. 135</w:t>
      </w:r>
      <w:r w:rsidRPr="009A22CB">
        <w:rPr>
          <w:rFonts w:ascii="Cambria Math" w:hAnsi="Cambria Math" w:cs="Cambria Math"/>
          <w:lang w:val="en-US"/>
        </w:rPr>
        <w:t>‑</w:t>
      </w:r>
      <w:r w:rsidRPr="009A22CB">
        <w:rPr>
          <w:rFonts w:asciiTheme="minorHAnsi" w:hAnsiTheme="minorHAnsi" w:cstheme="minorHAnsi"/>
          <w:lang w:val="en-US"/>
        </w:rPr>
        <w:t>152). https://doi.org/10.1007/978-3-540-92673-3_6</w:t>
      </w:r>
    </w:p>
    <w:p w14:paraId="16AD54CC"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lang w:val="en-US"/>
        </w:rPr>
        <w:t xml:space="preserve">Tharwat, A. (2020). Classification assessment methods. </w:t>
      </w:r>
      <w:r w:rsidRPr="009A22CB">
        <w:rPr>
          <w:rFonts w:asciiTheme="minorHAnsi" w:hAnsiTheme="minorHAnsi" w:cstheme="minorHAnsi"/>
          <w:i/>
          <w:iCs/>
          <w:lang w:val="en-US"/>
        </w:rPr>
        <w:t>Applied Computing and Informatics</w:t>
      </w:r>
      <w:r w:rsidRPr="009A22CB">
        <w:rPr>
          <w:rFonts w:asciiTheme="minorHAnsi" w:hAnsiTheme="minorHAnsi" w:cstheme="minorHAnsi"/>
          <w:lang w:val="en-US"/>
        </w:rPr>
        <w:t xml:space="preserve">, </w:t>
      </w:r>
      <w:r w:rsidRPr="009A22CB">
        <w:rPr>
          <w:rFonts w:asciiTheme="minorHAnsi" w:hAnsiTheme="minorHAnsi" w:cstheme="minorHAnsi"/>
          <w:i/>
          <w:iCs/>
          <w:lang w:val="en-US"/>
        </w:rPr>
        <w:t>17</w:t>
      </w:r>
      <w:r w:rsidRPr="009A22CB">
        <w:rPr>
          <w:rFonts w:asciiTheme="minorHAnsi" w:hAnsiTheme="minorHAnsi" w:cstheme="minorHAnsi"/>
          <w:lang w:val="en-US"/>
        </w:rPr>
        <w:t>(1), 168</w:t>
      </w:r>
      <w:r w:rsidRPr="009A22CB">
        <w:rPr>
          <w:rFonts w:ascii="Cambria Math" w:hAnsi="Cambria Math" w:cs="Cambria Math"/>
          <w:lang w:val="en-US"/>
        </w:rPr>
        <w:t>‑</w:t>
      </w:r>
      <w:r w:rsidRPr="009A22CB">
        <w:rPr>
          <w:rFonts w:asciiTheme="minorHAnsi" w:hAnsiTheme="minorHAnsi" w:cstheme="minorHAnsi"/>
          <w:lang w:val="en-US"/>
        </w:rPr>
        <w:t>192. https://doi.org/10.1016/j.aci.2018.08.003</w:t>
      </w:r>
    </w:p>
    <w:p w14:paraId="129AE17E"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rFonts w:asciiTheme="minorHAnsi" w:hAnsiTheme="minorHAnsi" w:cstheme="minorHAnsi"/>
          <w:lang w:val="en-US"/>
        </w:rPr>
        <w:t xml:space="preserve">Whittemore, R., Chase, S. K., &amp; Mandle, C. L. (2001). Validity in Qualitative Research. </w:t>
      </w:r>
      <w:r w:rsidRPr="009A22CB">
        <w:rPr>
          <w:rFonts w:asciiTheme="minorHAnsi" w:hAnsiTheme="minorHAnsi" w:cstheme="minorHAnsi"/>
          <w:i/>
          <w:iCs/>
          <w:lang w:val="en-US"/>
        </w:rPr>
        <w:t>QUALITATIVE HEALTH RESEARCH</w:t>
      </w:r>
      <w:r w:rsidRPr="009A22CB">
        <w:rPr>
          <w:rFonts w:asciiTheme="minorHAnsi" w:hAnsiTheme="minorHAnsi" w:cstheme="minorHAnsi"/>
          <w:lang w:val="en-US"/>
        </w:rPr>
        <w:t>.</w:t>
      </w:r>
    </w:p>
    <w:p w14:paraId="4D8FA760" w14:textId="50CD52ED" w:rsidR="005471EA" w:rsidRPr="009A22CB" w:rsidRDefault="00CE26D8" w:rsidP="0047212E">
      <w:pPr>
        <w:adjustRightInd w:val="0"/>
        <w:snapToGrid w:val="0"/>
        <w:spacing w:before="120" w:after="120"/>
        <w:rPr>
          <w:rFonts w:asciiTheme="minorHAnsi" w:hAnsiTheme="minorHAnsi" w:cstheme="minorHAnsi"/>
          <w:lang w:val="en-US"/>
        </w:rPr>
      </w:pPr>
      <w:r w:rsidRPr="009A22CB">
        <w:rPr>
          <w:rFonts w:asciiTheme="minorHAnsi" w:hAnsiTheme="minorHAnsi" w:cstheme="minorHAnsi"/>
          <w:lang w:val="en-US"/>
        </w:rPr>
        <w:fldChar w:fldCharType="end"/>
      </w:r>
    </w:p>
    <w:sectPr w:rsidR="005471EA" w:rsidRPr="009A22CB">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1D392" w14:textId="77777777" w:rsidR="00292CBA" w:rsidRDefault="00292CBA" w:rsidP="00236DFD">
      <w:r>
        <w:separator/>
      </w:r>
    </w:p>
  </w:endnote>
  <w:endnote w:type="continuationSeparator" w:id="0">
    <w:p w14:paraId="163C7CC9" w14:textId="77777777" w:rsidR="00292CBA" w:rsidRDefault="00292CBA" w:rsidP="00236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1CA0" w14:textId="77777777" w:rsidR="00EA730B" w:rsidRDefault="00EA730B">
    <w:pPr>
      <w:pStyle w:val="Pieddepage"/>
    </w:pPr>
  </w:p>
  <w:p w14:paraId="0DE04F16" w14:textId="7602CA9D" w:rsidR="00EA730B" w:rsidRDefault="00EA730B">
    <w:pPr>
      <w:pStyle w:val="Pieddepage"/>
    </w:pPr>
    <w:r>
      <w:t>22 septembre 2021</w:t>
    </w:r>
    <w:r>
      <w:tab/>
    </w:r>
    <w:r w:rsidR="00CF1723">
      <w:t>page</w:t>
    </w:r>
    <w:r>
      <w:t xml:space="preserve"> </w:t>
    </w:r>
    <w:r>
      <w:fldChar w:fldCharType="begin"/>
    </w:r>
    <w:r>
      <w:instrText xml:space="preserve"> PAGE </w:instrText>
    </w:r>
    <w:r>
      <w:fldChar w:fldCharType="separate"/>
    </w:r>
    <w:r>
      <w:rPr>
        <w:noProof/>
      </w:rPr>
      <w:t>1</w:t>
    </w:r>
    <w:r>
      <w:fldChar w:fldCharType="end"/>
    </w:r>
    <w:r>
      <w:t xml:space="preserve"> </w:t>
    </w:r>
    <w:r w:rsidR="00CF1723">
      <w:tab/>
      <w:t>DRAFT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41197" w14:textId="77777777" w:rsidR="00292CBA" w:rsidRDefault="00292CBA" w:rsidP="00236DFD">
      <w:r>
        <w:separator/>
      </w:r>
    </w:p>
  </w:footnote>
  <w:footnote w:type="continuationSeparator" w:id="0">
    <w:p w14:paraId="3F368FD2" w14:textId="77777777" w:rsidR="00292CBA" w:rsidRDefault="00292CBA" w:rsidP="00236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BD9"/>
    <w:multiLevelType w:val="hybridMultilevel"/>
    <w:tmpl w:val="FEFC97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492763A"/>
    <w:multiLevelType w:val="hybridMultilevel"/>
    <w:tmpl w:val="F412E236"/>
    <w:lvl w:ilvl="0" w:tplc="1D861A64">
      <w:start w:val="1"/>
      <w:numFmt w:val="decimal"/>
      <w:lvlText w:val="%1."/>
      <w:lvlJc w:val="left"/>
      <w:pPr>
        <w:ind w:left="1060" w:hanging="70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D7C7B0D"/>
    <w:multiLevelType w:val="hybridMultilevel"/>
    <w:tmpl w:val="E4A049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F4159FF"/>
    <w:multiLevelType w:val="hybridMultilevel"/>
    <w:tmpl w:val="84BE11A2"/>
    <w:lvl w:ilvl="0" w:tplc="1D861A64">
      <w:start w:val="1"/>
      <w:numFmt w:val="decimal"/>
      <w:lvlText w:val="%1."/>
      <w:lvlJc w:val="left"/>
      <w:pPr>
        <w:ind w:left="1060" w:hanging="70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0C55D60"/>
    <w:multiLevelType w:val="hybridMultilevel"/>
    <w:tmpl w:val="EDA0A16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1F56FBF"/>
    <w:multiLevelType w:val="hybridMultilevel"/>
    <w:tmpl w:val="93D4B1AC"/>
    <w:lvl w:ilvl="0" w:tplc="1D861A64">
      <w:start w:val="1"/>
      <w:numFmt w:val="decimal"/>
      <w:lvlText w:val="%1."/>
      <w:lvlJc w:val="left"/>
      <w:pPr>
        <w:ind w:left="1060" w:hanging="70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7BF0425"/>
    <w:multiLevelType w:val="hybridMultilevel"/>
    <w:tmpl w:val="39862C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BBC16B2"/>
    <w:multiLevelType w:val="hybridMultilevel"/>
    <w:tmpl w:val="D00849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C527D5B"/>
    <w:multiLevelType w:val="hybridMultilevel"/>
    <w:tmpl w:val="D5F6F4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14D0DE9"/>
    <w:multiLevelType w:val="hybridMultilevel"/>
    <w:tmpl w:val="CB3674CA"/>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31781727"/>
    <w:multiLevelType w:val="hybridMultilevel"/>
    <w:tmpl w:val="D250E1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44457D5"/>
    <w:multiLevelType w:val="hybridMultilevel"/>
    <w:tmpl w:val="B3D690C6"/>
    <w:lvl w:ilvl="0" w:tplc="0C0C0001">
      <w:start w:val="1"/>
      <w:numFmt w:val="bullet"/>
      <w:lvlText w:val=""/>
      <w:lvlJc w:val="left"/>
      <w:pPr>
        <w:ind w:left="795" w:hanging="360"/>
      </w:pPr>
      <w:rPr>
        <w:rFonts w:ascii="Symbol" w:hAnsi="Symbol" w:hint="default"/>
      </w:rPr>
    </w:lvl>
    <w:lvl w:ilvl="1" w:tplc="0C0C0003" w:tentative="1">
      <w:start w:val="1"/>
      <w:numFmt w:val="bullet"/>
      <w:lvlText w:val="o"/>
      <w:lvlJc w:val="left"/>
      <w:pPr>
        <w:ind w:left="1515" w:hanging="360"/>
      </w:pPr>
      <w:rPr>
        <w:rFonts w:ascii="Courier New" w:hAnsi="Courier New" w:cs="Courier New" w:hint="default"/>
      </w:rPr>
    </w:lvl>
    <w:lvl w:ilvl="2" w:tplc="0C0C0005" w:tentative="1">
      <w:start w:val="1"/>
      <w:numFmt w:val="bullet"/>
      <w:lvlText w:val=""/>
      <w:lvlJc w:val="left"/>
      <w:pPr>
        <w:ind w:left="2235" w:hanging="360"/>
      </w:pPr>
      <w:rPr>
        <w:rFonts w:ascii="Wingdings" w:hAnsi="Wingdings" w:hint="default"/>
      </w:rPr>
    </w:lvl>
    <w:lvl w:ilvl="3" w:tplc="0C0C0001" w:tentative="1">
      <w:start w:val="1"/>
      <w:numFmt w:val="bullet"/>
      <w:lvlText w:val=""/>
      <w:lvlJc w:val="left"/>
      <w:pPr>
        <w:ind w:left="2955" w:hanging="360"/>
      </w:pPr>
      <w:rPr>
        <w:rFonts w:ascii="Symbol" w:hAnsi="Symbol" w:hint="default"/>
      </w:rPr>
    </w:lvl>
    <w:lvl w:ilvl="4" w:tplc="0C0C0003" w:tentative="1">
      <w:start w:val="1"/>
      <w:numFmt w:val="bullet"/>
      <w:lvlText w:val="o"/>
      <w:lvlJc w:val="left"/>
      <w:pPr>
        <w:ind w:left="3675" w:hanging="360"/>
      </w:pPr>
      <w:rPr>
        <w:rFonts w:ascii="Courier New" w:hAnsi="Courier New" w:cs="Courier New" w:hint="default"/>
      </w:rPr>
    </w:lvl>
    <w:lvl w:ilvl="5" w:tplc="0C0C0005" w:tentative="1">
      <w:start w:val="1"/>
      <w:numFmt w:val="bullet"/>
      <w:lvlText w:val=""/>
      <w:lvlJc w:val="left"/>
      <w:pPr>
        <w:ind w:left="4395" w:hanging="360"/>
      </w:pPr>
      <w:rPr>
        <w:rFonts w:ascii="Wingdings" w:hAnsi="Wingdings" w:hint="default"/>
      </w:rPr>
    </w:lvl>
    <w:lvl w:ilvl="6" w:tplc="0C0C0001" w:tentative="1">
      <w:start w:val="1"/>
      <w:numFmt w:val="bullet"/>
      <w:lvlText w:val=""/>
      <w:lvlJc w:val="left"/>
      <w:pPr>
        <w:ind w:left="5115" w:hanging="360"/>
      </w:pPr>
      <w:rPr>
        <w:rFonts w:ascii="Symbol" w:hAnsi="Symbol" w:hint="default"/>
      </w:rPr>
    </w:lvl>
    <w:lvl w:ilvl="7" w:tplc="0C0C0003" w:tentative="1">
      <w:start w:val="1"/>
      <w:numFmt w:val="bullet"/>
      <w:lvlText w:val="o"/>
      <w:lvlJc w:val="left"/>
      <w:pPr>
        <w:ind w:left="5835" w:hanging="360"/>
      </w:pPr>
      <w:rPr>
        <w:rFonts w:ascii="Courier New" w:hAnsi="Courier New" w:cs="Courier New" w:hint="default"/>
      </w:rPr>
    </w:lvl>
    <w:lvl w:ilvl="8" w:tplc="0C0C0005" w:tentative="1">
      <w:start w:val="1"/>
      <w:numFmt w:val="bullet"/>
      <w:lvlText w:val=""/>
      <w:lvlJc w:val="left"/>
      <w:pPr>
        <w:ind w:left="6555" w:hanging="360"/>
      </w:pPr>
      <w:rPr>
        <w:rFonts w:ascii="Wingdings" w:hAnsi="Wingdings" w:hint="default"/>
      </w:rPr>
    </w:lvl>
  </w:abstractNum>
  <w:abstractNum w:abstractNumId="12" w15:restartNumberingAfterBreak="0">
    <w:nsid w:val="36342A92"/>
    <w:multiLevelType w:val="hybridMultilevel"/>
    <w:tmpl w:val="B302D7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DFC70B4"/>
    <w:multiLevelType w:val="hybridMultilevel"/>
    <w:tmpl w:val="0232A1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32D2629"/>
    <w:multiLevelType w:val="hybridMultilevel"/>
    <w:tmpl w:val="343071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534D6F85"/>
    <w:multiLevelType w:val="hybridMultilevel"/>
    <w:tmpl w:val="0EBA43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668298B"/>
    <w:multiLevelType w:val="hybridMultilevel"/>
    <w:tmpl w:val="EA8EED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8922C81"/>
    <w:multiLevelType w:val="hybridMultilevel"/>
    <w:tmpl w:val="F3F219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8C1249E"/>
    <w:multiLevelType w:val="hybridMultilevel"/>
    <w:tmpl w:val="14708C7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5C22435E"/>
    <w:multiLevelType w:val="hybridMultilevel"/>
    <w:tmpl w:val="6A465A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5C382C53"/>
    <w:multiLevelType w:val="hybridMultilevel"/>
    <w:tmpl w:val="6400BF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F737B8A"/>
    <w:multiLevelType w:val="hybridMultilevel"/>
    <w:tmpl w:val="80E2F5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167013A"/>
    <w:multiLevelType w:val="multilevel"/>
    <w:tmpl w:val="B63254A2"/>
    <w:lvl w:ilvl="0">
      <w:start w:val="1"/>
      <w:numFmt w:val="decimal"/>
      <w:pStyle w:val="Titre1"/>
      <w:lvlText w:val="%1"/>
      <w:lvlJc w:val="left"/>
      <w:pPr>
        <w:ind w:left="432" w:hanging="432"/>
      </w:pPr>
      <w:rPr>
        <w:lang w:val="fr-CA"/>
      </w:rPr>
    </w:lvl>
    <w:lvl w:ilvl="1">
      <w:start w:val="1"/>
      <w:numFmt w:val="decimal"/>
      <w:pStyle w:val="Titre2"/>
      <w:lvlText w:val="%1.%2"/>
      <w:lvlJc w:val="left"/>
      <w:pPr>
        <w:ind w:left="860"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15:restartNumberingAfterBreak="0">
    <w:nsid w:val="64003306"/>
    <w:multiLevelType w:val="hybridMultilevel"/>
    <w:tmpl w:val="74184F08"/>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705C3926"/>
    <w:multiLevelType w:val="hybridMultilevel"/>
    <w:tmpl w:val="3772862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72B13ED4"/>
    <w:multiLevelType w:val="hybridMultilevel"/>
    <w:tmpl w:val="6C90530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7A51395E"/>
    <w:multiLevelType w:val="hybridMultilevel"/>
    <w:tmpl w:val="3984F18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B2C2716"/>
    <w:multiLevelType w:val="hybridMultilevel"/>
    <w:tmpl w:val="7B8E8124"/>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7C314769"/>
    <w:multiLevelType w:val="hybridMultilevel"/>
    <w:tmpl w:val="B2DAEC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E527624"/>
    <w:multiLevelType w:val="hybridMultilevel"/>
    <w:tmpl w:val="117AB4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3"/>
  </w:num>
  <w:num w:numId="5">
    <w:abstractNumId w:val="26"/>
  </w:num>
  <w:num w:numId="6">
    <w:abstractNumId w:val="8"/>
  </w:num>
  <w:num w:numId="7">
    <w:abstractNumId w:val="14"/>
  </w:num>
  <w:num w:numId="8">
    <w:abstractNumId w:val="2"/>
  </w:num>
  <w:num w:numId="9">
    <w:abstractNumId w:val="15"/>
  </w:num>
  <w:num w:numId="10">
    <w:abstractNumId w:val="13"/>
  </w:num>
  <w:num w:numId="11">
    <w:abstractNumId w:val="17"/>
  </w:num>
  <w:num w:numId="12">
    <w:abstractNumId w:val="28"/>
  </w:num>
  <w:num w:numId="13">
    <w:abstractNumId w:val="25"/>
  </w:num>
  <w:num w:numId="14">
    <w:abstractNumId w:val="0"/>
  </w:num>
  <w:num w:numId="15">
    <w:abstractNumId w:val="10"/>
  </w:num>
  <w:num w:numId="16">
    <w:abstractNumId w:val="16"/>
  </w:num>
  <w:num w:numId="17">
    <w:abstractNumId w:val="22"/>
  </w:num>
  <w:num w:numId="18">
    <w:abstractNumId w:val="11"/>
  </w:num>
  <w:num w:numId="19">
    <w:abstractNumId w:val="5"/>
  </w:num>
  <w:num w:numId="20">
    <w:abstractNumId w:val="24"/>
  </w:num>
  <w:num w:numId="21">
    <w:abstractNumId w:val="4"/>
  </w:num>
  <w:num w:numId="22">
    <w:abstractNumId w:val="19"/>
  </w:num>
  <w:num w:numId="23">
    <w:abstractNumId w:val="29"/>
  </w:num>
  <w:num w:numId="24">
    <w:abstractNumId w:val="12"/>
  </w:num>
  <w:num w:numId="25">
    <w:abstractNumId w:val="21"/>
  </w:num>
  <w:num w:numId="26">
    <w:abstractNumId w:val="23"/>
  </w:num>
  <w:num w:numId="27">
    <w:abstractNumId w:val="9"/>
  </w:num>
  <w:num w:numId="28">
    <w:abstractNumId w:val="27"/>
  </w:num>
  <w:num w:numId="29">
    <w:abstractNumId w:val="20"/>
  </w:num>
  <w:num w:numId="30">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9A3"/>
    <w:rsid w:val="00002270"/>
    <w:rsid w:val="00016F35"/>
    <w:rsid w:val="00033595"/>
    <w:rsid w:val="0003632A"/>
    <w:rsid w:val="000524EF"/>
    <w:rsid w:val="00052896"/>
    <w:rsid w:val="00064AF6"/>
    <w:rsid w:val="00064ECB"/>
    <w:rsid w:val="00065C77"/>
    <w:rsid w:val="00084EE6"/>
    <w:rsid w:val="000C18CB"/>
    <w:rsid w:val="000D3908"/>
    <w:rsid w:val="000D4884"/>
    <w:rsid w:val="000F15BB"/>
    <w:rsid w:val="00104569"/>
    <w:rsid w:val="001219DA"/>
    <w:rsid w:val="00151195"/>
    <w:rsid w:val="0017044A"/>
    <w:rsid w:val="00183D3F"/>
    <w:rsid w:val="00190583"/>
    <w:rsid w:val="001A1363"/>
    <w:rsid w:val="001A7989"/>
    <w:rsid w:val="001F4C59"/>
    <w:rsid w:val="002010D6"/>
    <w:rsid w:val="0021375C"/>
    <w:rsid w:val="00221FA6"/>
    <w:rsid w:val="00234996"/>
    <w:rsid w:val="00236DFD"/>
    <w:rsid w:val="00247159"/>
    <w:rsid w:val="002920BF"/>
    <w:rsid w:val="00292CBA"/>
    <w:rsid w:val="002A2181"/>
    <w:rsid w:val="002A5012"/>
    <w:rsid w:val="002A7DCC"/>
    <w:rsid w:val="002B39EC"/>
    <w:rsid w:val="002C69D8"/>
    <w:rsid w:val="002C7E3D"/>
    <w:rsid w:val="002D68CB"/>
    <w:rsid w:val="002E68DF"/>
    <w:rsid w:val="00351CE8"/>
    <w:rsid w:val="00354E1D"/>
    <w:rsid w:val="003629A3"/>
    <w:rsid w:val="003661C4"/>
    <w:rsid w:val="00377ABF"/>
    <w:rsid w:val="00386771"/>
    <w:rsid w:val="003C43D3"/>
    <w:rsid w:val="003D080E"/>
    <w:rsid w:val="0040607F"/>
    <w:rsid w:val="00410308"/>
    <w:rsid w:val="0041065C"/>
    <w:rsid w:val="00452245"/>
    <w:rsid w:val="00463483"/>
    <w:rsid w:val="0047212E"/>
    <w:rsid w:val="004A4A9C"/>
    <w:rsid w:val="004A71C1"/>
    <w:rsid w:val="004C1E67"/>
    <w:rsid w:val="004E402F"/>
    <w:rsid w:val="004F671E"/>
    <w:rsid w:val="00503BCB"/>
    <w:rsid w:val="005237F8"/>
    <w:rsid w:val="00541E27"/>
    <w:rsid w:val="005471EA"/>
    <w:rsid w:val="005606EC"/>
    <w:rsid w:val="00565470"/>
    <w:rsid w:val="00575DCD"/>
    <w:rsid w:val="00580DD6"/>
    <w:rsid w:val="0059595E"/>
    <w:rsid w:val="005A4D99"/>
    <w:rsid w:val="005C5671"/>
    <w:rsid w:val="005C7EA2"/>
    <w:rsid w:val="005D617E"/>
    <w:rsid w:val="005F51A2"/>
    <w:rsid w:val="00610064"/>
    <w:rsid w:val="00612C73"/>
    <w:rsid w:val="00650B4C"/>
    <w:rsid w:val="00651D6C"/>
    <w:rsid w:val="00652FFF"/>
    <w:rsid w:val="0068766A"/>
    <w:rsid w:val="006B1851"/>
    <w:rsid w:val="006B34DE"/>
    <w:rsid w:val="006B5279"/>
    <w:rsid w:val="007278B5"/>
    <w:rsid w:val="00752523"/>
    <w:rsid w:val="00761AA1"/>
    <w:rsid w:val="00775C49"/>
    <w:rsid w:val="007A4779"/>
    <w:rsid w:val="007C34C3"/>
    <w:rsid w:val="007D5B29"/>
    <w:rsid w:val="007E1CA9"/>
    <w:rsid w:val="007E78C1"/>
    <w:rsid w:val="00853C91"/>
    <w:rsid w:val="00855B49"/>
    <w:rsid w:val="00863031"/>
    <w:rsid w:val="00885A35"/>
    <w:rsid w:val="008B6EC2"/>
    <w:rsid w:val="008D0684"/>
    <w:rsid w:val="009078B6"/>
    <w:rsid w:val="00955F44"/>
    <w:rsid w:val="00963358"/>
    <w:rsid w:val="00981B18"/>
    <w:rsid w:val="009851AA"/>
    <w:rsid w:val="00990F18"/>
    <w:rsid w:val="009920C0"/>
    <w:rsid w:val="009A22CB"/>
    <w:rsid w:val="009A23FD"/>
    <w:rsid w:val="009B20FF"/>
    <w:rsid w:val="009B4CA2"/>
    <w:rsid w:val="009B6DEE"/>
    <w:rsid w:val="009D126F"/>
    <w:rsid w:val="009E2CC6"/>
    <w:rsid w:val="009E44E9"/>
    <w:rsid w:val="00A10299"/>
    <w:rsid w:val="00A361BD"/>
    <w:rsid w:val="00A665FF"/>
    <w:rsid w:val="00A673BE"/>
    <w:rsid w:val="00A67C8F"/>
    <w:rsid w:val="00A859AD"/>
    <w:rsid w:val="00AA1A36"/>
    <w:rsid w:val="00AC2043"/>
    <w:rsid w:val="00AC2DFC"/>
    <w:rsid w:val="00AD0D48"/>
    <w:rsid w:val="00B26C75"/>
    <w:rsid w:val="00B933F8"/>
    <w:rsid w:val="00BD5003"/>
    <w:rsid w:val="00BD6057"/>
    <w:rsid w:val="00BD7498"/>
    <w:rsid w:val="00BF19A4"/>
    <w:rsid w:val="00C26DB5"/>
    <w:rsid w:val="00C45726"/>
    <w:rsid w:val="00C64C07"/>
    <w:rsid w:val="00C67EF2"/>
    <w:rsid w:val="00C82D29"/>
    <w:rsid w:val="00CB32CA"/>
    <w:rsid w:val="00CB5968"/>
    <w:rsid w:val="00CC24AF"/>
    <w:rsid w:val="00CC37CA"/>
    <w:rsid w:val="00CE01DB"/>
    <w:rsid w:val="00CE26D8"/>
    <w:rsid w:val="00CE5150"/>
    <w:rsid w:val="00CE5DD7"/>
    <w:rsid w:val="00CF163C"/>
    <w:rsid w:val="00CF1723"/>
    <w:rsid w:val="00D20DA1"/>
    <w:rsid w:val="00D25422"/>
    <w:rsid w:val="00D509AC"/>
    <w:rsid w:val="00D51B8C"/>
    <w:rsid w:val="00D9464F"/>
    <w:rsid w:val="00D9636A"/>
    <w:rsid w:val="00D97474"/>
    <w:rsid w:val="00DB0C4A"/>
    <w:rsid w:val="00DD13D4"/>
    <w:rsid w:val="00DD7E47"/>
    <w:rsid w:val="00E6571A"/>
    <w:rsid w:val="00E82271"/>
    <w:rsid w:val="00E96926"/>
    <w:rsid w:val="00EA086C"/>
    <w:rsid w:val="00EA730B"/>
    <w:rsid w:val="00EB4DA9"/>
    <w:rsid w:val="00EC2808"/>
    <w:rsid w:val="00ED1F74"/>
    <w:rsid w:val="00EE0A8B"/>
    <w:rsid w:val="00F05EA5"/>
    <w:rsid w:val="00F14A99"/>
    <w:rsid w:val="00F76460"/>
    <w:rsid w:val="00F83FE7"/>
    <w:rsid w:val="00FB275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69F7"/>
  <w15:chartTrackingRefBased/>
  <w15:docId w15:val="{C387B176-ED9E-A649-8655-D0CA52CA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358"/>
    <w:rPr>
      <w:rFonts w:ascii="Times New Roman" w:eastAsia="Times New Roman" w:hAnsi="Times New Roman" w:cs="Times New Roman"/>
      <w:lang w:eastAsia="fr-CA"/>
    </w:rPr>
  </w:style>
  <w:style w:type="paragraph" w:styleId="Titre1">
    <w:name w:val="heading 1"/>
    <w:basedOn w:val="Normal"/>
    <w:next w:val="Normal"/>
    <w:link w:val="Titre1Car"/>
    <w:uiPriority w:val="9"/>
    <w:qFormat/>
    <w:rsid w:val="005471EA"/>
    <w:pPr>
      <w:keepNext/>
      <w:keepLines/>
      <w:numPr>
        <w:numId w:val="17"/>
      </w:numPr>
      <w:spacing w:before="240" w:after="120" w:line="360" w:lineRule="auto"/>
      <w:outlineLvl w:val="0"/>
    </w:pPr>
    <w:rPr>
      <w:rFonts w:eastAsiaTheme="majorEastAsia" w:cstheme="majorBidi"/>
      <w:b/>
      <w:bCs/>
      <w:sz w:val="32"/>
      <w:szCs w:val="32"/>
      <w:lang w:val="en-CA" w:eastAsia="en-US"/>
    </w:rPr>
  </w:style>
  <w:style w:type="paragraph" w:styleId="Titre2">
    <w:name w:val="heading 2"/>
    <w:basedOn w:val="Normal"/>
    <w:next w:val="Normal"/>
    <w:link w:val="Titre2Car"/>
    <w:uiPriority w:val="9"/>
    <w:unhideWhenUsed/>
    <w:qFormat/>
    <w:rsid w:val="005471EA"/>
    <w:pPr>
      <w:keepNext/>
      <w:keepLines/>
      <w:numPr>
        <w:ilvl w:val="1"/>
        <w:numId w:val="17"/>
      </w:numPr>
      <w:spacing w:before="40" w:after="120" w:line="360" w:lineRule="auto"/>
      <w:outlineLvl w:val="1"/>
    </w:pPr>
    <w:rPr>
      <w:rFonts w:eastAsiaTheme="majorEastAsia" w:cs="Courier New"/>
      <w:b/>
      <w:bCs/>
      <w:color w:val="000000" w:themeColor="text1"/>
      <w:lang w:val="en-US" w:eastAsia="en-US"/>
    </w:rPr>
  </w:style>
  <w:style w:type="paragraph" w:styleId="Titre3">
    <w:name w:val="heading 3"/>
    <w:basedOn w:val="Normal"/>
    <w:next w:val="Normal"/>
    <w:link w:val="Titre3Car"/>
    <w:uiPriority w:val="9"/>
    <w:unhideWhenUsed/>
    <w:qFormat/>
    <w:rsid w:val="005471EA"/>
    <w:pPr>
      <w:keepNext/>
      <w:keepLines/>
      <w:numPr>
        <w:ilvl w:val="2"/>
        <w:numId w:val="17"/>
      </w:numPr>
      <w:spacing w:before="40" w:after="120" w:line="360" w:lineRule="auto"/>
      <w:outlineLvl w:val="2"/>
    </w:pPr>
    <w:rPr>
      <w:rFonts w:eastAsiaTheme="majorEastAsia" w:cstheme="majorBidi"/>
      <w:b/>
      <w:color w:val="000000" w:themeColor="text1"/>
      <w:lang w:val="en-US" w:eastAsia="en-US"/>
    </w:rPr>
  </w:style>
  <w:style w:type="paragraph" w:styleId="Titre4">
    <w:name w:val="heading 4"/>
    <w:basedOn w:val="Normal"/>
    <w:next w:val="Normal"/>
    <w:link w:val="Titre4Car"/>
    <w:uiPriority w:val="9"/>
    <w:unhideWhenUsed/>
    <w:qFormat/>
    <w:rsid w:val="005471EA"/>
    <w:pPr>
      <w:keepNext/>
      <w:keepLines/>
      <w:numPr>
        <w:ilvl w:val="3"/>
        <w:numId w:val="17"/>
      </w:numPr>
      <w:spacing w:before="40" w:after="120" w:line="360" w:lineRule="auto"/>
      <w:outlineLvl w:val="3"/>
    </w:pPr>
    <w:rPr>
      <w:rFonts w:eastAsiaTheme="majorEastAsia" w:cstheme="majorBidi"/>
      <w:b/>
      <w:iCs/>
      <w:color w:val="000000" w:themeColor="text1"/>
      <w:lang w:val="en-US" w:eastAsia="en-US"/>
    </w:rPr>
  </w:style>
  <w:style w:type="paragraph" w:styleId="Titre5">
    <w:name w:val="heading 5"/>
    <w:basedOn w:val="Normal"/>
    <w:next w:val="Normal"/>
    <w:link w:val="Titre5Car"/>
    <w:uiPriority w:val="9"/>
    <w:semiHidden/>
    <w:unhideWhenUsed/>
    <w:qFormat/>
    <w:rsid w:val="005471EA"/>
    <w:pPr>
      <w:keepNext/>
      <w:keepLines/>
      <w:numPr>
        <w:ilvl w:val="4"/>
        <w:numId w:val="17"/>
      </w:numPr>
      <w:spacing w:before="40" w:after="120" w:line="360" w:lineRule="auto"/>
      <w:outlineLvl w:val="4"/>
    </w:pPr>
    <w:rPr>
      <w:rFonts w:asciiTheme="majorHAnsi" w:eastAsiaTheme="majorEastAsia" w:hAnsiTheme="majorHAnsi" w:cstheme="majorBidi"/>
      <w:color w:val="2F5496" w:themeColor="accent1" w:themeShade="BF"/>
      <w:lang w:val="en-US" w:eastAsia="en-US"/>
    </w:rPr>
  </w:style>
  <w:style w:type="paragraph" w:styleId="Titre6">
    <w:name w:val="heading 6"/>
    <w:basedOn w:val="Normal"/>
    <w:next w:val="Normal"/>
    <w:link w:val="Titre6Car"/>
    <w:uiPriority w:val="9"/>
    <w:semiHidden/>
    <w:unhideWhenUsed/>
    <w:qFormat/>
    <w:rsid w:val="005471EA"/>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5471EA"/>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5471EA"/>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471EA"/>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ED1F74"/>
    <w:pPr>
      <w:spacing w:before="120" w:after="200" w:line="360" w:lineRule="auto"/>
    </w:pPr>
    <w:rPr>
      <w:rFonts w:eastAsiaTheme="minorHAnsi" w:cstheme="minorBidi"/>
      <w:i/>
      <w:iCs/>
      <w:color w:val="44546A" w:themeColor="text2"/>
      <w:sz w:val="18"/>
      <w:szCs w:val="18"/>
      <w:lang w:val="en-US" w:eastAsia="en-US"/>
    </w:rPr>
  </w:style>
  <w:style w:type="paragraph" w:styleId="En-tte">
    <w:name w:val="header"/>
    <w:basedOn w:val="Normal"/>
    <w:link w:val="En-tteCar"/>
    <w:uiPriority w:val="99"/>
    <w:unhideWhenUsed/>
    <w:rsid w:val="00236DFD"/>
    <w:pPr>
      <w:tabs>
        <w:tab w:val="center" w:pos="4320"/>
        <w:tab w:val="right" w:pos="8640"/>
      </w:tabs>
    </w:pPr>
  </w:style>
  <w:style w:type="character" w:customStyle="1" w:styleId="En-tteCar">
    <w:name w:val="En-tête Car"/>
    <w:basedOn w:val="Policepardfaut"/>
    <w:link w:val="En-tte"/>
    <w:uiPriority w:val="99"/>
    <w:rsid w:val="00236DFD"/>
    <w:rPr>
      <w:rFonts w:ascii="Times New Roman" w:eastAsia="Times New Roman" w:hAnsi="Times New Roman" w:cs="Times New Roman"/>
      <w:lang w:eastAsia="fr-CA"/>
    </w:rPr>
  </w:style>
  <w:style w:type="paragraph" w:styleId="Pieddepage">
    <w:name w:val="footer"/>
    <w:basedOn w:val="Normal"/>
    <w:link w:val="PieddepageCar"/>
    <w:uiPriority w:val="99"/>
    <w:unhideWhenUsed/>
    <w:rsid w:val="00236DFD"/>
    <w:pPr>
      <w:tabs>
        <w:tab w:val="center" w:pos="4320"/>
        <w:tab w:val="right" w:pos="8640"/>
      </w:tabs>
    </w:pPr>
  </w:style>
  <w:style w:type="character" w:customStyle="1" w:styleId="PieddepageCar">
    <w:name w:val="Pied de page Car"/>
    <w:basedOn w:val="Policepardfaut"/>
    <w:link w:val="Pieddepage"/>
    <w:uiPriority w:val="99"/>
    <w:rsid w:val="00236DFD"/>
    <w:rPr>
      <w:rFonts w:ascii="Times New Roman" w:eastAsia="Times New Roman" w:hAnsi="Times New Roman" w:cs="Times New Roman"/>
      <w:lang w:eastAsia="fr-CA"/>
    </w:rPr>
  </w:style>
  <w:style w:type="paragraph" w:styleId="Paragraphedeliste">
    <w:name w:val="List Paragraph"/>
    <w:basedOn w:val="Normal"/>
    <w:uiPriority w:val="34"/>
    <w:qFormat/>
    <w:rsid w:val="007C34C3"/>
    <w:pPr>
      <w:ind w:left="720"/>
      <w:contextualSpacing/>
    </w:pPr>
  </w:style>
  <w:style w:type="character" w:customStyle="1" w:styleId="Titre1Car">
    <w:name w:val="Titre 1 Car"/>
    <w:basedOn w:val="Policepardfaut"/>
    <w:link w:val="Titre1"/>
    <w:uiPriority w:val="9"/>
    <w:rsid w:val="005471EA"/>
    <w:rPr>
      <w:rFonts w:ascii="Times New Roman" w:eastAsiaTheme="majorEastAsia" w:hAnsi="Times New Roman" w:cstheme="majorBidi"/>
      <w:b/>
      <w:bCs/>
      <w:sz w:val="32"/>
      <w:szCs w:val="32"/>
      <w:lang w:val="en-CA"/>
    </w:rPr>
  </w:style>
  <w:style w:type="character" w:customStyle="1" w:styleId="Titre2Car">
    <w:name w:val="Titre 2 Car"/>
    <w:basedOn w:val="Policepardfaut"/>
    <w:link w:val="Titre2"/>
    <w:uiPriority w:val="9"/>
    <w:rsid w:val="005471EA"/>
    <w:rPr>
      <w:rFonts w:ascii="Times New Roman" w:eastAsiaTheme="majorEastAsia" w:hAnsi="Times New Roman" w:cs="Courier New"/>
      <w:b/>
      <w:bCs/>
      <w:color w:val="000000" w:themeColor="text1"/>
      <w:lang w:val="en-US"/>
    </w:rPr>
  </w:style>
  <w:style w:type="character" w:customStyle="1" w:styleId="Titre3Car">
    <w:name w:val="Titre 3 Car"/>
    <w:basedOn w:val="Policepardfaut"/>
    <w:link w:val="Titre3"/>
    <w:uiPriority w:val="9"/>
    <w:rsid w:val="005471EA"/>
    <w:rPr>
      <w:rFonts w:ascii="Times New Roman" w:eastAsiaTheme="majorEastAsia" w:hAnsi="Times New Roman" w:cstheme="majorBidi"/>
      <w:b/>
      <w:color w:val="000000" w:themeColor="text1"/>
      <w:lang w:val="en-US"/>
    </w:rPr>
  </w:style>
  <w:style w:type="character" w:customStyle="1" w:styleId="Titre4Car">
    <w:name w:val="Titre 4 Car"/>
    <w:basedOn w:val="Policepardfaut"/>
    <w:link w:val="Titre4"/>
    <w:uiPriority w:val="9"/>
    <w:rsid w:val="005471EA"/>
    <w:rPr>
      <w:rFonts w:ascii="Times New Roman" w:eastAsiaTheme="majorEastAsia" w:hAnsi="Times New Roman" w:cstheme="majorBidi"/>
      <w:b/>
      <w:iCs/>
      <w:color w:val="000000" w:themeColor="text1"/>
      <w:lang w:val="en-US"/>
    </w:rPr>
  </w:style>
  <w:style w:type="character" w:customStyle="1" w:styleId="Titre5Car">
    <w:name w:val="Titre 5 Car"/>
    <w:basedOn w:val="Policepardfaut"/>
    <w:link w:val="Titre5"/>
    <w:uiPriority w:val="9"/>
    <w:semiHidden/>
    <w:rsid w:val="005471EA"/>
    <w:rPr>
      <w:rFonts w:asciiTheme="majorHAnsi" w:eastAsiaTheme="majorEastAsia" w:hAnsiTheme="majorHAnsi" w:cstheme="majorBidi"/>
      <w:color w:val="2F5496" w:themeColor="accent1" w:themeShade="BF"/>
      <w:lang w:val="en-US"/>
    </w:rPr>
  </w:style>
  <w:style w:type="character" w:customStyle="1" w:styleId="Titre6Car">
    <w:name w:val="Titre 6 Car"/>
    <w:basedOn w:val="Policepardfaut"/>
    <w:link w:val="Titre6"/>
    <w:uiPriority w:val="9"/>
    <w:semiHidden/>
    <w:rsid w:val="005471EA"/>
    <w:rPr>
      <w:rFonts w:asciiTheme="majorHAnsi" w:eastAsiaTheme="majorEastAsia" w:hAnsiTheme="majorHAnsi" w:cstheme="majorBidi"/>
      <w:color w:val="1F3763" w:themeColor="accent1" w:themeShade="7F"/>
      <w:lang w:eastAsia="fr-CA"/>
    </w:rPr>
  </w:style>
  <w:style w:type="character" w:customStyle="1" w:styleId="Titre7Car">
    <w:name w:val="Titre 7 Car"/>
    <w:basedOn w:val="Policepardfaut"/>
    <w:link w:val="Titre7"/>
    <w:uiPriority w:val="9"/>
    <w:semiHidden/>
    <w:rsid w:val="005471EA"/>
    <w:rPr>
      <w:rFonts w:asciiTheme="majorHAnsi" w:eastAsiaTheme="majorEastAsia" w:hAnsiTheme="majorHAnsi" w:cstheme="majorBidi"/>
      <w:i/>
      <w:iCs/>
      <w:color w:val="1F3763" w:themeColor="accent1" w:themeShade="7F"/>
      <w:lang w:eastAsia="fr-CA"/>
    </w:rPr>
  </w:style>
  <w:style w:type="character" w:customStyle="1" w:styleId="Titre8Car">
    <w:name w:val="Titre 8 Car"/>
    <w:basedOn w:val="Policepardfaut"/>
    <w:link w:val="Titre8"/>
    <w:uiPriority w:val="9"/>
    <w:semiHidden/>
    <w:rsid w:val="005471EA"/>
    <w:rPr>
      <w:rFonts w:asciiTheme="majorHAnsi" w:eastAsiaTheme="majorEastAsia" w:hAnsiTheme="majorHAnsi" w:cstheme="majorBidi"/>
      <w:color w:val="272727" w:themeColor="text1" w:themeTint="D8"/>
      <w:sz w:val="21"/>
      <w:szCs w:val="21"/>
      <w:lang w:eastAsia="fr-CA"/>
    </w:rPr>
  </w:style>
  <w:style w:type="character" w:customStyle="1" w:styleId="Titre9Car">
    <w:name w:val="Titre 9 Car"/>
    <w:basedOn w:val="Policepardfaut"/>
    <w:link w:val="Titre9"/>
    <w:uiPriority w:val="9"/>
    <w:semiHidden/>
    <w:rsid w:val="005471EA"/>
    <w:rPr>
      <w:rFonts w:asciiTheme="majorHAnsi" w:eastAsiaTheme="majorEastAsia" w:hAnsiTheme="majorHAnsi" w:cstheme="majorBidi"/>
      <w:i/>
      <w:iCs/>
      <w:color w:val="272727" w:themeColor="text1" w:themeTint="D8"/>
      <w:sz w:val="21"/>
      <w:szCs w:val="21"/>
      <w:lang w:eastAsia="fr-CA"/>
    </w:rPr>
  </w:style>
  <w:style w:type="paragraph" w:customStyle="1" w:styleId="Bibliographie1">
    <w:name w:val="Bibliographie1"/>
    <w:basedOn w:val="Normal"/>
    <w:link w:val="BibliographyCar"/>
    <w:rsid w:val="00CE26D8"/>
    <w:pPr>
      <w:adjustRightInd w:val="0"/>
      <w:snapToGrid w:val="0"/>
      <w:spacing w:before="120" w:line="480" w:lineRule="auto"/>
      <w:ind w:left="720" w:hanging="720"/>
    </w:pPr>
    <w:rPr>
      <w:rFonts w:asciiTheme="minorHAnsi" w:hAnsiTheme="minorHAnsi" w:cstheme="minorHAnsi"/>
      <w:lang w:val="en-US"/>
    </w:rPr>
  </w:style>
  <w:style w:type="character" w:customStyle="1" w:styleId="BibliographyCar">
    <w:name w:val="Bibliography Car"/>
    <w:basedOn w:val="Policepardfaut"/>
    <w:link w:val="Bibliographie1"/>
    <w:rsid w:val="00CE26D8"/>
    <w:rPr>
      <w:rFonts w:eastAsia="Times New Roman" w:cstheme="minorHAnsi"/>
      <w:lang w:val="en-US" w:eastAsia="fr-CA"/>
    </w:rPr>
  </w:style>
  <w:style w:type="character" w:styleId="Hyperlien">
    <w:name w:val="Hyperlink"/>
    <w:basedOn w:val="Policepardfaut"/>
    <w:uiPriority w:val="99"/>
    <w:unhideWhenUsed/>
    <w:rsid w:val="00BD6057"/>
    <w:rPr>
      <w:color w:val="0563C1" w:themeColor="hyperlink"/>
      <w:u w:val="single"/>
    </w:rPr>
  </w:style>
  <w:style w:type="character" w:styleId="Mentionnonrsolue">
    <w:name w:val="Unresolved Mention"/>
    <w:basedOn w:val="Policepardfaut"/>
    <w:uiPriority w:val="99"/>
    <w:semiHidden/>
    <w:unhideWhenUsed/>
    <w:rsid w:val="00BD6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560">
      <w:bodyDiv w:val="1"/>
      <w:marLeft w:val="0"/>
      <w:marRight w:val="0"/>
      <w:marTop w:val="0"/>
      <w:marBottom w:val="0"/>
      <w:divBdr>
        <w:top w:val="none" w:sz="0" w:space="0" w:color="auto"/>
        <w:left w:val="none" w:sz="0" w:space="0" w:color="auto"/>
        <w:bottom w:val="none" w:sz="0" w:space="0" w:color="auto"/>
        <w:right w:val="none" w:sz="0" w:space="0" w:color="auto"/>
      </w:divBdr>
    </w:div>
    <w:div w:id="27993874">
      <w:bodyDiv w:val="1"/>
      <w:marLeft w:val="0"/>
      <w:marRight w:val="0"/>
      <w:marTop w:val="0"/>
      <w:marBottom w:val="0"/>
      <w:divBdr>
        <w:top w:val="none" w:sz="0" w:space="0" w:color="auto"/>
        <w:left w:val="none" w:sz="0" w:space="0" w:color="auto"/>
        <w:bottom w:val="none" w:sz="0" w:space="0" w:color="auto"/>
        <w:right w:val="none" w:sz="0" w:space="0" w:color="auto"/>
      </w:divBdr>
    </w:div>
    <w:div w:id="78455253">
      <w:bodyDiv w:val="1"/>
      <w:marLeft w:val="0"/>
      <w:marRight w:val="0"/>
      <w:marTop w:val="0"/>
      <w:marBottom w:val="0"/>
      <w:divBdr>
        <w:top w:val="none" w:sz="0" w:space="0" w:color="auto"/>
        <w:left w:val="none" w:sz="0" w:space="0" w:color="auto"/>
        <w:bottom w:val="none" w:sz="0" w:space="0" w:color="auto"/>
        <w:right w:val="none" w:sz="0" w:space="0" w:color="auto"/>
      </w:divBdr>
    </w:div>
    <w:div w:id="99879891">
      <w:bodyDiv w:val="1"/>
      <w:marLeft w:val="0"/>
      <w:marRight w:val="0"/>
      <w:marTop w:val="0"/>
      <w:marBottom w:val="0"/>
      <w:divBdr>
        <w:top w:val="none" w:sz="0" w:space="0" w:color="auto"/>
        <w:left w:val="none" w:sz="0" w:space="0" w:color="auto"/>
        <w:bottom w:val="none" w:sz="0" w:space="0" w:color="auto"/>
        <w:right w:val="none" w:sz="0" w:space="0" w:color="auto"/>
      </w:divBdr>
    </w:div>
    <w:div w:id="109595012">
      <w:bodyDiv w:val="1"/>
      <w:marLeft w:val="0"/>
      <w:marRight w:val="0"/>
      <w:marTop w:val="0"/>
      <w:marBottom w:val="0"/>
      <w:divBdr>
        <w:top w:val="none" w:sz="0" w:space="0" w:color="auto"/>
        <w:left w:val="none" w:sz="0" w:space="0" w:color="auto"/>
        <w:bottom w:val="none" w:sz="0" w:space="0" w:color="auto"/>
        <w:right w:val="none" w:sz="0" w:space="0" w:color="auto"/>
      </w:divBdr>
    </w:div>
    <w:div w:id="123239972">
      <w:bodyDiv w:val="1"/>
      <w:marLeft w:val="0"/>
      <w:marRight w:val="0"/>
      <w:marTop w:val="0"/>
      <w:marBottom w:val="0"/>
      <w:divBdr>
        <w:top w:val="none" w:sz="0" w:space="0" w:color="auto"/>
        <w:left w:val="none" w:sz="0" w:space="0" w:color="auto"/>
        <w:bottom w:val="none" w:sz="0" w:space="0" w:color="auto"/>
        <w:right w:val="none" w:sz="0" w:space="0" w:color="auto"/>
      </w:divBdr>
    </w:div>
    <w:div w:id="128326568">
      <w:bodyDiv w:val="1"/>
      <w:marLeft w:val="0"/>
      <w:marRight w:val="0"/>
      <w:marTop w:val="0"/>
      <w:marBottom w:val="0"/>
      <w:divBdr>
        <w:top w:val="none" w:sz="0" w:space="0" w:color="auto"/>
        <w:left w:val="none" w:sz="0" w:space="0" w:color="auto"/>
        <w:bottom w:val="none" w:sz="0" w:space="0" w:color="auto"/>
        <w:right w:val="none" w:sz="0" w:space="0" w:color="auto"/>
      </w:divBdr>
    </w:div>
    <w:div w:id="152841720">
      <w:bodyDiv w:val="1"/>
      <w:marLeft w:val="0"/>
      <w:marRight w:val="0"/>
      <w:marTop w:val="0"/>
      <w:marBottom w:val="0"/>
      <w:divBdr>
        <w:top w:val="none" w:sz="0" w:space="0" w:color="auto"/>
        <w:left w:val="none" w:sz="0" w:space="0" w:color="auto"/>
        <w:bottom w:val="none" w:sz="0" w:space="0" w:color="auto"/>
        <w:right w:val="none" w:sz="0" w:space="0" w:color="auto"/>
      </w:divBdr>
    </w:div>
    <w:div w:id="158859704">
      <w:bodyDiv w:val="1"/>
      <w:marLeft w:val="0"/>
      <w:marRight w:val="0"/>
      <w:marTop w:val="0"/>
      <w:marBottom w:val="0"/>
      <w:divBdr>
        <w:top w:val="none" w:sz="0" w:space="0" w:color="auto"/>
        <w:left w:val="none" w:sz="0" w:space="0" w:color="auto"/>
        <w:bottom w:val="none" w:sz="0" w:space="0" w:color="auto"/>
        <w:right w:val="none" w:sz="0" w:space="0" w:color="auto"/>
      </w:divBdr>
    </w:div>
    <w:div w:id="161700053">
      <w:bodyDiv w:val="1"/>
      <w:marLeft w:val="0"/>
      <w:marRight w:val="0"/>
      <w:marTop w:val="0"/>
      <w:marBottom w:val="0"/>
      <w:divBdr>
        <w:top w:val="none" w:sz="0" w:space="0" w:color="auto"/>
        <w:left w:val="none" w:sz="0" w:space="0" w:color="auto"/>
        <w:bottom w:val="none" w:sz="0" w:space="0" w:color="auto"/>
        <w:right w:val="none" w:sz="0" w:space="0" w:color="auto"/>
      </w:divBdr>
    </w:div>
    <w:div w:id="162429123">
      <w:bodyDiv w:val="1"/>
      <w:marLeft w:val="0"/>
      <w:marRight w:val="0"/>
      <w:marTop w:val="0"/>
      <w:marBottom w:val="0"/>
      <w:divBdr>
        <w:top w:val="none" w:sz="0" w:space="0" w:color="auto"/>
        <w:left w:val="none" w:sz="0" w:space="0" w:color="auto"/>
        <w:bottom w:val="none" w:sz="0" w:space="0" w:color="auto"/>
        <w:right w:val="none" w:sz="0" w:space="0" w:color="auto"/>
      </w:divBdr>
    </w:div>
    <w:div w:id="174879201">
      <w:bodyDiv w:val="1"/>
      <w:marLeft w:val="0"/>
      <w:marRight w:val="0"/>
      <w:marTop w:val="0"/>
      <w:marBottom w:val="0"/>
      <w:divBdr>
        <w:top w:val="none" w:sz="0" w:space="0" w:color="auto"/>
        <w:left w:val="none" w:sz="0" w:space="0" w:color="auto"/>
        <w:bottom w:val="none" w:sz="0" w:space="0" w:color="auto"/>
        <w:right w:val="none" w:sz="0" w:space="0" w:color="auto"/>
      </w:divBdr>
    </w:div>
    <w:div w:id="196817035">
      <w:bodyDiv w:val="1"/>
      <w:marLeft w:val="0"/>
      <w:marRight w:val="0"/>
      <w:marTop w:val="0"/>
      <w:marBottom w:val="0"/>
      <w:divBdr>
        <w:top w:val="none" w:sz="0" w:space="0" w:color="auto"/>
        <w:left w:val="none" w:sz="0" w:space="0" w:color="auto"/>
        <w:bottom w:val="none" w:sz="0" w:space="0" w:color="auto"/>
        <w:right w:val="none" w:sz="0" w:space="0" w:color="auto"/>
      </w:divBdr>
    </w:div>
    <w:div w:id="198207930">
      <w:bodyDiv w:val="1"/>
      <w:marLeft w:val="0"/>
      <w:marRight w:val="0"/>
      <w:marTop w:val="0"/>
      <w:marBottom w:val="0"/>
      <w:divBdr>
        <w:top w:val="none" w:sz="0" w:space="0" w:color="auto"/>
        <w:left w:val="none" w:sz="0" w:space="0" w:color="auto"/>
        <w:bottom w:val="none" w:sz="0" w:space="0" w:color="auto"/>
        <w:right w:val="none" w:sz="0" w:space="0" w:color="auto"/>
      </w:divBdr>
    </w:div>
    <w:div w:id="209221920">
      <w:bodyDiv w:val="1"/>
      <w:marLeft w:val="0"/>
      <w:marRight w:val="0"/>
      <w:marTop w:val="0"/>
      <w:marBottom w:val="0"/>
      <w:divBdr>
        <w:top w:val="none" w:sz="0" w:space="0" w:color="auto"/>
        <w:left w:val="none" w:sz="0" w:space="0" w:color="auto"/>
        <w:bottom w:val="none" w:sz="0" w:space="0" w:color="auto"/>
        <w:right w:val="none" w:sz="0" w:space="0" w:color="auto"/>
      </w:divBdr>
    </w:div>
    <w:div w:id="211775401">
      <w:bodyDiv w:val="1"/>
      <w:marLeft w:val="0"/>
      <w:marRight w:val="0"/>
      <w:marTop w:val="0"/>
      <w:marBottom w:val="0"/>
      <w:divBdr>
        <w:top w:val="none" w:sz="0" w:space="0" w:color="auto"/>
        <w:left w:val="none" w:sz="0" w:space="0" w:color="auto"/>
        <w:bottom w:val="none" w:sz="0" w:space="0" w:color="auto"/>
        <w:right w:val="none" w:sz="0" w:space="0" w:color="auto"/>
      </w:divBdr>
    </w:div>
    <w:div w:id="226190408">
      <w:bodyDiv w:val="1"/>
      <w:marLeft w:val="0"/>
      <w:marRight w:val="0"/>
      <w:marTop w:val="0"/>
      <w:marBottom w:val="0"/>
      <w:divBdr>
        <w:top w:val="none" w:sz="0" w:space="0" w:color="auto"/>
        <w:left w:val="none" w:sz="0" w:space="0" w:color="auto"/>
        <w:bottom w:val="none" w:sz="0" w:space="0" w:color="auto"/>
        <w:right w:val="none" w:sz="0" w:space="0" w:color="auto"/>
      </w:divBdr>
    </w:div>
    <w:div w:id="237403038">
      <w:bodyDiv w:val="1"/>
      <w:marLeft w:val="0"/>
      <w:marRight w:val="0"/>
      <w:marTop w:val="0"/>
      <w:marBottom w:val="0"/>
      <w:divBdr>
        <w:top w:val="none" w:sz="0" w:space="0" w:color="auto"/>
        <w:left w:val="none" w:sz="0" w:space="0" w:color="auto"/>
        <w:bottom w:val="none" w:sz="0" w:space="0" w:color="auto"/>
        <w:right w:val="none" w:sz="0" w:space="0" w:color="auto"/>
      </w:divBdr>
    </w:div>
    <w:div w:id="243035330">
      <w:bodyDiv w:val="1"/>
      <w:marLeft w:val="0"/>
      <w:marRight w:val="0"/>
      <w:marTop w:val="0"/>
      <w:marBottom w:val="0"/>
      <w:divBdr>
        <w:top w:val="none" w:sz="0" w:space="0" w:color="auto"/>
        <w:left w:val="none" w:sz="0" w:space="0" w:color="auto"/>
        <w:bottom w:val="none" w:sz="0" w:space="0" w:color="auto"/>
        <w:right w:val="none" w:sz="0" w:space="0" w:color="auto"/>
      </w:divBdr>
    </w:div>
    <w:div w:id="280503061">
      <w:bodyDiv w:val="1"/>
      <w:marLeft w:val="0"/>
      <w:marRight w:val="0"/>
      <w:marTop w:val="0"/>
      <w:marBottom w:val="0"/>
      <w:divBdr>
        <w:top w:val="none" w:sz="0" w:space="0" w:color="auto"/>
        <w:left w:val="none" w:sz="0" w:space="0" w:color="auto"/>
        <w:bottom w:val="none" w:sz="0" w:space="0" w:color="auto"/>
        <w:right w:val="none" w:sz="0" w:space="0" w:color="auto"/>
      </w:divBdr>
    </w:div>
    <w:div w:id="304749191">
      <w:bodyDiv w:val="1"/>
      <w:marLeft w:val="0"/>
      <w:marRight w:val="0"/>
      <w:marTop w:val="0"/>
      <w:marBottom w:val="0"/>
      <w:divBdr>
        <w:top w:val="none" w:sz="0" w:space="0" w:color="auto"/>
        <w:left w:val="none" w:sz="0" w:space="0" w:color="auto"/>
        <w:bottom w:val="none" w:sz="0" w:space="0" w:color="auto"/>
        <w:right w:val="none" w:sz="0" w:space="0" w:color="auto"/>
      </w:divBdr>
    </w:div>
    <w:div w:id="314921750">
      <w:bodyDiv w:val="1"/>
      <w:marLeft w:val="0"/>
      <w:marRight w:val="0"/>
      <w:marTop w:val="0"/>
      <w:marBottom w:val="0"/>
      <w:divBdr>
        <w:top w:val="none" w:sz="0" w:space="0" w:color="auto"/>
        <w:left w:val="none" w:sz="0" w:space="0" w:color="auto"/>
        <w:bottom w:val="none" w:sz="0" w:space="0" w:color="auto"/>
        <w:right w:val="none" w:sz="0" w:space="0" w:color="auto"/>
      </w:divBdr>
    </w:div>
    <w:div w:id="324283876">
      <w:bodyDiv w:val="1"/>
      <w:marLeft w:val="0"/>
      <w:marRight w:val="0"/>
      <w:marTop w:val="0"/>
      <w:marBottom w:val="0"/>
      <w:divBdr>
        <w:top w:val="none" w:sz="0" w:space="0" w:color="auto"/>
        <w:left w:val="none" w:sz="0" w:space="0" w:color="auto"/>
        <w:bottom w:val="none" w:sz="0" w:space="0" w:color="auto"/>
        <w:right w:val="none" w:sz="0" w:space="0" w:color="auto"/>
      </w:divBdr>
    </w:div>
    <w:div w:id="331492180">
      <w:bodyDiv w:val="1"/>
      <w:marLeft w:val="0"/>
      <w:marRight w:val="0"/>
      <w:marTop w:val="0"/>
      <w:marBottom w:val="0"/>
      <w:divBdr>
        <w:top w:val="none" w:sz="0" w:space="0" w:color="auto"/>
        <w:left w:val="none" w:sz="0" w:space="0" w:color="auto"/>
        <w:bottom w:val="none" w:sz="0" w:space="0" w:color="auto"/>
        <w:right w:val="none" w:sz="0" w:space="0" w:color="auto"/>
      </w:divBdr>
    </w:div>
    <w:div w:id="335115992">
      <w:bodyDiv w:val="1"/>
      <w:marLeft w:val="0"/>
      <w:marRight w:val="0"/>
      <w:marTop w:val="0"/>
      <w:marBottom w:val="0"/>
      <w:divBdr>
        <w:top w:val="none" w:sz="0" w:space="0" w:color="auto"/>
        <w:left w:val="none" w:sz="0" w:space="0" w:color="auto"/>
        <w:bottom w:val="none" w:sz="0" w:space="0" w:color="auto"/>
        <w:right w:val="none" w:sz="0" w:space="0" w:color="auto"/>
      </w:divBdr>
    </w:div>
    <w:div w:id="337200341">
      <w:bodyDiv w:val="1"/>
      <w:marLeft w:val="0"/>
      <w:marRight w:val="0"/>
      <w:marTop w:val="0"/>
      <w:marBottom w:val="0"/>
      <w:divBdr>
        <w:top w:val="none" w:sz="0" w:space="0" w:color="auto"/>
        <w:left w:val="none" w:sz="0" w:space="0" w:color="auto"/>
        <w:bottom w:val="none" w:sz="0" w:space="0" w:color="auto"/>
        <w:right w:val="none" w:sz="0" w:space="0" w:color="auto"/>
      </w:divBdr>
    </w:div>
    <w:div w:id="387874538">
      <w:bodyDiv w:val="1"/>
      <w:marLeft w:val="0"/>
      <w:marRight w:val="0"/>
      <w:marTop w:val="0"/>
      <w:marBottom w:val="0"/>
      <w:divBdr>
        <w:top w:val="none" w:sz="0" w:space="0" w:color="auto"/>
        <w:left w:val="none" w:sz="0" w:space="0" w:color="auto"/>
        <w:bottom w:val="none" w:sz="0" w:space="0" w:color="auto"/>
        <w:right w:val="none" w:sz="0" w:space="0" w:color="auto"/>
      </w:divBdr>
    </w:div>
    <w:div w:id="397367464">
      <w:bodyDiv w:val="1"/>
      <w:marLeft w:val="0"/>
      <w:marRight w:val="0"/>
      <w:marTop w:val="0"/>
      <w:marBottom w:val="0"/>
      <w:divBdr>
        <w:top w:val="none" w:sz="0" w:space="0" w:color="auto"/>
        <w:left w:val="none" w:sz="0" w:space="0" w:color="auto"/>
        <w:bottom w:val="none" w:sz="0" w:space="0" w:color="auto"/>
        <w:right w:val="none" w:sz="0" w:space="0" w:color="auto"/>
      </w:divBdr>
    </w:div>
    <w:div w:id="445122304">
      <w:bodyDiv w:val="1"/>
      <w:marLeft w:val="0"/>
      <w:marRight w:val="0"/>
      <w:marTop w:val="0"/>
      <w:marBottom w:val="0"/>
      <w:divBdr>
        <w:top w:val="none" w:sz="0" w:space="0" w:color="auto"/>
        <w:left w:val="none" w:sz="0" w:space="0" w:color="auto"/>
        <w:bottom w:val="none" w:sz="0" w:space="0" w:color="auto"/>
        <w:right w:val="none" w:sz="0" w:space="0" w:color="auto"/>
      </w:divBdr>
    </w:div>
    <w:div w:id="450589584">
      <w:bodyDiv w:val="1"/>
      <w:marLeft w:val="0"/>
      <w:marRight w:val="0"/>
      <w:marTop w:val="0"/>
      <w:marBottom w:val="0"/>
      <w:divBdr>
        <w:top w:val="none" w:sz="0" w:space="0" w:color="auto"/>
        <w:left w:val="none" w:sz="0" w:space="0" w:color="auto"/>
        <w:bottom w:val="none" w:sz="0" w:space="0" w:color="auto"/>
        <w:right w:val="none" w:sz="0" w:space="0" w:color="auto"/>
      </w:divBdr>
    </w:div>
    <w:div w:id="456489255">
      <w:bodyDiv w:val="1"/>
      <w:marLeft w:val="0"/>
      <w:marRight w:val="0"/>
      <w:marTop w:val="0"/>
      <w:marBottom w:val="0"/>
      <w:divBdr>
        <w:top w:val="none" w:sz="0" w:space="0" w:color="auto"/>
        <w:left w:val="none" w:sz="0" w:space="0" w:color="auto"/>
        <w:bottom w:val="none" w:sz="0" w:space="0" w:color="auto"/>
        <w:right w:val="none" w:sz="0" w:space="0" w:color="auto"/>
      </w:divBdr>
    </w:div>
    <w:div w:id="488518340">
      <w:bodyDiv w:val="1"/>
      <w:marLeft w:val="0"/>
      <w:marRight w:val="0"/>
      <w:marTop w:val="0"/>
      <w:marBottom w:val="0"/>
      <w:divBdr>
        <w:top w:val="none" w:sz="0" w:space="0" w:color="auto"/>
        <w:left w:val="none" w:sz="0" w:space="0" w:color="auto"/>
        <w:bottom w:val="none" w:sz="0" w:space="0" w:color="auto"/>
        <w:right w:val="none" w:sz="0" w:space="0" w:color="auto"/>
      </w:divBdr>
    </w:div>
    <w:div w:id="489057399">
      <w:bodyDiv w:val="1"/>
      <w:marLeft w:val="0"/>
      <w:marRight w:val="0"/>
      <w:marTop w:val="0"/>
      <w:marBottom w:val="0"/>
      <w:divBdr>
        <w:top w:val="none" w:sz="0" w:space="0" w:color="auto"/>
        <w:left w:val="none" w:sz="0" w:space="0" w:color="auto"/>
        <w:bottom w:val="none" w:sz="0" w:space="0" w:color="auto"/>
        <w:right w:val="none" w:sz="0" w:space="0" w:color="auto"/>
      </w:divBdr>
    </w:div>
    <w:div w:id="492454678">
      <w:bodyDiv w:val="1"/>
      <w:marLeft w:val="0"/>
      <w:marRight w:val="0"/>
      <w:marTop w:val="0"/>
      <w:marBottom w:val="0"/>
      <w:divBdr>
        <w:top w:val="none" w:sz="0" w:space="0" w:color="auto"/>
        <w:left w:val="none" w:sz="0" w:space="0" w:color="auto"/>
        <w:bottom w:val="none" w:sz="0" w:space="0" w:color="auto"/>
        <w:right w:val="none" w:sz="0" w:space="0" w:color="auto"/>
      </w:divBdr>
    </w:div>
    <w:div w:id="494758477">
      <w:bodyDiv w:val="1"/>
      <w:marLeft w:val="0"/>
      <w:marRight w:val="0"/>
      <w:marTop w:val="0"/>
      <w:marBottom w:val="0"/>
      <w:divBdr>
        <w:top w:val="none" w:sz="0" w:space="0" w:color="auto"/>
        <w:left w:val="none" w:sz="0" w:space="0" w:color="auto"/>
        <w:bottom w:val="none" w:sz="0" w:space="0" w:color="auto"/>
        <w:right w:val="none" w:sz="0" w:space="0" w:color="auto"/>
      </w:divBdr>
    </w:div>
    <w:div w:id="499657596">
      <w:bodyDiv w:val="1"/>
      <w:marLeft w:val="0"/>
      <w:marRight w:val="0"/>
      <w:marTop w:val="0"/>
      <w:marBottom w:val="0"/>
      <w:divBdr>
        <w:top w:val="none" w:sz="0" w:space="0" w:color="auto"/>
        <w:left w:val="none" w:sz="0" w:space="0" w:color="auto"/>
        <w:bottom w:val="none" w:sz="0" w:space="0" w:color="auto"/>
        <w:right w:val="none" w:sz="0" w:space="0" w:color="auto"/>
      </w:divBdr>
    </w:div>
    <w:div w:id="502817337">
      <w:bodyDiv w:val="1"/>
      <w:marLeft w:val="0"/>
      <w:marRight w:val="0"/>
      <w:marTop w:val="0"/>
      <w:marBottom w:val="0"/>
      <w:divBdr>
        <w:top w:val="none" w:sz="0" w:space="0" w:color="auto"/>
        <w:left w:val="none" w:sz="0" w:space="0" w:color="auto"/>
        <w:bottom w:val="none" w:sz="0" w:space="0" w:color="auto"/>
        <w:right w:val="none" w:sz="0" w:space="0" w:color="auto"/>
      </w:divBdr>
    </w:div>
    <w:div w:id="518742239">
      <w:bodyDiv w:val="1"/>
      <w:marLeft w:val="0"/>
      <w:marRight w:val="0"/>
      <w:marTop w:val="0"/>
      <w:marBottom w:val="0"/>
      <w:divBdr>
        <w:top w:val="none" w:sz="0" w:space="0" w:color="auto"/>
        <w:left w:val="none" w:sz="0" w:space="0" w:color="auto"/>
        <w:bottom w:val="none" w:sz="0" w:space="0" w:color="auto"/>
        <w:right w:val="none" w:sz="0" w:space="0" w:color="auto"/>
      </w:divBdr>
    </w:div>
    <w:div w:id="520970856">
      <w:bodyDiv w:val="1"/>
      <w:marLeft w:val="0"/>
      <w:marRight w:val="0"/>
      <w:marTop w:val="0"/>
      <w:marBottom w:val="0"/>
      <w:divBdr>
        <w:top w:val="none" w:sz="0" w:space="0" w:color="auto"/>
        <w:left w:val="none" w:sz="0" w:space="0" w:color="auto"/>
        <w:bottom w:val="none" w:sz="0" w:space="0" w:color="auto"/>
        <w:right w:val="none" w:sz="0" w:space="0" w:color="auto"/>
      </w:divBdr>
    </w:div>
    <w:div w:id="547031508">
      <w:bodyDiv w:val="1"/>
      <w:marLeft w:val="0"/>
      <w:marRight w:val="0"/>
      <w:marTop w:val="0"/>
      <w:marBottom w:val="0"/>
      <w:divBdr>
        <w:top w:val="none" w:sz="0" w:space="0" w:color="auto"/>
        <w:left w:val="none" w:sz="0" w:space="0" w:color="auto"/>
        <w:bottom w:val="none" w:sz="0" w:space="0" w:color="auto"/>
        <w:right w:val="none" w:sz="0" w:space="0" w:color="auto"/>
      </w:divBdr>
    </w:div>
    <w:div w:id="603923928">
      <w:bodyDiv w:val="1"/>
      <w:marLeft w:val="0"/>
      <w:marRight w:val="0"/>
      <w:marTop w:val="0"/>
      <w:marBottom w:val="0"/>
      <w:divBdr>
        <w:top w:val="none" w:sz="0" w:space="0" w:color="auto"/>
        <w:left w:val="none" w:sz="0" w:space="0" w:color="auto"/>
        <w:bottom w:val="none" w:sz="0" w:space="0" w:color="auto"/>
        <w:right w:val="none" w:sz="0" w:space="0" w:color="auto"/>
      </w:divBdr>
    </w:div>
    <w:div w:id="607468906">
      <w:bodyDiv w:val="1"/>
      <w:marLeft w:val="0"/>
      <w:marRight w:val="0"/>
      <w:marTop w:val="0"/>
      <w:marBottom w:val="0"/>
      <w:divBdr>
        <w:top w:val="none" w:sz="0" w:space="0" w:color="auto"/>
        <w:left w:val="none" w:sz="0" w:space="0" w:color="auto"/>
        <w:bottom w:val="none" w:sz="0" w:space="0" w:color="auto"/>
        <w:right w:val="none" w:sz="0" w:space="0" w:color="auto"/>
      </w:divBdr>
    </w:div>
    <w:div w:id="643580295">
      <w:bodyDiv w:val="1"/>
      <w:marLeft w:val="0"/>
      <w:marRight w:val="0"/>
      <w:marTop w:val="0"/>
      <w:marBottom w:val="0"/>
      <w:divBdr>
        <w:top w:val="none" w:sz="0" w:space="0" w:color="auto"/>
        <w:left w:val="none" w:sz="0" w:space="0" w:color="auto"/>
        <w:bottom w:val="none" w:sz="0" w:space="0" w:color="auto"/>
        <w:right w:val="none" w:sz="0" w:space="0" w:color="auto"/>
      </w:divBdr>
    </w:div>
    <w:div w:id="652031824">
      <w:bodyDiv w:val="1"/>
      <w:marLeft w:val="0"/>
      <w:marRight w:val="0"/>
      <w:marTop w:val="0"/>
      <w:marBottom w:val="0"/>
      <w:divBdr>
        <w:top w:val="none" w:sz="0" w:space="0" w:color="auto"/>
        <w:left w:val="none" w:sz="0" w:space="0" w:color="auto"/>
        <w:bottom w:val="none" w:sz="0" w:space="0" w:color="auto"/>
        <w:right w:val="none" w:sz="0" w:space="0" w:color="auto"/>
      </w:divBdr>
    </w:div>
    <w:div w:id="653799380">
      <w:bodyDiv w:val="1"/>
      <w:marLeft w:val="0"/>
      <w:marRight w:val="0"/>
      <w:marTop w:val="0"/>
      <w:marBottom w:val="0"/>
      <w:divBdr>
        <w:top w:val="none" w:sz="0" w:space="0" w:color="auto"/>
        <w:left w:val="none" w:sz="0" w:space="0" w:color="auto"/>
        <w:bottom w:val="none" w:sz="0" w:space="0" w:color="auto"/>
        <w:right w:val="none" w:sz="0" w:space="0" w:color="auto"/>
      </w:divBdr>
    </w:div>
    <w:div w:id="660888851">
      <w:bodyDiv w:val="1"/>
      <w:marLeft w:val="0"/>
      <w:marRight w:val="0"/>
      <w:marTop w:val="0"/>
      <w:marBottom w:val="0"/>
      <w:divBdr>
        <w:top w:val="none" w:sz="0" w:space="0" w:color="auto"/>
        <w:left w:val="none" w:sz="0" w:space="0" w:color="auto"/>
        <w:bottom w:val="none" w:sz="0" w:space="0" w:color="auto"/>
        <w:right w:val="none" w:sz="0" w:space="0" w:color="auto"/>
      </w:divBdr>
    </w:div>
    <w:div w:id="681515044">
      <w:bodyDiv w:val="1"/>
      <w:marLeft w:val="0"/>
      <w:marRight w:val="0"/>
      <w:marTop w:val="0"/>
      <w:marBottom w:val="0"/>
      <w:divBdr>
        <w:top w:val="none" w:sz="0" w:space="0" w:color="auto"/>
        <w:left w:val="none" w:sz="0" w:space="0" w:color="auto"/>
        <w:bottom w:val="none" w:sz="0" w:space="0" w:color="auto"/>
        <w:right w:val="none" w:sz="0" w:space="0" w:color="auto"/>
      </w:divBdr>
    </w:div>
    <w:div w:id="682318493">
      <w:bodyDiv w:val="1"/>
      <w:marLeft w:val="0"/>
      <w:marRight w:val="0"/>
      <w:marTop w:val="0"/>
      <w:marBottom w:val="0"/>
      <w:divBdr>
        <w:top w:val="none" w:sz="0" w:space="0" w:color="auto"/>
        <w:left w:val="none" w:sz="0" w:space="0" w:color="auto"/>
        <w:bottom w:val="none" w:sz="0" w:space="0" w:color="auto"/>
        <w:right w:val="none" w:sz="0" w:space="0" w:color="auto"/>
      </w:divBdr>
    </w:div>
    <w:div w:id="691958089">
      <w:bodyDiv w:val="1"/>
      <w:marLeft w:val="0"/>
      <w:marRight w:val="0"/>
      <w:marTop w:val="0"/>
      <w:marBottom w:val="0"/>
      <w:divBdr>
        <w:top w:val="none" w:sz="0" w:space="0" w:color="auto"/>
        <w:left w:val="none" w:sz="0" w:space="0" w:color="auto"/>
        <w:bottom w:val="none" w:sz="0" w:space="0" w:color="auto"/>
        <w:right w:val="none" w:sz="0" w:space="0" w:color="auto"/>
      </w:divBdr>
    </w:div>
    <w:div w:id="713039472">
      <w:bodyDiv w:val="1"/>
      <w:marLeft w:val="0"/>
      <w:marRight w:val="0"/>
      <w:marTop w:val="0"/>
      <w:marBottom w:val="0"/>
      <w:divBdr>
        <w:top w:val="none" w:sz="0" w:space="0" w:color="auto"/>
        <w:left w:val="none" w:sz="0" w:space="0" w:color="auto"/>
        <w:bottom w:val="none" w:sz="0" w:space="0" w:color="auto"/>
        <w:right w:val="none" w:sz="0" w:space="0" w:color="auto"/>
      </w:divBdr>
    </w:div>
    <w:div w:id="718431452">
      <w:bodyDiv w:val="1"/>
      <w:marLeft w:val="0"/>
      <w:marRight w:val="0"/>
      <w:marTop w:val="0"/>
      <w:marBottom w:val="0"/>
      <w:divBdr>
        <w:top w:val="none" w:sz="0" w:space="0" w:color="auto"/>
        <w:left w:val="none" w:sz="0" w:space="0" w:color="auto"/>
        <w:bottom w:val="none" w:sz="0" w:space="0" w:color="auto"/>
        <w:right w:val="none" w:sz="0" w:space="0" w:color="auto"/>
      </w:divBdr>
    </w:div>
    <w:div w:id="773670558">
      <w:bodyDiv w:val="1"/>
      <w:marLeft w:val="0"/>
      <w:marRight w:val="0"/>
      <w:marTop w:val="0"/>
      <w:marBottom w:val="0"/>
      <w:divBdr>
        <w:top w:val="none" w:sz="0" w:space="0" w:color="auto"/>
        <w:left w:val="none" w:sz="0" w:space="0" w:color="auto"/>
        <w:bottom w:val="none" w:sz="0" w:space="0" w:color="auto"/>
        <w:right w:val="none" w:sz="0" w:space="0" w:color="auto"/>
      </w:divBdr>
    </w:div>
    <w:div w:id="778068123">
      <w:bodyDiv w:val="1"/>
      <w:marLeft w:val="0"/>
      <w:marRight w:val="0"/>
      <w:marTop w:val="0"/>
      <w:marBottom w:val="0"/>
      <w:divBdr>
        <w:top w:val="none" w:sz="0" w:space="0" w:color="auto"/>
        <w:left w:val="none" w:sz="0" w:space="0" w:color="auto"/>
        <w:bottom w:val="none" w:sz="0" w:space="0" w:color="auto"/>
        <w:right w:val="none" w:sz="0" w:space="0" w:color="auto"/>
      </w:divBdr>
    </w:div>
    <w:div w:id="778453233">
      <w:bodyDiv w:val="1"/>
      <w:marLeft w:val="0"/>
      <w:marRight w:val="0"/>
      <w:marTop w:val="0"/>
      <w:marBottom w:val="0"/>
      <w:divBdr>
        <w:top w:val="none" w:sz="0" w:space="0" w:color="auto"/>
        <w:left w:val="none" w:sz="0" w:space="0" w:color="auto"/>
        <w:bottom w:val="none" w:sz="0" w:space="0" w:color="auto"/>
        <w:right w:val="none" w:sz="0" w:space="0" w:color="auto"/>
      </w:divBdr>
    </w:div>
    <w:div w:id="790519285">
      <w:bodyDiv w:val="1"/>
      <w:marLeft w:val="0"/>
      <w:marRight w:val="0"/>
      <w:marTop w:val="0"/>
      <w:marBottom w:val="0"/>
      <w:divBdr>
        <w:top w:val="none" w:sz="0" w:space="0" w:color="auto"/>
        <w:left w:val="none" w:sz="0" w:space="0" w:color="auto"/>
        <w:bottom w:val="none" w:sz="0" w:space="0" w:color="auto"/>
        <w:right w:val="none" w:sz="0" w:space="0" w:color="auto"/>
      </w:divBdr>
    </w:div>
    <w:div w:id="791557690">
      <w:bodyDiv w:val="1"/>
      <w:marLeft w:val="0"/>
      <w:marRight w:val="0"/>
      <w:marTop w:val="0"/>
      <w:marBottom w:val="0"/>
      <w:divBdr>
        <w:top w:val="none" w:sz="0" w:space="0" w:color="auto"/>
        <w:left w:val="none" w:sz="0" w:space="0" w:color="auto"/>
        <w:bottom w:val="none" w:sz="0" w:space="0" w:color="auto"/>
        <w:right w:val="none" w:sz="0" w:space="0" w:color="auto"/>
      </w:divBdr>
    </w:div>
    <w:div w:id="793249600">
      <w:bodyDiv w:val="1"/>
      <w:marLeft w:val="0"/>
      <w:marRight w:val="0"/>
      <w:marTop w:val="0"/>
      <w:marBottom w:val="0"/>
      <w:divBdr>
        <w:top w:val="none" w:sz="0" w:space="0" w:color="auto"/>
        <w:left w:val="none" w:sz="0" w:space="0" w:color="auto"/>
        <w:bottom w:val="none" w:sz="0" w:space="0" w:color="auto"/>
        <w:right w:val="none" w:sz="0" w:space="0" w:color="auto"/>
      </w:divBdr>
    </w:div>
    <w:div w:id="808136616">
      <w:bodyDiv w:val="1"/>
      <w:marLeft w:val="0"/>
      <w:marRight w:val="0"/>
      <w:marTop w:val="0"/>
      <w:marBottom w:val="0"/>
      <w:divBdr>
        <w:top w:val="none" w:sz="0" w:space="0" w:color="auto"/>
        <w:left w:val="none" w:sz="0" w:space="0" w:color="auto"/>
        <w:bottom w:val="none" w:sz="0" w:space="0" w:color="auto"/>
        <w:right w:val="none" w:sz="0" w:space="0" w:color="auto"/>
      </w:divBdr>
    </w:div>
    <w:div w:id="808665087">
      <w:bodyDiv w:val="1"/>
      <w:marLeft w:val="0"/>
      <w:marRight w:val="0"/>
      <w:marTop w:val="0"/>
      <w:marBottom w:val="0"/>
      <w:divBdr>
        <w:top w:val="none" w:sz="0" w:space="0" w:color="auto"/>
        <w:left w:val="none" w:sz="0" w:space="0" w:color="auto"/>
        <w:bottom w:val="none" w:sz="0" w:space="0" w:color="auto"/>
        <w:right w:val="none" w:sz="0" w:space="0" w:color="auto"/>
      </w:divBdr>
    </w:div>
    <w:div w:id="810944758">
      <w:bodyDiv w:val="1"/>
      <w:marLeft w:val="0"/>
      <w:marRight w:val="0"/>
      <w:marTop w:val="0"/>
      <w:marBottom w:val="0"/>
      <w:divBdr>
        <w:top w:val="none" w:sz="0" w:space="0" w:color="auto"/>
        <w:left w:val="none" w:sz="0" w:space="0" w:color="auto"/>
        <w:bottom w:val="none" w:sz="0" w:space="0" w:color="auto"/>
        <w:right w:val="none" w:sz="0" w:space="0" w:color="auto"/>
      </w:divBdr>
    </w:div>
    <w:div w:id="834495409">
      <w:bodyDiv w:val="1"/>
      <w:marLeft w:val="0"/>
      <w:marRight w:val="0"/>
      <w:marTop w:val="0"/>
      <w:marBottom w:val="0"/>
      <w:divBdr>
        <w:top w:val="none" w:sz="0" w:space="0" w:color="auto"/>
        <w:left w:val="none" w:sz="0" w:space="0" w:color="auto"/>
        <w:bottom w:val="none" w:sz="0" w:space="0" w:color="auto"/>
        <w:right w:val="none" w:sz="0" w:space="0" w:color="auto"/>
      </w:divBdr>
    </w:div>
    <w:div w:id="857810574">
      <w:bodyDiv w:val="1"/>
      <w:marLeft w:val="0"/>
      <w:marRight w:val="0"/>
      <w:marTop w:val="0"/>
      <w:marBottom w:val="0"/>
      <w:divBdr>
        <w:top w:val="none" w:sz="0" w:space="0" w:color="auto"/>
        <w:left w:val="none" w:sz="0" w:space="0" w:color="auto"/>
        <w:bottom w:val="none" w:sz="0" w:space="0" w:color="auto"/>
        <w:right w:val="none" w:sz="0" w:space="0" w:color="auto"/>
      </w:divBdr>
    </w:div>
    <w:div w:id="866220041">
      <w:bodyDiv w:val="1"/>
      <w:marLeft w:val="0"/>
      <w:marRight w:val="0"/>
      <w:marTop w:val="0"/>
      <w:marBottom w:val="0"/>
      <w:divBdr>
        <w:top w:val="none" w:sz="0" w:space="0" w:color="auto"/>
        <w:left w:val="none" w:sz="0" w:space="0" w:color="auto"/>
        <w:bottom w:val="none" w:sz="0" w:space="0" w:color="auto"/>
        <w:right w:val="none" w:sz="0" w:space="0" w:color="auto"/>
      </w:divBdr>
    </w:div>
    <w:div w:id="866528573">
      <w:bodyDiv w:val="1"/>
      <w:marLeft w:val="0"/>
      <w:marRight w:val="0"/>
      <w:marTop w:val="0"/>
      <w:marBottom w:val="0"/>
      <w:divBdr>
        <w:top w:val="none" w:sz="0" w:space="0" w:color="auto"/>
        <w:left w:val="none" w:sz="0" w:space="0" w:color="auto"/>
        <w:bottom w:val="none" w:sz="0" w:space="0" w:color="auto"/>
        <w:right w:val="none" w:sz="0" w:space="0" w:color="auto"/>
      </w:divBdr>
    </w:div>
    <w:div w:id="879318346">
      <w:bodyDiv w:val="1"/>
      <w:marLeft w:val="0"/>
      <w:marRight w:val="0"/>
      <w:marTop w:val="0"/>
      <w:marBottom w:val="0"/>
      <w:divBdr>
        <w:top w:val="none" w:sz="0" w:space="0" w:color="auto"/>
        <w:left w:val="none" w:sz="0" w:space="0" w:color="auto"/>
        <w:bottom w:val="none" w:sz="0" w:space="0" w:color="auto"/>
        <w:right w:val="none" w:sz="0" w:space="0" w:color="auto"/>
      </w:divBdr>
    </w:div>
    <w:div w:id="886061719">
      <w:bodyDiv w:val="1"/>
      <w:marLeft w:val="0"/>
      <w:marRight w:val="0"/>
      <w:marTop w:val="0"/>
      <w:marBottom w:val="0"/>
      <w:divBdr>
        <w:top w:val="none" w:sz="0" w:space="0" w:color="auto"/>
        <w:left w:val="none" w:sz="0" w:space="0" w:color="auto"/>
        <w:bottom w:val="none" w:sz="0" w:space="0" w:color="auto"/>
        <w:right w:val="none" w:sz="0" w:space="0" w:color="auto"/>
      </w:divBdr>
    </w:div>
    <w:div w:id="891694947">
      <w:bodyDiv w:val="1"/>
      <w:marLeft w:val="0"/>
      <w:marRight w:val="0"/>
      <w:marTop w:val="0"/>
      <w:marBottom w:val="0"/>
      <w:divBdr>
        <w:top w:val="none" w:sz="0" w:space="0" w:color="auto"/>
        <w:left w:val="none" w:sz="0" w:space="0" w:color="auto"/>
        <w:bottom w:val="none" w:sz="0" w:space="0" w:color="auto"/>
        <w:right w:val="none" w:sz="0" w:space="0" w:color="auto"/>
      </w:divBdr>
    </w:div>
    <w:div w:id="896471240">
      <w:bodyDiv w:val="1"/>
      <w:marLeft w:val="0"/>
      <w:marRight w:val="0"/>
      <w:marTop w:val="0"/>
      <w:marBottom w:val="0"/>
      <w:divBdr>
        <w:top w:val="none" w:sz="0" w:space="0" w:color="auto"/>
        <w:left w:val="none" w:sz="0" w:space="0" w:color="auto"/>
        <w:bottom w:val="none" w:sz="0" w:space="0" w:color="auto"/>
        <w:right w:val="none" w:sz="0" w:space="0" w:color="auto"/>
      </w:divBdr>
    </w:div>
    <w:div w:id="910844024">
      <w:bodyDiv w:val="1"/>
      <w:marLeft w:val="0"/>
      <w:marRight w:val="0"/>
      <w:marTop w:val="0"/>
      <w:marBottom w:val="0"/>
      <w:divBdr>
        <w:top w:val="none" w:sz="0" w:space="0" w:color="auto"/>
        <w:left w:val="none" w:sz="0" w:space="0" w:color="auto"/>
        <w:bottom w:val="none" w:sz="0" w:space="0" w:color="auto"/>
        <w:right w:val="none" w:sz="0" w:space="0" w:color="auto"/>
      </w:divBdr>
    </w:div>
    <w:div w:id="945313720">
      <w:bodyDiv w:val="1"/>
      <w:marLeft w:val="0"/>
      <w:marRight w:val="0"/>
      <w:marTop w:val="0"/>
      <w:marBottom w:val="0"/>
      <w:divBdr>
        <w:top w:val="none" w:sz="0" w:space="0" w:color="auto"/>
        <w:left w:val="none" w:sz="0" w:space="0" w:color="auto"/>
        <w:bottom w:val="none" w:sz="0" w:space="0" w:color="auto"/>
        <w:right w:val="none" w:sz="0" w:space="0" w:color="auto"/>
      </w:divBdr>
    </w:div>
    <w:div w:id="993099013">
      <w:bodyDiv w:val="1"/>
      <w:marLeft w:val="0"/>
      <w:marRight w:val="0"/>
      <w:marTop w:val="0"/>
      <w:marBottom w:val="0"/>
      <w:divBdr>
        <w:top w:val="none" w:sz="0" w:space="0" w:color="auto"/>
        <w:left w:val="none" w:sz="0" w:space="0" w:color="auto"/>
        <w:bottom w:val="none" w:sz="0" w:space="0" w:color="auto"/>
        <w:right w:val="none" w:sz="0" w:space="0" w:color="auto"/>
      </w:divBdr>
    </w:div>
    <w:div w:id="996036217">
      <w:bodyDiv w:val="1"/>
      <w:marLeft w:val="0"/>
      <w:marRight w:val="0"/>
      <w:marTop w:val="0"/>
      <w:marBottom w:val="0"/>
      <w:divBdr>
        <w:top w:val="none" w:sz="0" w:space="0" w:color="auto"/>
        <w:left w:val="none" w:sz="0" w:space="0" w:color="auto"/>
        <w:bottom w:val="none" w:sz="0" w:space="0" w:color="auto"/>
        <w:right w:val="none" w:sz="0" w:space="0" w:color="auto"/>
      </w:divBdr>
    </w:div>
    <w:div w:id="1018628204">
      <w:bodyDiv w:val="1"/>
      <w:marLeft w:val="0"/>
      <w:marRight w:val="0"/>
      <w:marTop w:val="0"/>
      <w:marBottom w:val="0"/>
      <w:divBdr>
        <w:top w:val="none" w:sz="0" w:space="0" w:color="auto"/>
        <w:left w:val="none" w:sz="0" w:space="0" w:color="auto"/>
        <w:bottom w:val="none" w:sz="0" w:space="0" w:color="auto"/>
        <w:right w:val="none" w:sz="0" w:space="0" w:color="auto"/>
      </w:divBdr>
    </w:div>
    <w:div w:id="1019967430">
      <w:bodyDiv w:val="1"/>
      <w:marLeft w:val="0"/>
      <w:marRight w:val="0"/>
      <w:marTop w:val="0"/>
      <w:marBottom w:val="0"/>
      <w:divBdr>
        <w:top w:val="none" w:sz="0" w:space="0" w:color="auto"/>
        <w:left w:val="none" w:sz="0" w:space="0" w:color="auto"/>
        <w:bottom w:val="none" w:sz="0" w:space="0" w:color="auto"/>
        <w:right w:val="none" w:sz="0" w:space="0" w:color="auto"/>
      </w:divBdr>
    </w:div>
    <w:div w:id="1036127991">
      <w:bodyDiv w:val="1"/>
      <w:marLeft w:val="0"/>
      <w:marRight w:val="0"/>
      <w:marTop w:val="0"/>
      <w:marBottom w:val="0"/>
      <w:divBdr>
        <w:top w:val="none" w:sz="0" w:space="0" w:color="auto"/>
        <w:left w:val="none" w:sz="0" w:space="0" w:color="auto"/>
        <w:bottom w:val="none" w:sz="0" w:space="0" w:color="auto"/>
        <w:right w:val="none" w:sz="0" w:space="0" w:color="auto"/>
      </w:divBdr>
    </w:div>
    <w:div w:id="1040547742">
      <w:bodyDiv w:val="1"/>
      <w:marLeft w:val="0"/>
      <w:marRight w:val="0"/>
      <w:marTop w:val="0"/>
      <w:marBottom w:val="0"/>
      <w:divBdr>
        <w:top w:val="none" w:sz="0" w:space="0" w:color="auto"/>
        <w:left w:val="none" w:sz="0" w:space="0" w:color="auto"/>
        <w:bottom w:val="none" w:sz="0" w:space="0" w:color="auto"/>
        <w:right w:val="none" w:sz="0" w:space="0" w:color="auto"/>
      </w:divBdr>
    </w:div>
    <w:div w:id="1050686714">
      <w:bodyDiv w:val="1"/>
      <w:marLeft w:val="0"/>
      <w:marRight w:val="0"/>
      <w:marTop w:val="0"/>
      <w:marBottom w:val="0"/>
      <w:divBdr>
        <w:top w:val="none" w:sz="0" w:space="0" w:color="auto"/>
        <w:left w:val="none" w:sz="0" w:space="0" w:color="auto"/>
        <w:bottom w:val="none" w:sz="0" w:space="0" w:color="auto"/>
        <w:right w:val="none" w:sz="0" w:space="0" w:color="auto"/>
      </w:divBdr>
    </w:div>
    <w:div w:id="1058819771">
      <w:bodyDiv w:val="1"/>
      <w:marLeft w:val="0"/>
      <w:marRight w:val="0"/>
      <w:marTop w:val="0"/>
      <w:marBottom w:val="0"/>
      <w:divBdr>
        <w:top w:val="none" w:sz="0" w:space="0" w:color="auto"/>
        <w:left w:val="none" w:sz="0" w:space="0" w:color="auto"/>
        <w:bottom w:val="none" w:sz="0" w:space="0" w:color="auto"/>
        <w:right w:val="none" w:sz="0" w:space="0" w:color="auto"/>
      </w:divBdr>
    </w:div>
    <w:div w:id="1064989335">
      <w:bodyDiv w:val="1"/>
      <w:marLeft w:val="0"/>
      <w:marRight w:val="0"/>
      <w:marTop w:val="0"/>
      <w:marBottom w:val="0"/>
      <w:divBdr>
        <w:top w:val="none" w:sz="0" w:space="0" w:color="auto"/>
        <w:left w:val="none" w:sz="0" w:space="0" w:color="auto"/>
        <w:bottom w:val="none" w:sz="0" w:space="0" w:color="auto"/>
        <w:right w:val="none" w:sz="0" w:space="0" w:color="auto"/>
      </w:divBdr>
    </w:div>
    <w:div w:id="1081028751">
      <w:bodyDiv w:val="1"/>
      <w:marLeft w:val="0"/>
      <w:marRight w:val="0"/>
      <w:marTop w:val="0"/>
      <w:marBottom w:val="0"/>
      <w:divBdr>
        <w:top w:val="none" w:sz="0" w:space="0" w:color="auto"/>
        <w:left w:val="none" w:sz="0" w:space="0" w:color="auto"/>
        <w:bottom w:val="none" w:sz="0" w:space="0" w:color="auto"/>
        <w:right w:val="none" w:sz="0" w:space="0" w:color="auto"/>
      </w:divBdr>
    </w:div>
    <w:div w:id="1108507933">
      <w:bodyDiv w:val="1"/>
      <w:marLeft w:val="0"/>
      <w:marRight w:val="0"/>
      <w:marTop w:val="0"/>
      <w:marBottom w:val="0"/>
      <w:divBdr>
        <w:top w:val="none" w:sz="0" w:space="0" w:color="auto"/>
        <w:left w:val="none" w:sz="0" w:space="0" w:color="auto"/>
        <w:bottom w:val="none" w:sz="0" w:space="0" w:color="auto"/>
        <w:right w:val="none" w:sz="0" w:space="0" w:color="auto"/>
      </w:divBdr>
    </w:div>
    <w:div w:id="1126853219">
      <w:bodyDiv w:val="1"/>
      <w:marLeft w:val="0"/>
      <w:marRight w:val="0"/>
      <w:marTop w:val="0"/>
      <w:marBottom w:val="0"/>
      <w:divBdr>
        <w:top w:val="none" w:sz="0" w:space="0" w:color="auto"/>
        <w:left w:val="none" w:sz="0" w:space="0" w:color="auto"/>
        <w:bottom w:val="none" w:sz="0" w:space="0" w:color="auto"/>
        <w:right w:val="none" w:sz="0" w:space="0" w:color="auto"/>
      </w:divBdr>
    </w:div>
    <w:div w:id="1134636939">
      <w:bodyDiv w:val="1"/>
      <w:marLeft w:val="0"/>
      <w:marRight w:val="0"/>
      <w:marTop w:val="0"/>
      <w:marBottom w:val="0"/>
      <w:divBdr>
        <w:top w:val="none" w:sz="0" w:space="0" w:color="auto"/>
        <w:left w:val="none" w:sz="0" w:space="0" w:color="auto"/>
        <w:bottom w:val="none" w:sz="0" w:space="0" w:color="auto"/>
        <w:right w:val="none" w:sz="0" w:space="0" w:color="auto"/>
      </w:divBdr>
    </w:div>
    <w:div w:id="1140918926">
      <w:bodyDiv w:val="1"/>
      <w:marLeft w:val="0"/>
      <w:marRight w:val="0"/>
      <w:marTop w:val="0"/>
      <w:marBottom w:val="0"/>
      <w:divBdr>
        <w:top w:val="none" w:sz="0" w:space="0" w:color="auto"/>
        <w:left w:val="none" w:sz="0" w:space="0" w:color="auto"/>
        <w:bottom w:val="none" w:sz="0" w:space="0" w:color="auto"/>
        <w:right w:val="none" w:sz="0" w:space="0" w:color="auto"/>
      </w:divBdr>
    </w:div>
    <w:div w:id="1147668455">
      <w:bodyDiv w:val="1"/>
      <w:marLeft w:val="0"/>
      <w:marRight w:val="0"/>
      <w:marTop w:val="0"/>
      <w:marBottom w:val="0"/>
      <w:divBdr>
        <w:top w:val="none" w:sz="0" w:space="0" w:color="auto"/>
        <w:left w:val="none" w:sz="0" w:space="0" w:color="auto"/>
        <w:bottom w:val="none" w:sz="0" w:space="0" w:color="auto"/>
        <w:right w:val="none" w:sz="0" w:space="0" w:color="auto"/>
      </w:divBdr>
    </w:div>
    <w:div w:id="1163621795">
      <w:bodyDiv w:val="1"/>
      <w:marLeft w:val="0"/>
      <w:marRight w:val="0"/>
      <w:marTop w:val="0"/>
      <w:marBottom w:val="0"/>
      <w:divBdr>
        <w:top w:val="none" w:sz="0" w:space="0" w:color="auto"/>
        <w:left w:val="none" w:sz="0" w:space="0" w:color="auto"/>
        <w:bottom w:val="none" w:sz="0" w:space="0" w:color="auto"/>
        <w:right w:val="none" w:sz="0" w:space="0" w:color="auto"/>
      </w:divBdr>
    </w:div>
    <w:div w:id="1221209756">
      <w:bodyDiv w:val="1"/>
      <w:marLeft w:val="0"/>
      <w:marRight w:val="0"/>
      <w:marTop w:val="0"/>
      <w:marBottom w:val="0"/>
      <w:divBdr>
        <w:top w:val="none" w:sz="0" w:space="0" w:color="auto"/>
        <w:left w:val="none" w:sz="0" w:space="0" w:color="auto"/>
        <w:bottom w:val="none" w:sz="0" w:space="0" w:color="auto"/>
        <w:right w:val="none" w:sz="0" w:space="0" w:color="auto"/>
      </w:divBdr>
    </w:div>
    <w:div w:id="1272130260">
      <w:bodyDiv w:val="1"/>
      <w:marLeft w:val="0"/>
      <w:marRight w:val="0"/>
      <w:marTop w:val="0"/>
      <w:marBottom w:val="0"/>
      <w:divBdr>
        <w:top w:val="none" w:sz="0" w:space="0" w:color="auto"/>
        <w:left w:val="none" w:sz="0" w:space="0" w:color="auto"/>
        <w:bottom w:val="none" w:sz="0" w:space="0" w:color="auto"/>
        <w:right w:val="none" w:sz="0" w:space="0" w:color="auto"/>
      </w:divBdr>
    </w:div>
    <w:div w:id="1274049972">
      <w:bodyDiv w:val="1"/>
      <w:marLeft w:val="0"/>
      <w:marRight w:val="0"/>
      <w:marTop w:val="0"/>
      <w:marBottom w:val="0"/>
      <w:divBdr>
        <w:top w:val="none" w:sz="0" w:space="0" w:color="auto"/>
        <w:left w:val="none" w:sz="0" w:space="0" w:color="auto"/>
        <w:bottom w:val="none" w:sz="0" w:space="0" w:color="auto"/>
        <w:right w:val="none" w:sz="0" w:space="0" w:color="auto"/>
      </w:divBdr>
    </w:div>
    <w:div w:id="1275090630">
      <w:bodyDiv w:val="1"/>
      <w:marLeft w:val="0"/>
      <w:marRight w:val="0"/>
      <w:marTop w:val="0"/>
      <w:marBottom w:val="0"/>
      <w:divBdr>
        <w:top w:val="none" w:sz="0" w:space="0" w:color="auto"/>
        <w:left w:val="none" w:sz="0" w:space="0" w:color="auto"/>
        <w:bottom w:val="none" w:sz="0" w:space="0" w:color="auto"/>
        <w:right w:val="none" w:sz="0" w:space="0" w:color="auto"/>
      </w:divBdr>
    </w:div>
    <w:div w:id="1307785965">
      <w:bodyDiv w:val="1"/>
      <w:marLeft w:val="0"/>
      <w:marRight w:val="0"/>
      <w:marTop w:val="0"/>
      <w:marBottom w:val="0"/>
      <w:divBdr>
        <w:top w:val="none" w:sz="0" w:space="0" w:color="auto"/>
        <w:left w:val="none" w:sz="0" w:space="0" w:color="auto"/>
        <w:bottom w:val="none" w:sz="0" w:space="0" w:color="auto"/>
        <w:right w:val="none" w:sz="0" w:space="0" w:color="auto"/>
      </w:divBdr>
    </w:div>
    <w:div w:id="1324579752">
      <w:bodyDiv w:val="1"/>
      <w:marLeft w:val="0"/>
      <w:marRight w:val="0"/>
      <w:marTop w:val="0"/>
      <w:marBottom w:val="0"/>
      <w:divBdr>
        <w:top w:val="none" w:sz="0" w:space="0" w:color="auto"/>
        <w:left w:val="none" w:sz="0" w:space="0" w:color="auto"/>
        <w:bottom w:val="none" w:sz="0" w:space="0" w:color="auto"/>
        <w:right w:val="none" w:sz="0" w:space="0" w:color="auto"/>
      </w:divBdr>
    </w:div>
    <w:div w:id="1376467668">
      <w:bodyDiv w:val="1"/>
      <w:marLeft w:val="0"/>
      <w:marRight w:val="0"/>
      <w:marTop w:val="0"/>
      <w:marBottom w:val="0"/>
      <w:divBdr>
        <w:top w:val="none" w:sz="0" w:space="0" w:color="auto"/>
        <w:left w:val="none" w:sz="0" w:space="0" w:color="auto"/>
        <w:bottom w:val="none" w:sz="0" w:space="0" w:color="auto"/>
        <w:right w:val="none" w:sz="0" w:space="0" w:color="auto"/>
      </w:divBdr>
    </w:div>
    <w:div w:id="1376612755">
      <w:bodyDiv w:val="1"/>
      <w:marLeft w:val="0"/>
      <w:marRight w:val="0"/>
      <w:marTop w:val="0"/>
      <w:marBottom w:val="0"/>
      <w:divBdr>
        <w:top w:val="none" w:sz="0" w:space="0" w:color="auto"/>
        <w:left w:val="none" w:sz="0" w:space="0" w:color="auto"/>
        <w:bottom w:val="none" w:sz="0" w:space="0" w:color="auto"/>
        <w:right w:val="none" w:sz="0" w:space="0" w:color="auto"/>
      </w:divBdr>
    </w:div>
    <w:div w:id="1394084530">
      <w:bodyDiv w:val="1"/>
      <w:marLeft w:val="0"/>
      <w:marRight w:val="0"/>
      <w:marTop w:val="0"/>
      <w:marBottom w:val="0"/>
      <w:divBdr>
        <w:top w:val="none" w:sz="0" w:space="0" w:color="auto"/>
        <w:left w:val="none" w:sz="0" w:space="0" w:color="auto"/>
        <w:bottom w:val="none" w:sz="0" w:space="0" w:color="auto"/>
        <w:right w:val="none" w:sz="0" w:space="0" w:color="auto"/>
      </w:divBdr>
    </w:div>
    <w:div w:id="1398896700">
      <w:bodyDiv w:val="1"/>
      <w:marLeft w:val="0"/>
      <w:marRight w:val="0"/>
      <w:marTop w:val="0"/>
      <w:marBottom w:val="0"/>
      <w:divBdr>
        <w:top w:val="none" w:sz="0" w:space="0" w:color="auto"/>
        <w:left w:val="none" w:sz="0" w:space="0" w:color="auto"/>
        <w:bottom w:val="none" w:sz="0" w:space="0" w:color="auto"/>
        <w:right w:val="none" w:sz="0" w:space="0" w:color="auto"/>
      </w:divBdr>
    </w:div>
    <w:div w:id="1401364287">
      <w:bodyDiv w:val="1"/>
      <w:marLeft w:val="0"/>
      <w:marRight w:val="0"/>
      <w:marTop w:val="0"/>
      <w:marBottom w:val="0"/>
      <w:divBdr>
        <w:top w:val="none" w:sz="0" w:space="0" w:color="auto"/>
        <w:left w:val="none" w:sz="0" w:space="0" w:color="auto"/>
        <w:bottom w:val="none" w:sz="0" w:space="0" w:color="auto"/>
        <w:right w:val="none" w:sz="0" w:space="0" w:color="auto"/>
      </w:divBdr>
    </w:div>
    <w:div w:id="1440029714">
      <w:bodyDiv w:val="1"/>
      <w:marLeft w:val="0"/>
      <w:marRight w:val="0"/>
      <w:marTop w:val="0"/>
      <w:marBottom w:val="0"/>
      <w:divBdr>
        <w:top w:val="none" w:sz="0" w:space="0" w:color="auto"/>
        <w:left w:val="none" w:sz="0" w:space="0" w:color="auto"/>
        <w:bottom w:val="none" w:sz="0" w:space="0" w:color="auto"/>
        <w:right w:val="none" w:sz="0" w:space="0" w:color="auto"/>
      </w:divBdr>
    </w:div>
    <w:div w:id="1446848922">
      <w:bodyDiv w:val="1"/>
      <w:marLeft w:val="0"/>
      <w:marRight w:val="0"/>
      <w:marTop w:val="0"/>
      <w:marBottom w:val="0"/>
      <w:divBdr>
        <w:top w:val="none" w:sz="0" w:space="0" w:color="auto"/>
        <w:left w:val="none" w:sz="0" w:space="0" w:color="auto"/>
        <w:bottom w:val="none" w:sz="0" w:space="0" w:color="auto"/>
        <w:right w:val="none" w:sz="0" w:space="0" w:color="auto"/>
      </w:divBdr>
    </w:div>
    <w:div w:id="1452280573">
      <w:bodyDiv w:val="1"/>
      <w:marLeft w:val="0"/>
      <w:marRight w:val="0"/>
      <w:marTop w:val="0"/>
      <w:marBottom w:val="0"/>
      <w:divBdr>
        <w:top w:val="none" w:sz="0" w:space="0" w:color="auto"/>
        <w:left w:val="none" w:sz="0" w:space="0" w:color="auto"/>
        <w:bottom w:val="none" w:sz="0" w:space="0" w:color="auto"/>
        <w:right w:val="none" w:sz="0" w:space="0" w:color="auto"/>
      </w:divBdr>
    </w:div>
    <w:div w:id="1457875099">
      <w:bodyDiv w:val="1"/>
      <w:marLeft w:val="0"/>
      <w:marRight w:val="0"/>
      <w:marTop w:val="0"/>
      <w:marBottom w:val="0"/>
      <w:divBdr>
        <w:top w:val="none" w:sz="0" w:space="0" w:color="auto"/>
        <w:left w:val="none" w:sz="0" w:space="0" w:color="auto"/>
        <w:bottom w:val="none" w:sz="0" w:space="0" w:color="auto"/>
        <w:right w:val="none" w:sz="0" w:space="0" w:color="auto"/>
      </w:divBdr>
    </w:div>
    <w:div w:id="1468745253">
      <w:bodyDiv w:val="1"/>
      <w:marLeft w:val="0"/>
      <w:marRight w:val="0"/>
      <w:marTop w:val="0"/>
      <w:marBottom w:val="0"/>
      <w:divBdr>
        <w:top w:val="none" w:sz="0" w:space="0" w:color="auto"/>
        <w:left w:val="none" w:sz="0" w:space="0" w:color="auto"/>
        <w:bottom w:val="none" w:sz="0" w:space="0" w:color="auto"/>
        <w:right w:val="none" w:sz="0" w:space="0" w:color="auto"/>
      </w:divBdr>
    </w:div>
    <w:div w:id="1480999067">
      <w:bodyDiv w:val="1"/>
      <w:marLeft w:val="0"/>
      <w:marRight w:val="0"/>
      <w:marTop w:val="0"/>
      <w:marBottom w:val="0"/>
      <w:divBdr>
        <w:top w:val="none" w:sz="0" w:space="0" w:color="auto"/>
        <w:left w:val="none" w:sz="0" w:space="0" w:color="auto"/>
        <w:bottom w:val="none" w:sz="0" w:space="0" w:color="auto"/>
        <w:right w:val="none" w:sz="0" w:space="0" w:color="auto"/>
      </w:divBdr>
    </w:div>
    <w:div w:id="1488282946">
      <w:bodyDiv w:val="1"/>
      <w:marLeft w:val="0"/>
      <w:marRight w:val="0"/>
      <w:marTop w:val="0"/>
      <w:marBottom w:val="0"/>
      <w:divBdr>
        <w:top w:val="none" w:sz="0" w:space="0" w:color="auto"/>
        <w:left w:val="none" w:sz="0" w:space="0" w:color="auto"/>
        <w:bottom w:val="none" w:sz="0" w:space="0" w:color="auto"/>
        <w:right w:val="none" w:sz="0" w:space="0" w:color="auto"/>
      </w:divBdr>
    </w:div>
    <w:div w:id="1496652112">
      <w:bodyDiv w:val="1"/>
      <w:marLeft w:val="0"/>
      <w:marRight w:val="0"/>
      <w:marTop w:val="0"/>
      <w:marBottom w:val="0"/>
      <w:divBdr>
        <w:top w:val="none" w:sz="0" w:space="0" w:color="auto"/>
        <w:left w:val="none" w:sz="0" w:space="0" w:color="auto"/>
        <w:bottom w:val="none" w:sz="0" w:space="0" w:color="auto"/>
        <w:right w:val="none" w:sz="0" w:space="0" w:color="auto"/>
      </w:divBdr>
    </w:div>
    <w:div w:id="1530486362">
      <w:bodyDiv w:val="1"/>
      <w:marLeft w:val="0"/>
      <w:marRight w:val="0"/>
      <w:marTop w:val="0"/>
      <w:marBottom w:val="0"/>
      <w:divBdr>
        <w:top w:val="none" w:sz="0" w:space="0" w:color="auto"/>
        <w:left w:val="none" w:sz="0" w:space="0" w:color="auto"/>
        <w:bottom w:val="none" w:sz="0" w:space="0" w:color="auto"/>
        <w:right w:val="none" w:sz="0" w:space="0" w:color="auto"/>
      </w:divBdr>
    </w:div>
    <w:div w:id="1553148655">
      <w:bodyDiv w:val="1"/>
      <w:marLeft w:val="0"/>
      <w:marRight w:val="0"/>
      <w:marTop w:val="0"/>
      <w:marBottom w:val="0"/>
      <w:divBdr>
        <w:top w:val="none" w:sz="0" w:space="0" w:color="auto"/>
        <w:left w:val="none" w:sz="0" w:space="0" w:color="auto"/>
        <w:bottom w:val="none" w:sz="0" w:space="0" w:color="auto"/>
        <w:right w:val="none" w:sz="0" w:space="0" w:color="auto"/>
      </w:divBdr>
    </w:div>
    <w:div w:id="1567109864">
      <w:bodyDiv w:val="1"/>
      <w:marLeft w:val="0"/>
      <w:marRight w:val="0"/>
      <w:marTop w:val="0"/>
      <w:marBottom w:val="0"/>
      <w:divBdr>
        <w:top w:val="none" w:sz="0" w:space="0" w:color="auto"/>
        <w:left w:val="none" w:sz="0" w:space="0" w:color="auto"/>
        <w:bottom w:val="none" w:sz="0" w:space="0" w:color="auto"/>
        <w:right w:val="none" w:sz="0" w:space="0" w:color="auto"/>
      </w:divBdr>
    </w:div>
    <w:div w:id="1575894416">
      <w:bodyDiv w:val="1"/>
      <w:marLeft w:val="0"/>
      <w:marRight w:val="0"/>
      <w:marTop w:val="0"/>
      <w:marBottom w:val="0"/>
      <w:divBdr>
        <w:top w:val="none" w:sz="0" w:space="0" w:color="auto"/>
        <w:left w:val="none" w:sz="0" w:space="0" w:color="auto"/>
        <w:bottom w:val="none" w:sz="0" w:space="0" w:color="auto"/>
        <w:right w:val="none" w:sz="0" w:space="0" w:color="auto"/>
      </w:divBdr>
    </w:div>
    <w:div w:id="1580212939">
      <w:bodyDiv w:val="1"/>
      <w:marLeft w:val="0"/>
      <w:marRight w:val="0"/>
      <w:marTop w:val="0"/>
      <w:marBottom w:val="0"/>
      <w:divBdr>
        <w:top w:val="none" w:sz="0" w:space="0" w:color="auto"/>
        <w:left w:val="none" w:sz="0" w:space="0" w:color="auto"/>
        <w:bottom w:val="none" w:sz="0" w:space="0" w:color="auto"/>
        <w:right w:val="none" w:sz="0" w:space="0" w:color="auto"/>
      </w:divBdr>
    </w:div>
    <w:div w:id="1581060461">
      <w:bodyDiv w:val="1"/>
      <w:marLeft w:val="0"/>
      <w:marRight w:val="0"/>
      <w:marTop w:val="0"/>
      <w:marBottom w:val="0"/>
      <w:divBdr>
        <w:top w:val="none" w:sz="0" w:space="0" w:color="auto"/>
        <w:left w:val="none" w:sz="0" w:space="0" w:color="auto"/>
        <w:bottom w:val="none" w:sz="0" w:space="0" w:color="auto"/>
        <w:right w:val="none" w:sz="0" w:space="0" w:color="auto"/>
      </w:divBdr>
    </w:div>
    <w:div w:id="1591616117">
      <w:bodyDiv w:val="1"/>
      <w:marLeft w:val="0"/>
      <w:marRight w:val="0"/>
      <w:marTop w:val="0"/>
      <w:marBottom w:val="0"/>
      <w:divBdr>
        <w:top w:val="none" w:sz="0" w:space="0" w:color="auto"/>
        <w:left w:val="none" w:sz="0" w:space="0" w:color="auto"/>
        <w:bottom w:val="none" w:sz="0" w:space="0" w:color="auto"/>
        <w:right w:val="none" w:sz="0" w:space="0" w:color="auto"/>
      </w:divBdr>
    </w:div>
    <w:div w:id="1597009886">
      <w:bodyDiv w:val="1"/>
      <w:marLeft w:val="0"/>
      <w:marRight w:val="0"/>
      <w:marTop w:val="0"/>
      <w:marBottom w:val="0"/>
      <w:divBdr>
        <w:top w:val="none" w:sz="0" w:space="0" w:color="auto"/>
        <w:left w:val="none" w:sz="0" w:space="0" w:color="auto"/>
        <w:bottom w:val="none" w:sz="0" w:space="0" w:color="auto"/>
        <w:right w:val="none" w:sz="0" w:space="0" w:color="auto"/>
      </w:divBdr>
    </w:div>
    <w:div w:id="1605192480">
      <w:bodyDiv w:val="1"/>
      <w:marLeft w:val="0"/>
      <w:marRight w:val="0"/>
      <w:marTop w:val="0"/>
      <w:marBottom w:val="0"/>
      <w:divBdr>
        <w:top w:val="none" w:sz="0" w:space="0" w:color="auto"/>
        <w:left w:val="none" w:sz="0" w:space="0" w:color="auto"/>
        <w:bottom w:val="none" w:sz="0" w:space="0" w:color="auto"/>
        <w:right w:val="none" w:sz="0" w:space="0" w:color="auto"/>
      </w:divBdr>
    </w:div>
    <w:div w:id="1622806014">
      <w:bodyDiv w:val="1"/>
      <w:marLeft w:val="0"/>
      <w:marRight w:val="0"/>
      <w:marTop w:val="0"/>
      <w:marBottom w:val="0"/>
      <w:divBdr>
        <w:top w:val="none" w:sz="0" w:space="0" w:color="auto"/>
        <w:left w:val="none" w:sz="0" w:space="0" w:color="auto"/>
        <w:bottom w:val="none" w:sz="0" w:space="0" w:color="auto"/>
        <w:right w:val="none" w:sz="0" w:space="0" w:color="auto"/>
      </w:divBdr>
    </w:div>
    <w:div w:id="1623730875">
      <w:bodyDiv w:val="1"/>
      <w:marLeft w:val="0"/>
      <w:marRight w:val="0"/>
      <w:marTop w:val="0"/>
      <w:marBottom w:val="0"/>
      <w:divBdr>
        <w:top w:val="none" w:sz="0" w:space="0" w:color="auto"/>
        <w:left w:val="none" w:sz="0" w:space="0" w:color="auto"/>
        <w:bottom w:val="none" w:sz="0" w:space="0" w:color="auto"/>
        <w:right w:val="none" w:sz="0" w:space="0" w:color="auto"/>
      </w:divBdr>
    </w:div>
    <w:div w:id="1632860781">
      <w:bodyDiv w:val="1"/>
      <w:marLeft w:val="0"/>
      <w:marRight w:val="0"/>
      <w:marTop w:val="0"/>
      <w:marBottom w:val="0"/>
      <w:divBdr>
        <w:top w:val="none" w:sz="0" w:space="0" w:color="auto"/>
        <w:left w:val="none" w:sz="0" w:space="0" w:color="auto"/>
        <w:bottom w:val="none" w:sz="0" w:space="0" w:color="auto"/>
        <w:right w:val="none" w:sz="0" w:space="0" w:color="auto"/>
      </w:divBdr>
    </w:div>
    <w:div w:id="1670281663">
      <w:bodyDiv w:val="1"/>
      <w:marLeft w:val="0"/>
      <w:marRight w:val="0"/>
      <w:marTop w:val="0"/>
      <w:marBottom w:val="0"/>
      <w:divBdr>
        <w:top w:val="none" w:sz="0" w:space="0" w:color="auto"/>
        <w:left w:val="none" w:sz="0" w:space="0" w:color="auto"/>
        <w:bottom w:val="none" w:sz="0" w:space="0" w:color="auto"/>
        <w:right w:val="none" w:sz="0" w:space="0" w:color="auto"/>
      </w:divBdr>
    </w:div>
    <w:div w:id="1676029472">
      <w:bodyDiv w:val="1"/>
      <w:marLeft w:val="0"/>
      <w:marRight w:val="0"/>
      <w:marTop w:val="0"/>
      <w:marBottom w:val="0"/>
      <w:divBdr>
        <w:top w:val="none" w:sz="0" w:space="0" w:color="auto"/>
        <w:left w:val="none" w:sz="0" w:space="0" w:color="auto"/>
        <w:bottom w:val="none" w:sz="0" w:space="0" w:color="auto"/>
        <w:right w:val="none" w:sz="0" w:space="0" w:color="auto"/>
      </w:divBdr>
    </w:div>
    <w:div w:id="1676153795">
      <w:bodyDiv w:val="1"/>
      <w:marLeft w:val="0"/>
      <w:marRight w:val="0"/>
      <w:marTop w:val="0"/>
      <w:marBottom w:val="0"/>
      <w:divBdr>
        <w:top w:val="none" w:sz="0" w:space="0" w:color="auto"/>
        <w:left w:val="none" w:sz="0" w:space="0" w:color="auto"/>
        <w:bottom w:val="none" w:sz="0" w:space="0" w:color="auto"/>
        <w:right w:val="none" w:sz="0" w:space="0" w:color="auto"/>
      </w:divBdr>
    </w:div>
    <w:div w:id="1710912607">
      <w:bodyDiv w:val="1"/>
      <w:marLeft w:val="0"/>
      <w:marRight w:val="0"/>
      <w:marTop w:val="0"/>
      <w:marBottom w:val="0"/>
      <w:divBdr>
        <w:top w:val="none" w:sz="0" w:space="0" w:color="auto"/>
        <w:left w:val="none" w:sz="0" w:space="0" w:color="auto"/>
        <w:bottom w:val="none" w:sz="0" w:space="0" w:color="auto"/>
        <w:right w:val="none" w:sz="0" w:space="0" w:color="auto"/>
      </w:divBdr>
    </w:div>
    <w:div w:id="1722634636">
      <w:bodyDiv w:val="1"/>
      <w:marLeft w:val="0"/>
      <w:marRight w:val="0"/>
      <w:marTop w:val="0"/>
      <w:marBottom w:val="0"/>
      <w:divBdr>
        <w:top w:val="none" w:sz="0" w:space="0" w:color="auto"/>
        <w:left w:val="none" w:sz="0" w:space="0" w:color="auto"/>
        <w:bottom w:val="none" w:sz="0" w:space="0" w:color="auto"/>
        <w:right w:val="none" w:sz="0" w:space="0" w:color="auto"/>
      </w:divBdr>
    </w:div>
    <w:div w:id="1727407735">
      <w:bodyDiv w:val="1"/>
      <w:marLeft w:val="0"/>
      <w:marRight w:val="0"/>
      <w:marTop w:val="0"/>
      <w:marBottom w:val="0"/>
      <w:divBdr>
        <w:top w:val="none" w:sz="0" w:space="0" w:color="auto"/>
        <w:left w:val="none" w:sz="0" w:space="0" w:color="auto"/>
        <w:bottom w:val="none" w:sz="0" w:space="0" w:color="auto"/>
        <w:right w:val="none" w:sz="0" w:space="0" w:color="auto"/>
      </w:divBdr>
    </w:div>
    <w:div w:id="1736395755">
      <w:bodyDiv w:val="1"/>
      <w:marLeft w:val="0"/>
      <w:marRight w:val="0"/>
      <w:marTop w:val="0"/>
      <w:marBottom w:val="0"/>
      <w:divBdr>
        <w:top w:val="none" w:sz="0" w:space="0" w:color="auto"/>
        <w:left w:val="none" w:sz="0" w:space="0" w:color="auto"/>
        <w:bottom w:val="none" w:sz="0" w:space="0" w:color="auto"/>
        <w:right w:val="none" w:sz="0" w:space="0" w:color="auto"/>
      </w:divBdr>
    </w:div>
    <w:div w:id="1743061737">
      <w:bodyDiv w:val="1"/>
      <w:marLeft w:val="0"/>
      <w:marRight w:val="0"/>
      <w:marTop w:val="0"/>
      <w:marBottom w:val="0"/>
      <w:divBdr>
        <w:top w:val="none" w:sz="0" w:space="0" w:color="auto"/>
        <w:left w:val="none" w:sz="0" w:space="0" w:color="auto"/>
        <w:bottom w:val="none" w:sz="0" w:space="0" w:color="auto"/>
        <w:right w:val="none" w:sz="0" w:space="0" w:color="auto"/>
      </w:divBdr>
    </w:div>
    <w:div w:id="1750618013">
      <w:bodyDiv w:val="1"/>
      <w:marLeft w:val="0"/>
      <w:marRight w:val="0"/>
      <w:marTop w:val="0"/>
      <w:marBottom w:val="0"/>
      <w:divBdr>
        <w:top w:val="none" w:sz="0" w:space="0" w:color="auto"/>
        <w:left w:val="none" w:sz="0" w:space="0" w:color="auto"/>
        <w:bottom w:val="none" w:sz="0" w:space="0" w:color="auto"/>
        <w:right w:val="none" w:sz="0" w:space="0" w:color="auto"/>
      </w:divBdr>
    </w:div>
    <w:div w:id="1772166993">
      <w:bodyDiv w:val="1"/>
      <w:marLeft w:val="0"/>
      <w:marRight w:val="0"/>
      <w:marTop w:val="0"/>
      <w:marBottom w:val="0"/>
      <w:divBdr>
        <w:top w:val="none" w:sz="0" w:space="0" w:color="auto"/>
        <w:left w:val="none" w:sz="0" w:space="0" w:color="auto"/>
        <w:bottom w:val="none" w:sz="0" w:space="0" w:color="auto"/>
        <w:right w:val="none" w:sz="0" w:space="0" w:color="auto"/>
      </w:divBdr>
    </w:div>
    <w:div w:id="1793279394">
      <w:bodyDiv w:val="1"/>
      <w:marLeft w:val="0"/>
      <w:marRight w:val="0"/>
      <w:marTop w:val="0"/>
      <w:marBottom w:val="0"/>
      <w:divBdr>
        <w:top w:val="none" w:sz="0" w:space="0" w:color="auto"/>
        <w:left w:val="none" w:sz="0" w:space="0" w:color="auto"/>
        <w:bottom w:val="none" w:sz="0" w:space="0" w:color="auto"/>
        <w:right w:val="none" w:sz="0" w:space="0" w:color="auto"/>
      </w:divBdr>
    </w:div>
    <w:div w:id="1807118381">
      <w:bodyDiv w:val="1"/>
      <w:marLeft w:val="0"/>
      <w:marRight w:val="0"/>
      <w:marTop w:val="0"/>
      <w:marBottom w:val="0"/>
      <w:divBdr>
        <w:top w:val="none" w:sz="0" w:space="0" w:color="auto"/>
        <w:left w:val="none" w:sz="0" w:space="0" w:color="auto"/>
        <w:bottom w:val="none" w:sz="0" w:space="0" w:color="auto"/>
        <w:right w:val="none" w:sz="0" w:space="0" w:color="auto"/>
      </w:divBdr>
    </w:div>
    <w:div w:id="1816988728">
      <w:bodyDiv w:val="1"/>
      <w:marLeft w:val="0"/>
      <w:marRight w:val="0"/>
      <w:marTop w:val="0"/>
      <w:marBottom w:val="0"/>
      <w:divBdr>
        <w:top w:val="none" w:sz="0" w:space="0" w:color="auto"/>
        <w:left w:val="none" w:sz="0" w:space="0" w:color="auto"/>
        <w:bottom w:val="none" w:sz="0" w:space="0" w:color="auto"/>
        <w:right w:val="none" w:sz="0" w:space="0" w:color="auto"/>
      </w:divBdr>
    </w:div>
    <w:div w:id="1831142647">
      <w:bodyDiv w:val="1"/>
      <w:marLeft w:val="0"/>
      <w:marRight w:val="0"/>
      <w:marTop w:val="0"/>
      <w:marBottom w:val="0"/>
      <w:divBdr>
        <w:top w:val="none" w:sz="0" w:space="0" w:color="auto"/>
        <w:left w:val="none" w:sz="0" w:space="0" w:color="auto"/>
        <w:bottom w:val="none" w:sz="0" w:space="0" w:color="auto"/>
        <w:right w:val="none" w:sz="0" w:space="0" w:color="auto"/>
      </w:divBdr>
    </w:div>
    <w:div w:id="1849716397">
      <w:bodyDiv w:val="1"/>
      <w:marLeft w:val="0"/>
      <w:marRight w:val="0"/>
      <w:marTop w:val="0"/>
      <w:marBottom w:val="0"/>
      <w:divBdr>
        <w:top w:val="none" w:sz="0" w:space="0" w:color="auto"/>
        <w:left w:val="none" w:sz="0" w:space="0" w:color="auto"/>
        <w:bottom w:val="none" w:sz="0" w:space="0" w:color="auto"/>
        <w:right w:val="none" w:sz="0" w:space="0" w:color="auto"/>
      </w:divBdr>
    </w:div>
    <w:div w:id="1864321529">
      <w:bodyDiv w:val="1"/>
      <w:marLeft w:val="0"/>
      <w:marRight w:val="0"/>
      <w:marTop w:val="0"/>
      <w:marBottom w:val="0"/>
      <w:divBdr>
        <w:top w:val="none" w:sz="0" w:space="0" w:color="auto"/>
        <w:left w:val="none" w:sz="0" w:space="0" w:color="auto"/>
        <w:bottom w:val="none" w:sz="0" w:space="0" w:color="auto"/>
        <w:right w:val="none" w:sz="0" w:space="0" w:color="auto"/>
      </w:divBdr>
    </w:div>
    <w:div w:id="1865089612">
      <w:bodyDiv w:val="1"/>
      <w:marLeft w:val="0"/>
      <w:marRight w:val="0"/>
      <w:marTop w:val="0"/>
      <w:marBottom w:val="0"/>
      <w:divBdr>
        <w:top w:val="none" w:sz="0" w:space="0" w:color="auto"/>
        <w:left w:val="none" w:sz="0" w:space="0" w:color="auto"/>
        <w:bottom w:val="none" w:sz="0" w:space="0" w:color="auto"/>
        <w:right w:val="none" w:sz="0" w:space="0" w:color="auto"/>
      </w:divBdr>
    </w:div>
    <w:div w:id="1887326395">
      <w:bodyDiv w:val="1"/>
      <w:marLeft w:val="0"/>
      <w:marRight w:val="0"/>
      <w:marTop w:val="0"/>
      <w:marBottom w:val="0"/>
      <w:divBdr>
        <w:top w:val="none" w:sz="0" w:space="0" w:color="auto"/>
        <w:left w:val="none" w:sz="0" w:space="0" w:color="auto"/>
        <w:bottom w:val="none" w:sz="0" w:space="0" w:color="auto"/>
        <w:right w:val="none" w:sz="0" w:space="0" w:color="auto"/>
      </w:divBdr>
    </w:div>
    <w:div w:id="1901020305">
      <w:bodyDiv w:val="1"/>
      <w:marLeft w:val="0"/>
      <w:marRight w:val="0"/>
      <w:marTop w:val="0"/>
      <w:marBottom w:val="0"/>
      <w:divBdr>
        <w:top w:val="none" w:sz="0" w:space="0" w:color="auto"/>
        <w:left w:val="none" w:sz="0" w:space="0" w:color="auto"/>
        <w:bottom w:val="none" w:sz="0" w:space="0" w:color="auto"/>
        <w:right w:val="none" w:sz="0" w:space="0" w:color="auto"/>
      </w:divBdr>
    </w:div>
    <w:div w:id="1919510700">
      <w:bodyDiv w:val="1"/>
      <w:marLeft w:val="0"/>
      <w:marRight w:val="0"/>
      <w:marTop w:val="0"/>
      <w:marBottom w:val="0"/>
      <w:divBdr>
        <w:top w:val="none" w:sz="0" w:space="0" w:color="auto"/>
        <w:left w:val="none" w:sz="0" w:space="0" w:color="auto"/>
        <w:bottom w:val="none" w:sz="0" w:space="0" w:color="auto"/>
        <w:right w:val="none" w:sz="0" w:space="0" w:color="auto"/>
      </w:divBdr>
    </w:div>
    <w:div w:id="1921329012">
      <w:bodyDiv w:val="1"/>
      <w:marLeft w:val="0"/>
      <w:marRight w:val="0"/>
      <w:marTop w:val="0"/>
      <w:marBottom w:val="0"/>
      <w:divBdr>
        <w:top w:val="none" w:sz="0" w:space="0" w:color="auto"/>
        <w:left w:val="none" w:sz="0" w:space="0" w:color="auto"/>
        <w:bottom w:val="none" w:sz="0" w:space="0" w:color="auto"/>
        <w:right w:val="none" w:sz="0" w:space="0" w:color="auto"/>
      </w:divBdr>
    </w:div>
    <w:div w:id="1941831909">
      <w:bodyDiv w:val="1"/>
      <w:marLeft w:val="0"/>
      <w:marRight w:val="0"/>
      <w:marTop w:val="0"/>
      <w:marBottom w:val="0"/>
      <w:divBdr>
        <w:top w:val="none" w:sz="0" w:space="0" w:color="auto"/>
        <w:left w:val="none" w:sz="0" w:space="0" w:color="auto"/>
        <w:bottom w:val="none" w:sz="0" w:space="0" w:color="auto"/>
        <w:right w:val="none" w:sz="0" w:space="0" w:color="auto"/>
      </w:divBdr>
    </w:div>
    <w:div w:id="1953442021">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5407899">
      <w:bodyDiv w:val="1"/>
      <w:marLeft w:val="0"/>
      <w:marRight w:val="0"/>
      <w:marTop w:val="0"/>
      <w:marBottom w:val="0"/>
      <w:divBdr>
        <w:top w:val="none" w:sz="0" w:space="0" w:color="auto"/>
        <w:left w:val="none" w:sz="0" w:space="0" w:color="auto"/>
        <w:bottom w:val="none" w:sz="0" w:space="0" w:color="auto"/>
        <w:right w:val="none" w:sz="0" w:space="0" w:color="auto"/>
      </w:divBdr>
    </w:div>
    <w:div w:id="1969624922">
      <w:bodyDiv w:val="1"/>
      <w:marLeft w:val="0"/>
      <w:marRight w:val="0"/>
      <w:marTop w:val="0"/>
      <w:marBottom w:val="0"/>
      <w:divBdr>
        <w:top w:val="none" w:sz="0" w:space="0" w:color="auto"/>
        <w:left w:val="none" w:sz="0" w:space="0" w:color="auto"/>
        <w:bottom w:val="none" w:sz="0" w:space="0" w:color="auto"/>
        <w:right w:val="none" w:sz="0" w:space="0" w:color="auto"/>
      </w:divBdr>
    </w:div>
    <w:div w:id="1980186996">
      <w:bodyDiv w:val="1"/>
      <w:marLeft w:val="0"/>
      <w:marRight w:val="0"/>
      <w:marTop w:val="0"/>
      <w:marBottom w:val="0"/>
      <w:divBdr>
        <w:top w:val="none" w:sz="0" w:space="0" w:color="auto"/>
        <w:left w:val="none" w:sz="0" w:space="0" w:color="auto"/>
        <w:bottom w:val="none" w:sz="0" w:space="0" w:color="auto"/>
        <w:right w:val="none" w:sz="0" w:space="0" w:color="auto"/>
      </w:divBdr>
    </w:div>
    <w:div w:id="2011592802">
      <w:bodyDiv w:val="1"/>
      <w:marLeft w:val="0"/>
      <w:marRight w:val="0"/>
      <w:marTop w:val="0"/>
      <w:marBottom w:val="0"/>
      <w:divBdr>
        <w:top w:val="none" w:sz="0" w:space="0" w:color="auto"/>
        <w:left w:val="none" w:sz="0" w:space="0" w:color="auto"/>
        <w:bottom w:val="none" w:sz="0" w:space="0" w:color="auto"/>
        <w:right w:val="none" w:sz="0" w:space="0" w:color="auto"/>
      </w:divBdr>
    </w:div>
    <w:div w:id="2018575780">
      <w:bodyDiv w:val="1"/>
      <w:marLeft w:val="0"/>
      <w:marRight w:val="0"/>
      <w:marTop w:val="0"/>
      <w:marBottom w:val="0"/>
      <w:divBdr>
        <w:top w:val="none" w:sz="0" w:space="0" w:color="auto"/>
        <w:left w:val="none" w:sz="0" w:space="0" w:color="auto"/>
        <w:bottom w:val="none" w:sz="0" w:space="0" w:color="auto"/>
        <w:right w:val="none" w:sz="0" w:space="0" w:color="auto"/>
      </w:divBdr>
    </w:div>
    <w:div w:id="2019623453">
      <w:bodyDiv w:val="1"/>
      <w:marLeft w:val="0"/>
      <w:marRight w:val="0"/>
      <w:marTop w:val="0"/>
      <w:marBottom w:val="0"/>
      <w:divBdr>
        <w:top w:val="none" w:sz="0" w:space="0" w:color="auto"/>
        <w:left w:val="none" w:sz="0" w:space="0" w:color="auto"/>
        <w:bottom w:val="none" w:sz="0" w:space="0" w:color="auto"/>
        <w:right w:val="none" w:sz="0" w:space="0" w:color="auto"/>
      </w:divBdr>
    </w:div>
    <w:div w:id="2021538333">
      <w:bodyDiv w:val="1"/>
      <w:marLeft w:val="0"/>
      <w:marRight w:val="0"/>
      <w:marTop w:val="0"/>
      <w:marBottom w:val="0"/>
      <w:divBdr>
        <w:top w:val="none" w:sz="0" w:space="0" w:color="auto"/>
        <w:left w:val="none" w:sz="0" w:space="0" w:color="auto"/>
        <w:bottom w:val="none" w:sz="0" w:space="0" w:color="auto"/>
        <w:right w:val="none" w:sz="0" w:space="0" w:color="auto"/>
      </w:divBdr>
    </w:div>
    <w:div w:id="2033259663">
      <w:bodyDiv w:val="1"/>
      <w:marLeft w:val="0"/>
      <w:marRight w:val="0"/>
      <w:marTop w:val="0"/>
      <w:marBottom w:val="0"/>
      <w:divBdr>
        <w:top w:val="none" w:sz="0" w:space="0" w:color="auto"/>
        <w:left w:val="none" w:sz="0" w:space="0" w:color="auto"/>
        <w:bottom w:val="none" w:sz="0" w:space="0" w:color="auto"/>
        <w:right w:val="none" w:sz="0" w:space="0" w:color="auto"/>
      </w:divBdr>
    </w:div>
    <w:div w:id="2051609633">
      <w:bodyDiv w:val="1"/>
      <w:marLeft w:val="0"/>
      <w:marRight w:val="0"/>
      <w:marTop w:val="0"/>
      <w:marBottom w:val="0"/>
      <w:divBdr>
        <w:top w:val="none" w:sz="0" w:space="0" w:color="auto"/>
        <w:left w:val="none" w:sz="0" w:space="0" w:color="auto"/>
        <w:bottom w:val="none" w:sz="0" w:space="0" w:color="auto"/>
        <w:right w:val="none" w:sz="0" w:space="0" w:color="auto"/>
      </w:divBdr>
    </w:div>
    <w:div w:id="2100904945">
      <w:bodyDiv w:val="1"/>
      <w:marLeft w:val="0"/>
      <w:marRight w:val="0"/>
      <w:marTop w:val="0"/>
      <w:marBottom w:val="0"/>
      <w:divBdr>
        <w:top w:val="none" w:sz="0" w:space="0" w:color="auto"/>
        <w:left w:val="none" w:sz="0" w:space="0" w:color="auto"/>
        <w:bottom w:val="none" w:sz="0" w:space="0" w:color="auto"/>
        <w:right w:val="none" w:sz="0" w:space="0" w:color="auto"/>
      </w:divBdr>
    </w:div>
    <w:div w:id="2112046486">
      <w:bodyDiv w:val="1"/>
      <w:marLeft w:val="0"/>
      <w:marRight w:val="0"/>
      <w:marTop w:val="0"/>
      <w:marBottom w:val="0"/>
      <w:divBdr>
        <w:top w:val="none" w:sz="0" w:space="0" w:color="auto"/>
        <w:left w:val="none" w:sz="0" w:space="0" w:color="auto"/>
        <w:bottom w:val="none" w:sz="0" w:space="0" w:color="auto"/>
        <w:right w:val="none" w:sz="0" w:space="0" w:color="auto"/>
      </w:divBdr>
    </w:div>
    <w:div w:id="2112317280">
      <w:bodyDiv w:val="1"/>
      <w:marLeft w:val="0"/>
      <w:marRight w:val="0"/>
      <w:marTop w:val="0"/>
      <w:marBottom w:val="0"/>
      <w:divBdr>
        <w:top w:val="none" w:sz="0" w:space="0" w:color="auto"/>
        <w:left w:val="none" w:sz="0" w:space="0" w:color="auto"/>
        <w:bottom w:val="none" w:sz="0" w:space="0" w:color="auto"/>
        <w:right w:val="none" w:sz="0" w:space="0" w:color="auto"/>
      </w:divBdr>
    </w:div>
    <w:div w:id="212121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andre@leger.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ITriskMgr/CyberSecOnto/blob/main/KSA-001/CompetencyData_v3-0c.xls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Emp20</b:Tag>
    <b:SourceType>InternetSite</b:SourceType>
    <b:Guid>{8F6DC83F-D59A-5640-8A78-F6FF5F911E5E}</b:Guid>
    <b:Title>Cybersecurity Competency Model </b:Title>
    <b:Author>
      <b:Author>
        <b:NameList>
          <b:Person>
            <b:Last>Administration</b:Last>
            <b:First>Employment</b:First>
            <b:Middle>and Training</b:Middle>
          </b:Person>
        </b:NameList>
      </b:Author>
    </b:Author>
    <b:URL>https://www.careeronestop.org/competencymodel/competency-models/cybersecurity.aspx</b:URL>
    <b:YearAccessed>2020</b:YearAccessed>
    <b:MonthAccessed>04</b:MonthAccessed>
    <b:DayAccessed>08</b:DayAccessed>
    <b:RefOrder>1</b:RefOrder>
  </b:Source>
  <b:Source>
    <b:Tag>NIS20</b:Tag>
    <b:SourceType>InternetSite</b:SourceType>
    <b:Guid>{4E1A9978-1A60-3741-B83F-471C332F5CAE}</b:Guid>
    <b:Author>
      <b:Author>
        <b:NameList>
          <b:Person>
            <b:Last>NIST</b:Last>
          </b:Person>
        </b:NameList>
      </b:Author>
    </b:Author>
    <b:Title>NICE Cybersecurity Workforce Framework</b:Title>
    <b:URL>https://niccs.us-cert.gov/workforce-development/cyber-security-workforce-framework</b:URL>
    <b:YearAccessed>2020</b:YearAccessed>
    <b:MonthAccessed>04</b:MonthAccessed>
    <b:DayAccessed>08</b:DayAccessed>
    <b:RefOrder>2</b:RefOrder>
  </b:Source>
</b:Sources>
</file>

<file path=customXml/itemProps1.xml><?xml version="1.0" encoding="utf-8"?>
<ds:datastoreItem xmlns:ds="http://schemas.openxmlformats.org/officeDocument/2006/customXml" ds:itemID="{90147B89-123B-BC4C-80C9-756E8DBF8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18994</Words>
  <Characters>104473</Characters>
  <Application>Microsoft Office Word</Application>
  <DocSecurity>0</DocSecurity>
  <Lines>870</Lines>
  <Paragraphs>246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Marc-Andre Leger</dc:creator>
  <cp:keywords/>
  <dc:description/>
  <cp:lastModifiedBy>Marc-Andre Leger</cp:lastModifiedBy>
  <cp:revision>2</cp:revision>
  <dcterms:created xsi:type="dcterms:W3CDTF">2021-09-26T18:39:00Z</dcterms:created>
  <dcterms:modified xsi:type="dcterms:W3CDTF">2021-09-26T18:39:00Z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id="JsUeaJtx"/&gt;&lt;style id="http://www.zotero.org/styles/apa" locale="fr-FR"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