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7466" w14:textId="39AC04F7" w:rsidR="00C15DE4" w:rsidRPr="00267C58" w:rsidRDefault="00C15DE4" w:rsidP="00DF2FCF">
      <w:pPr>
        <w:widowControl/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b/>
          <w:bCs/>
          <w:kern w:val="0"/>
          <w:sz w:val="28"/>
          <w:szCs w:val="28"/>
        </w:rPr>
        <w:t>Цель работы</w:t>
      </w:r>
      <w:r w:rsidRPr="00267C58">
        <w:rPr>
          <w:rFonts w:ascii="Times New Roman" w:hAnsi="Times New Roman"/>
          <w:kern w:val="0"/>
          <w:sz w:val="28"/>
          <w:szCs w:val="28"/>
        </w:rPr>
        <w:t xml:space="preserve"> — исследовать и сравнить эффективность различных алгоритмов умножения матриц, включая стандартный алгоритм и метод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>. Для этого необходимо разработать реализации на языках C++ и Python, провести вычислительные эксперименты, оценить асимптотическую сложность алгоритмов и визуализировать результаты. Итогом является сравнительный анализ точности, производительности и масштабируемости рассматриваемых методов.</w:t>
      </w:r>
    </w:p>
    <w:p w14:paraId="1747559E" w14:textId="77777777" w:rsidR="00C15DE4" w:rsidRPr="00267C58" w:rsidRDefault="00C15DE4" w:rsidP="00C15DE4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kern w:val="0"/>
          <w:sz w:val="28"/>
          <w:szCs w:val="28"/>
        </w:rPr>
      </w:pPr>
    </w:p>
    <w:p w14:paraId="77F1E551" w14:textId="3CD4B89A" w:rsidR="00C15DE4" w:rsidRPr="00267C58" w:rsidRDefault="00C15DE4" w:rsidP="00C15DE4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b/>
          <w:kern w:val="0"/>
          <w:sz w:val="28"/>
          <w:szCs w:val="28"/>
        </w:rPr>
      </w:pPr>
      <w:r w:rsidRPr="00267C58">
        <w:rPr>
          <w:rFonts w:ascii="Times New Roman" w:hAnsi="Times New Roman"/>
          <w:b/>
          <w:kern w:val="0"/>
          <w:sz w:val="28"/>
          <w:szCs w:val="28"/>
        </w:rPr>
        <w:t>Задачи работы:</w:t>
      </w:r>
    </w:p>
    <w:p w14:paraId="7C391E02" w14:textId="77777777" w:rsidR="00C15DE4" w:rsidRPr="00267C58" w:rsidRDefault="00C15DE4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 xml:space="preserve">Реализовать стандартный алгоритм умножения матриц на языке C++ и выполнить аналогичное вычисление на Python с использованием библиотеки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NumPy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>.</w:t>
      </w:r>
    </w:p>
    <w:p w14:paraId="47BACE67" w14:textId="3D8D00BD" w:rsidR="00C15DE4" w:rsidRPr="00267C58" w:rsidRDefault="005B3B4B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>Провести замеры времени выполнения стандартного алгоритма для различных размеров матриц и оценить его вычислительную сложность, подкрепив выводы графической визуализацией.</w:t>
      </w:r>
    </w:p>
    <w:p w14:paraId="4A05BF90" w14:textId="4409E6BD" w:rsidR="005B3B4B" w:rsidRPr="00267C58" w:rsidRDefault="005B3B4B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 xml:space="preserve">Реализовать алгоритм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 xml:space="preserve"> на языке C++, обеспечить вывод всех промежуточных матриц</w:t>
      </w:r>
    </w:p>
    <w:p w14:paraId="72B8E77E" w14:textId="30134AF8" w:rsidR="005B3B4B" w:rsidRPr="00267C58" w:rsidRDefault="005B3B4B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 xml:space="preserve">Измерить время работы алгоритма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 xml:space="preserve"> для разных размеров матриц и оценить его асимптотическую сложность с использованием графиков.</w:t>
      </w:r>
    </w:p>
    <w:p w14:paraId="0D0FC326" w14:textId="70BBA944" w:rsidR="005B3B4B" w:rsidRPr="00267C58" w:rsidRDefault="005B3B4B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 xml:space="preserve">Провести сравнительный анализ стандартного алгоритма, алгоритма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 xml:space="preserve"> и реализации </w:t>
      </w:r>
      <w:proofErr w:type="spellStart"/>
      <w:r w:rsidRPr="00267C58">
        <w:rPr>
          <w:rFonts w:ascii="Times New Roman" w:hAnsi="Times New Roman"/>
          <w:kern w:val="0"/>
          <w:sz w:val="28"/>
          <w:szCs w:val="28"/>
        </w:rPr>
        <w:t>NumPy</w:t>
      </w:r>
      <w:proofErr w:type="spellEnd"/>
      <w:r w:rsidRPr="00267C58">
        <w:rPr>
          <w:rFonts w:ascii="Times New Roman" w:hAnsi="Times New Roman"/>
          <w:kern w:val="0"/>
          <w:sz w:val="28"/>
          <w:szCs w:val="28"/>
        </w:rPr>
        <w:t xml:space="preserve"> по производительности и масштабируемости.</w:t>
      </w:r>
    </w:p>
    <w:p w14:paraId="414C7209" w14:textId="080DFD40" w:rsidR="005B3B4B" w:rsidRPr="00267C58" w:rsidRDefault="005B3B4B" w:rsidP="00DF2FCF">
      <w:pPr>
        <w:pStyle w:val="a6"/>
        <w:widowControl/>
        <w:numPr>
          <w:ilvl w:val="0"/>
          <w:numId w:val="11"/>
        </w:numPr>
        <w:suppressAutoHyphens w:val="0"/>
        <w:overflowPunct/>
        <w:autoSpaceDE/>
        <w:autoSpaceDN/>
        <w:jc w:val="both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kern w:val="0"/>
          <w:sz w:val="28"/>
          <w:szCs w:val="28"/>
        </w:rPr>
        <w:t>Сформулировать выводы о практической эффективности каждого метода и о влиянии асимптотической сложности на реальное время работы программ.</w:t>
      </w:r>
    </w:p>
    <w:p w14:paraId="64354CB0" w14:textId="77777777" w:rsidR="00EC5E2C" w:rsidRPr="00267C58" w:rsidRDefault="00EC5E2C" w:rsidP="00DF2FCF">
      <w:pPr>
        <w:pStyle w:val="ds-markdown-paragraph"/>
        <w:shd w:val="clear" w:color="auto" w:fill="FFFFFF"/>
        <w:spacing w:after="0" w:afterAutospacing="0"/>
        <w:ind w:left="720"/>
        <w:jc w:val="both"/>
        <w:rPr>
          <w:noProof/>
          <w:color w:val="0F1115"/>
          <w:sz w:val="28"/>
          <w:szCs w:val="28"/>
        </w:rPr>
      </w:pPr>
      <w:r w:rsidRPr="00267C58">
        <w:rPr>
          <w:color w:val="0F1115"/>
          <w:sz w:val="28"/>
          <w:szCs w:val="28"/>
        </w:rPr>
        <w:t>На рисунке 1 представлен</w:t>
      </w:r>
      <w:r w:rsidR="00A732D1" w:rsidRPr="00267C58">
        <w:rPr>
          <w:color w:val="0F1115"/>
          <w:sz w:val="28"/>
          <w:szCs w:val="28"/>
        </w:rPr>
        <w:t xml:space="preserve"> график</w:t>
      </w:r>
      <w:r w:rsidRPr="00267C58">
        <w:rPr>
          <w:color w:val="0F1115"/>
          <w:sz w:val="28"/>
          <w:szCs w:val="28"/>
        </w:rPr>
        <w:t xml:space="preserve"> «Сравнение времени работы (</w:t>
      </w:r>
      <w:r w:rsidRPr="00267C58">
        <w:rPr>
          <w:color w:val="0F1115"/>
          <w:sz w:val="28"/>
          <w:szCs w:val="28"/>
          <w:lang w:val="en-US"/>
        </w:rPr>
        <w:t>log</w:t>
      </w:r>
      <w:r w:rsidRPr="00267C58">
        <w:rPr>
          <w:color w:val="0F1115"/>
          <w:sz w:val="28"/>
          <w:szCs w:val="28"/>
        </w:rPr>
        <w:t>-</w:t>
      </w:r>
      <w:r w:rsidRPr="00267C58">
        <w:rPr>
          <w:color w:val="0F1115"/>
          <w:sz w:val="28"/>
          <w:szCs w:val="28"/>
          <w:lang w:val="en-US"/>
        </w:rPr>
        <w:t>log</w:t>
      </w:r>
      <w:r w:rsidRPr="00267C58">
        <w:rPr>
          <w:color w:val="0F1115"/>
          <w:sz w:val="28"/>
          <w:szCs w:val="28"/>
        </w:rPr>
        <w:t xml:space="preserve">)» созданные в </w:t>
      </w:r>
      <w:r w:rsidR="00BD7227" w:rsidRPr="00267C58">
        <w:rPr>
          <w:color w:val="0F1115"/>
          <w:sz w:val="28"/>
          <w:szCs w:val="28"/>
          <w:lang w:val="en-US"/>
        </w:rPr>
        <w:t>VS</w:t>
      </w:r>
      <w:r w:rsidR="00BD7227" w:rsidRPr="00267C58">
        <w:rPr>
          <w:color w:val="0F1115"/>
          <w:sz w:val="28"/>
          <w:szCs w:val="28"/>
        </w:rPr>
        <w:t xml:space="preserve"> </w:t>
      </w:r>
      <w:r w:rsidR="00BD7227" w:rsidRPr="00267C58">
        <w:rPr>
          <w:color w:val="0F1115"/>
          <w:sz w:val="28"/>
          <w:szCs w:val="28"/>
          <w:lang w:val="en-US"/>
        </w:rPr>
        <w:t>Code</w:t>
      </w:r>
      <w:r w:rsidRPr="00267C58">
        <w:rPr>
          <w:color w:val="0F1115"/>
          <w:sz w:val="28"/>
          <w:szCs w:val="28"/>
        </w:rPr>
        <w:t>.</w:t>
      </w:r>
      <w:r w:rsidRPr="00267C58">
        <w:rPr>
          <w:noProof/>
          <w:color w:val="0F1115"/>
          <w:sz w:val="28"/>
          <w:szCs w:val="28"/>
        </w:rPr>
        <w:t xml:space="preserve"> </w:t>
      </w:r>
    </w:p>
    <w:p w14:paraId="536194C3" w14:textId="3188B284" w:rsidR="00A732D1" w:rsidRPr="00267C58" w:rsidRDefault="00EC5E2C" w:rsidP="00EC5E2C">
      <w:pPr>
        <w:pStyle w:val="ds-markdown-paragraph"/>
        <w:shd w:val="clear" w:color="auto" w:fill="FFFFFF"/>
        <w:spacing w:after="0" w:afterAutospacing="0"/>
        <w:ind w:left="720"/>
        <w:jc w:val="center"/>
        <w:rPr>
          <w:color w:val="0F1115"/>
          <w:sz w:val="28"/>
          <w:szCs w:val="28"/>
        </w:rPr>
      </w:pPr>
      <w:r w:rsidRPr="00267C58">
        <w:rPr>
          <w:noProof/>
          <w:color w:val="0F1115"/>
          <w:sz w:val="28"/>
          <w:szCs w:val="28"/>
        </w:rPr>
        <w:drawing>
          <wp:inline distT="0" distB="0" distL="0" distR="0" wp14:anchorId="37224484" wp14:editId="037A1EBD">
            <wp:extent cx="3557048" cy="2632710"/>
            <wp:effectExtent l="0" t="0" r="0" b="0"/>
            <wp:docPr id="1971010290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0290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" t="2858" r="1939" b="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846" cy="2640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91990" w14:textId="77777777" w:rsidR="00FF3044" w:rsidRPr="00267C58" w:rsidRDefault="00EC5E2C" w:rsidP="00FF3044">
      <w:pPr>
        <w:pStyle w:val="ds-markdown-paragraph"/>
        <w:shd w:val="clear" w:color="auto" w:fill="FFFFFF"/>
        <w:spacing w:after="0" w:afterAutospacing="0"/>
        <w:ind w:left="720"/>
        <w:jc w:val="center"/>
        <w:rPr>
          <w:color w:val="0F1115"/>
          <w:sz w:val="20"/>
          <w:szCs w:val="20"/>
        </w:rPr>
      </w:pPr>
      <w:r w:rsidRPr="00267C58">
        <w:rPr>
          <w:color w:val="0F1115"/>
          <w:sz w:val="20"/>
          <w:szCs w:val="20"/>
        </w:rPr>
        <w:t>Рисунок 1 - Сравнение времени работы (</w:t>
      </w:r>
      <w:r w:rsidRPr="00267C58">
        <w:rPr>
          <w:color w:val="0F1115"/>
          <w:sz w:val="20"/>
          <w:szCs w:val="20"/>
          <w:lang w:val="en-US"/>
        </w:rPr>
        <w:t>log</w:t>
      </w:r>
      <w:r w:rsidRPr="00267C58">
        <w:rPr>
          <w:color w:val="0F1115"/>
          <w:sz w:val="20"/>
          <w:szCs w:val="20"/>
        </w:rPr>
        <w:t>-</w:t>
      </w:r>
      <w:r w:rsidRPr="00267C58">
        <w:rPr>
          <w:color w:val="0F1115"/>
          <w:sz w:val="20"/>
          <w:szCs w:val="20"/>
          <w:lang w:val="en-US"/>
        </w:rPr>
        <w:t>log</w:t>
      </w:r>
      <w:r w:rsidRPr="00267C58">
        <w:rPr>
          <w:color w:val="0F1115"/>
          <w:sz w:val="20"/>
          <w:szCs w:val="20"/>
        </w:rPr>
        <w:t>)</w:t>
      </w:r>
    </w:p>
    <w:p w14:paraId="4F617F4C" w14:textId="5DA68F02" w:rsidR="00FF3044" w:rsidRPr="00267C58" w:rsidRDefault="002F1183" w:rsidP="00FF3044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0"/>
          <w:szCs w:val="20"/>
        </w:rPr>
      </w:pPr>
      <w:r w:rsidRPr="00267C58">
        <w:rPr>
          <w:color w:val="0F1115"/>
          <w:sz w:val="28"/>
          <w:szCs w:val="28"/>
        </w:rPr>
        <w:lastRenderedPageBreak/>
        <w:t>На рисунке 2 представлена с</w:t>
      </w:r>
      <w:r w:rsidRPr="00267C58">
        <w:rPr>
          <w:color w:val="0F1115"/>
          <w:sz w:val="28"/>
          <w:szCs w:val="28"/>
        </w:rPr>
        <w:t>генерирован</w:t>
      </w:r>
      <w:r w:rsidRPr="00267C58">
        <w:rPr>
          <w:color w:val="0F1115"/>
          <w:sz w:val="28"/>
          <w:szCs w:val="28"/>
        </w:rPr>
        <w:t>ная</w:t>
      </w:r>
      <w:r w:rsidRPr="00267C58">
        <w:rPr>
          <w:color w:val="0F1115"/>
          <w:sz w:val="28"/>
          <w:szCs w:val="28"/>
        </w:rPr>
        <w:t xml:space="preserve"> визуализация асимптотической сложности.</w:t>
      </w:r>
    </w:p>
    <w:p w14:paraId="0913F6D4" w14:textId="77777777" w:rsidR="00FF3044" w:rsidRPr="00267C58" w:rsidRDefault="002F1183" w:rsidP="00FF3044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 w:rsidRPr="00267C58">
        <w:rPr>
          <w:noProof/>
          <w:color w:val="0F1115"/>
          <w:sz w:val="28"/>
          <w:szCs w:val="28"/>
        </w:rPr>
        <w:drawing>
          <wp:inline distT="0" distB="0" distL="0" distR="0" wp14:anchorId="38393DBE" wp14:editId="6E200775">
            <wp:extent cx="3429000" cy="271879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" t="1824" r="1074" b="1604"/>
                    <a:stretch/>
                  </pic:blipFill>
                  <pic:spPr bwMode="auto">
                    <a:xfrm>
                      <a:off x="0" y="0"/>
                      <a:ext cx="3434449" cy="272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5F89" w14:textId="4B026FD2" w:rsidR="002F1183" w:rsidRPr="00267C58" w:rsidRDefault="002F1183" w:rsidP="00FF3044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0"/>
          <w:szCs w:val="20"/>
        </w:rPr>
      </w:pPr>
      <w:r w:rsidRPr="00267C58">
        <w:rPr>
          <w:color w:val="0F1115"/>
          <w:sz w:val="20"/>
          <w:szCs w:val="20"/>
        </w:rPr>
        <w:t xml:space="preserve">Рисунок </w:t>
      </w:r>
      <w:r w:rsidRPr="00267C58">
        <w:rPr>
          <w:color w:val="0F1115"/>
          <w:sz w:val="20"/>
          <w:szCs w:val="20"/>
        </w:rPr>
        <w:t>2</w:t>
      </w:r>
      <w:r w:rsidRPr="00267C58">
        <w:rPr>
          <w:color w:val="0F1115"/>
          <w:sz w:val="20"/>
          <w:szCs w:val="20"/>
        </w:rPr>
        <w:t xml:space="preserve"> - </w:t>
      </w:r>
      <w:r w:rsidRPr="00267C58">
        <w:rPr>
          <w:color w:val="0F1115"/>
          <w:sz w:val="20"/>
          <w:szCs w:val="20"/>
        </w:rPr>
        <w:t>В</w:t>
      </w:r>
      <w:r w:rsidRPr="00267C58">
        <w:rPr>
          <w:color w:val="0F1115"/>
          <w:sz w:val="20"/>
          <w:szCs w:val="20"/>
        </w:rPr>
        <w:t>изуализация асимптотической</w:t>
      </w:r>
      <w:r w:rsidRPr="00267C58">
        <w:rPr>
          <w:color w:val="0F1115"/>
          <w:sz w:val="20"/>
          <w:szCs w:val="20"/>
        </w:rPr>
        <w:t xml:space="preserve"> </w:t>
      </w:r>
      <w:r w:rsidRPr="00267C58">
        <w:rPr>
          <w:color w:val="0F1115"/>
          <w:sz w:val="20"/>
          <w:szCs w:val="20"/>
        </w:rPr>
        <w:t>сложности</w:t>
      </w:r>
    </w:p>
    <w:p w14:paraId="37889C4A" w14:textId="70B95D12" w:rsidR="00FF3044" w:rsidRPr="00267C58" w:rsidRDefault="00DF2FCF" w:rsidP="00DF2FCF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67C58">
        <w:rPr>
          <w:color w:val="0F1115"/>
          <w:sz w:val="28"/>
          <w:szCs w:val="28"/>
        </w:rPr>
        <w:t xml:space="preserve">Также с помощью </w:t>
      </w:r>
      <w:r w:rsidRPr="00267C58">
        <w:rPr>
          <w:color w:val="0F1115"/>
          <w:sz w:val="28"/>
          <w:szCs w:val="28"/>
          <w:lang w:val="en-US"/>
        </w:rPr>
        <w:t>Python</w:t>
      </w:r>
      <w:r w:rsidRPr="00267C58">
        <w:rPr>
          <w:color w:val="0F1115"/>
          <w:sz w:val="28"/>
          <w:szCs w:val="28"/>
        </w:rPr>
        <w:t xml:space="preserve"> были сгенерированы два графика показывающие отношение сложностей двух методов и график экономии операций алгоритма </w:t>
      </w:r>
      <w:proofErr w:type="spellStart"/>
      <w:r w:rsidRPr="00267C58">
        <w:rPr>
          <w:color w:val="0F1115"/>
          <w:sz w:val="28"/>
          <w:szCs w:val="28"/>
        </w:rPr>
        <w:t>Штрассена</w:t>
      </w:r>
      <w:proofErr w:type="spellEnd"/>
      <w:r w:rsidRPr="00267C58">
        <w:rPr>
          <w:color w:val="0F1115"/>
          <w:sz w:val="28"/>
          <w:szCs w:val="28"/>
        </w:rPr>
        <w:t xml:space="preserve"> на рисунках 3 и 4.</w:t>
      </w:r>
    </w:p>
    <w:p w14:paraId="4C64BFAD" w14:textId="77777777" w:rsidR="00FF3044" w:rsidRPr="00267C58" w:rsidRDefault="00FF3044" w:rsidP="00FF3044">
      <w:pPr>
        <w:pStyle w:val="ds-markdown-paragraph"/>
        <w:shd w:val="clear" w:color="auto" w:fill="FFFFFF"/>
        <w:spacing w:after="0" w:afterAutospacing="0"/>
        <w:ind w:left="720"/>
        <w:jc w:val="center"/>
        <w:rPr>
          <w:color w:val="0F1115"/>
          <w:sz w:val="20"/>
          <w:szCs w:val="20"/>
        </w:rPr>
      </w:pPr>
    </w:p>
    <w:tbl>
      <w:tblPr>
        <w:tblStyle w:val="a7"/>
        <w:tblW w:w="11243" w:type="dxa"/>
        <w:tblInd w:w="-133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5488"/>
        <w:gridCol w:w="5755"/>
      </w:tblGrid>
      <w:tr w:rsidR="002F1183" w:rsidRPr="00267C58" w14:paraId="2FAD9F96" w14:textId="77777777" w:rsidTr="00DF2FCF">
        <w:trPr>
          <w:trHeight w:val="3249"/>
        </w:trPr>
        <w:tc>
          <w:tcPr>
            <w:tcW w:w="5488" w:type="dxa"/>
          </w:tcPr>
          <w:p w14:paraId="4C6F2917" w14:textId="77777777" w:rsidR="00FF3044" w:rsidRPr="00267C58" w:rsidRDefault="002F1183" w:rsidP="00FF3044">
            <w:pPr>
              <w:pStyle w:val="ds-markdown-paragraph"/>
              <w:spacing w:after="0" w:afterAutospacing="0"/>
              <w:jc w:val="center"/>
              <w:rPr>
                <w:color w:val="0F1115"/>
                <w:sz w:val="20"/>
                <w:szCs w:val="20"/>
              </w:rPr>
            </w:pPr>
            <w:r w:rsidRPr="00267C58">
              <w:rPr>
                <w:noProof/>
                <w:color w:val="0F1115"/>
                <w:sz w:val="20"/>
                <w:szCs w:val="20"/>
              </w:rPr>
              <w:drawing>
                <wp:inline distT="0" distB="0" distL="0" distR="0" wp14:anchorId="57CF84D5" wp14:editId="3DBE4599">
                  <wp:extent cx="2586052" cy="2065867"/>
                  <wp:effectExtent l="0" t="0" r="508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723" cy="2095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5EB4D" w14:textId="68F316C3" w:rsidR="002F1183" w:rsidRPr="00267C58" w:rsidRDefault="002F1183" w:rsidP="00FF3044">
            <w:pPr>
              <w:pStyle w:val="ds-markdown-paragraph"/>
              <w:spacing w:after="0" w:afterAutospacing="0"/>
              <w:jc w:val="center"/>
              <w:rPr>
                <w:color w:val="0F1115"/>
                <w:sz w:val="20"/>
                <w:szCs w:val="20"/>
              </w:rPr>
            </w:pPr>
            <w:r w:rsidRPr="00267C58">
              <w:rPr>
                <w:color w:val="0F1115"/>
                <w:sz w:val="20"/>
                <w:szCs w:val="20"/>
              </w:rPr>
              <w:t xml:space="preserve">Рисунок </w:t>
            </w:r>
            <w:r w:rsidR="00FF3044" w:rsidRPr="00267C58">
              <w:rPr>
                <w:color w:val="0F1115"/>
                <w:sz w:val="20"/>
                <w:szCs w:val="20"/>
              </w:rPr>
              <w:t>3</w:t>
            </w:r>
            <w:r w:rsidRPr="00267C58">
              <w:rPr>
                <w:color w:val="0F1115"/>
                <w:sz w:val="20"/>
                <w:szCs w:val="20"/>
              </w:rPr>
              <w:t xml:space="preserve">- </w:t>
            </w:r>
            <w:r w:rsidR="00FF3044" w:rsidRPr="00267C58">
              <w:rPr>
                <w:color w:val="0F1115"/>
                <w:sz w:val="20"/>
                <w:szCs w:val="20"/>
              </w:rPr>
              <w:t>О</w:t>
            </w:r>
            <w:r w:rsidR="00FF3044" w:rsidRPr="00267C58">
              <w:rPr>
                <w:sz w:val="20"/>
                <w:szCs w:val="20"/>
              </w:rPr>
              <w:t>тношение теоретических асимптотических сложностей двух алгоритмов</w:t>
            </w:r>
          </w:p>
        </w:tc>
        <w:tc>
          <w:tcPr>
            <w:tcW w:w="5755" w:type="dxa"/>
          </w:tcPr>
          <w:p w14:paraId="4DB2C3FF" w14:textId="0C71A18F" w:rsidR="00FF3044" w:rsidRPr="00267C58" w:rsidRDefault="002F1183" w:rsidP="00FF3044">
            <w:pPr>
              <w:pStyle w:val="ds-markdown-paragraph"/>
              <w:shd w:val="clear" w:color="auto" w:fill="FFFFFF"/>
              <w:spacing w:after="0" w:afterAutospacing="0"/>
              <w:ind w:left="720"/>
              <w:jc w:val="both"/>
              <w:rPr>
                <w:color w:val="0F1115"/>
                <w:sz w:val="20"/>
                <w:szCs w:val="20"/>
              </w:rPr>
            </w:pPr>
            <w:r w:rsidRPr="00267C58">
              <w:rPr>
                <w:noProof/>
                <w:color w:val="0F1115"/>
                <w:sz w:val="20"/>
                <w:szCs w:val="20"/>
              </w:rPr>
              <w:drawing>
                <wp:inline distT="0" distB="0" distL="0" distR="0" wp14:anchorId="5C4FFEBF" wp14:editId="4FF7C010">
                  <wp:extent cx="2641523" cy="2096830"/>
                  <wp:effectExtent l="0" t="0" r="698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5" cy="211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0AB6F" w14:textId="5A787D77" w:rsidR="00DF2FCF" w:rsidRPr="00267C58" w:rsidRDefault="00FF3044" w:rsidP="00DF2FCF">
            <w:pPr>
              <w:pStyle w:val="ds-markdown-paragraph"/>
              <w:shd w:val="clear" w:color="auto" w:fill="FFFFFF"/>
              <w:spacing w:after="0" w:afterAutospacing="0"/>
              <w:ind w:left="720"/>
              <w:jc w:val="center"/>
              <w:rPr>
                <w:color w:val="0F1115"/>
                <w:sz w:val="20"/>
                <w:szCs w:val="20"/>
              </w:rPr>
            </w:pPr>
            <w:r w:rsidRPr="00267C58">
              <w:rPr>
                <w:color w:val="0F1115"/>
                <w:sz w:val="20"/>
                <w:szCs w:val="20"/>
              </w:rPr>
              <w:t xml:space="preserve">Рисунок </w:t>
            </w:r>
            <w:r w:rsidRPr="00267C58">
              <w:rPr>
                <w:color w:val="0F1115"/>
                <w:sz w:val="20"/>
                <w:szCs w:val="20"/>
              </w:rPr>
              <w:t>4</w:t>
            </w:r>
            <w:r w:rsidRPr="00267C58">
              <w:rPr>
                <w:color w:val="0F1115"/>
                <w:sz w:val="20"/>
                <w:szCs w:val="20"/>
              </w:rPr>
              <w:t xml:space="preserve"> - Теоретическая экономия операций при использовании алгоритма </w:t>
            </w:r>
            <w:proofErr w:type="spellStart"/>
            <w:r w:rsidRPr="00267C58">
              <w:rPr>
                <w:color w:val="0F1115"/>
                <w:sz w:val="20"/>
                <w:szCs w:val="20"/>
              </w:rPr>
              <w:t>Штрассена</w:t>
            </w:r>
            <w:proofErr w:type="spellEnd"/>
            <w:r w:rsidRPr="00267C58">
              <w:rPr>
                <w:color w:val="0F1115"/>
                <w:sz w:val="20"/>
                <w:szCs w:val="20"/>
              </w:rPr>
              <w:t>.</w:t>
            </w:r>
          </w:p>
        </w:tc>
      </w:tr>
    </w:tbl>
    <w:p w14:paraId="30A3FCEC" w14:textId="77777777" w:rsidR="00DF2FCF" w:rsidRPr="00267C58" w:rsidRDefault="00DF2FCF" w:rsidP="00DF2FCF">
      <w:pPr>
        <w:pStyle w:val="a5"/>
        <w:rPr>
          <w:sz w:val="28"/>
          <w:szCs w:val="28"/>
        </w:rPr>
      </w:pPr>
    </w:p>
    <w:p w14:paraId="68A0BB74" w14:textId="77777777" w:rsidR="00DF2FCF" w:rsidRPr="00267C58" w:rsidRDefault="00DF2FCF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kern w:val="0"/>
          <w:sz w:val="28"/>
          <w:szCs w:val="28"/>
        </w:rPr>
      </w:pPr>
      <w:r w:rsidRPr="00267C58">
        <w:rPr>
          <w:rFonts w:ascii="Times New Roman" w:hAnsi="Times New Roman"/>
          <w:sz w:val="28"/>
          <w:szCs w:val="28"/>
        </w:rPr>
        <w:br w:type="page"/>
      </w:r>
    </w:p>
    <w:p w14:paraId="4293C1E7" w14:textId="257B2420" w:rsidR="00DF2FCF" w:rsidRPr="00267C58" w:rsidRDefault="00DF2FCF" w:rsidP="00DF2FCF">
      <w:pPr>
        <w:pStyle w:val="a5"/>
        <w:rPr>
          <w:sz w:val="28"/>
          <w:szCs w:val="28"/>
        </w:rPr>
      </w:pPr>
      <w:r w:rsidRPr="00267C58">
        <w:rPr>
          <w:sz w:val="28"/>
          <w:szCs w:val="28"/>
        </w:rPr>
        <w:lastRenderedPageBreak/>
        <w:t xml:space="preserve">С помощью Python сгенерирована таблица, сравнивающая стандартный алгоритм и алгоритм </w:t>
      </w:r>
      <w:proofErr w:type="spellStart"/>
      <w:r w:rsidRPr="00267C58">
        <w:rPr>
          <w:sz w:val="28"/>
          <w:szCs w:val="28"/>
        </w:rPr>
        <w:t>Штрассена</w:t>
      </w:r>
      <w:proofErr w:type="spellEnd"/>
      <w:r w:rsidRPr="00267C58">
        <w:rPr>
          <w:sz w:val="28"/>
          <w:szCs w:val="28"/>
        </w:rPr>
        <w:t xml:space="preserve"> по сложности, эффективности и ресурсам. Из неё видно, что </w:t>
      </w:r>
      <w:proofErr w:type="spellStart"/>
      <w:r w:rsidRPr="00267C58">
        <w:rPr>
          <w:sz w:val="28"/>
          <w:szCs w:val="28"/>
        </w:rPr>
        <w:t>Штрассен</w:t>
      </w:r>
      <w:proofErr w:type="spellEnd"/>
      <w:r w:rsidRPr="00267C58">
        <w:rPr>
          <w:sz w:val="28"/>
          <w:szCs w:val="28"/>
        </w:rPr>
        <w:t xml:space="preserve"> теоретически быстрее, но на практике выигрывает только на достаточно больших матрицах.</w:t>
      </w:r>
    </w:p>
    <w:p w14:paraId="3BC74B07" w14:textId="15CF219D" w:rsidR="002F1183" w:rsidRPr="00267C58" w:rsidRDefault="00FF3044" w:rsidP="002F1183">
      <w:pPr>
        <w:pStyle w:val="ds-markdown-paragraph"/>
        <w:shd w:val="clear" w:color="auto" w:fill="FFFFFF"/>
        <w:spacing w:after="0" w:afterAutospacing="0"/>
        <w:ind w:left="720"/>
        <w:jc w:val="center"/>
        <w:rPr>
          <w:color w:val="0F1115"/>
          <w:sz w:val="20"/>
          <w:szCs w:val="20"/>
        </w:rPr>
      </w:pPr>
      <w:r w:rsidRPr="00267C58">
        <w:rPr>
          <w:noProof/>
          <w:color w:val="0F1115"/>
          <w:sz w:val="20"/>
          <w:szCs w:val="20"/>
        </w:rPr>
        <w:drawing>
          <wp:inline distT="0" distB="0" distL="0" distR="0" wp14:anchorId="30693658" wp14:editId="6B897F88">
            <wp:extent cx="5085381" cy="142875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" t="26482" r="1536" b="18035"/>
                    <a:stretch/>
                  </pic:blipFill>
                  <pic:spPr bwMode="auto">
                    <a:xfrm>
                      <a:off x="0" y="0"/>
                      <a:ext cx="5139316" cy="144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67548" w14:textId="0EF4B632" w:rsidR="00DF2FCF" w:rsidRPr="00267C58" w:rsidRDefault="00DF2FCF" w:rsidP="00DF2FCF">
      <w:pPr>
        <w:pStyle w:val="ds-markdown-paragraph"/>
        <w:shd w:val="clear" w:color="auto" w:fill="FFFFFF"/>
        <w:spacing w:after="0" w:afterAutospacing="0"/>
        <w:ind w:left="720"/>
        <w:jc w:val="center"/>
        <w:rPr>
          <w:color w:val="0F1115"/>
          <w:sz w:val="20"/>
          <w:szCs w:val="20"/>
        </w:rPr>
      </w:pPr>
      <w:r w:rsidRPr="00267C58">
        <w:rPr>
          <w:color w:val="0F1115"/>
          <w:sz w:val="20"/>
          <w:szCs w:val="20"/>
        </w:rPr>
        <w:t>Рисунок 5 - Сравнительная таблица умножения матриц</w:t>
      </w:r>
    </w:p>
    <w:p w14:paraId="5CFE5DA6" w14:textId="0E1DC396" w:rsidR="00267C58" w:rsidRPr="00267C58" w:rsidRDefault="00267C58" w:rsidP="00267C58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</w:rPr>
      </w:pPr>
      <w:r w:rsidRPr="00267C58">
        <w:rPr>
          <w:rFonts w:ascii="Times New Roman" w:hAnsi="Times New Roman"/>
        </w:rPr>
        <w:br w:type="page"/>
      </w:r>
      <w:r w:rsidRPr="00267C58">
        <w:rPr>
          <w:rFonts w:ascii="Times New Roman" w:hAnsi="Times New Roman"/>
        </w:rPr>
        <w:lastRenderedPageBreak/>
        <w:t>На рисун</w:t>
      </w:r>
      <w:r w:rsidRPr="00267C58">
        <w:rPr>
          <w:rFonts w:ascii="Times New Roman" w:hAnsi="Times New Roman"/>
        </w:rPr>
        <w:t>ках</w:t>
      </w:r>
      <w:r w:rsidRPr="00267C58">
        <w:rPr>
          <w:rFonts w:ascii="Times New Roman" w:hAnsi="Times New Roman"/>
        </w:rPr>
        <w:t xml:space="preserve"> 6</w:t>
      </w:r>
      <w:r w:rsidRPr="00267C58">
        <w:rPr>
          <w:rFonts w:ascii="Times New Roman" w:hAnsi="Times New Roman"/>
        </w:rPr>
        <w:t>,7,8</w:t>
      </w:r>
      <w:r w:rsidRPr="00267C58">
        <w:rPr>
          <w:rFonts w:ascii="Times New Roman" w:hAnsi="Times New Roman"/>
        </w:rPr>
        <w:t xml:space="preserve"> представлен вывод программы в терминале </w:t>
      </w:r>
      <w:r w:rsidRPr="00267C58">
        <w:rPr>
          <w:rFonts w:ascii="Times New Roman" w:hAnsi="Times New Roman"/>
          <w:lang w:val="en-US"/>
        </w:rPr>
        <w:t>VS</w:t>
      </w:r>
      <w:r w:rsidRPr="00267C58">
        <w:rPr>
          <w:rFonts w:ascii="Times New Roman" w:hAnsi="Times New Roman"/>
        </w:rPr>
        <w:t xml:space="preserve"> </w:t>
      </w:r>
      <w:r w:rsidRPr="00267C58">
        <w:rPr>
          <w:rFonts w:ascii="Times New Roman" w:hAnsi="Times New Roman"/>
          <w:lang w:val="en-US"/>
        </w:rPr>
        <w:t>Code</w:t>
      </w:r>
      <w:r w:rsidRPr="00267C58">
        <w:rPr>
          <w:rFonts w:ascii="Times New Roman" w:hAnsi="Times New Roman"/>
        </w:rPr>
        <w:t>.</w:t>
      </w:r>
    </w:p>
    <w:tbl>
      <w:tblPr>
        <w:tblStyle w:val="a7"/>
        <w:tblpPr w:leftFromText="180" w:rightFromText="180" w:vertAnchor="text" w:horzAnchor="page" w:tblpXSpec="center" w:tblpY="26"/>
        <w:tblW w:w="11667" w:type="dxa"/>
        <w:jc w:val="center"/>
        <w:tblLook w:val="04A0" w:firstRow="1" w:lastRow="0" w:firstColumn="1" w:lastColumn="0" w:noHBand="0" w:noVBand="1"/>
      </w:tblPr>
      <w:tblGrid>
        <w:gridCol w:w="5711"/>
        <w:gridCol w:w="5956"/>
      </w:tblGrid>
      <w:tr w:rsidR="00DF2FCF" w:rsidRPr="00267C58" w14:paraId="16B2DBF9" w14:textId="77777777" w:rsidTr="00267C58">
        <w:trPr>
          <w:trHeight w:val="11028"/>
          <w:jc w:val="center"/>
        </w:trPr>
        <w:tc>
          <w:tcPr>
            <w:tcW w:w="5751" w:type="dxa"/>
          </w:tcPr>
          <w:p w14:paraId="55B8E8B6" w14:textId="505E6EEA" w:rsidR="00267C58" w:rsidRPr="00267C58" w:rsidRDefault="00267C58" w:rsidP="00267C58">
            <w:pPr>
              <w:rPr>
                <w:rFonts w:ascii="Times New Roman" w:hAnsi="Times New Roman"/>
              </w:rPr>
            </w:pPr>
          </w:p>
          <w:p w14:paraId="64A5B57E" w14:textId="73607016" w:rsidR="00DF2FCF" w:rsidRPr="00267C58" w:rsidRDefault="00DF2FCF" w:rsidP="00267C58">
            <w:pPr>
              <w:jc w:val="center"/>
              <w:rPr>
                <w:rFonts w:ascii="Times New Roman" w:hAnsi="Times New Roman"/>
              </w:rPr>
            </w:pPr>
            <w:r w:rsidRPr="00267C58">
              <w:rPr>
                <w:rFonts w:ascii="Times New Roman" w:hAnsi="Times New Roman"/>
              </w:rPr>
              <w:drawing>
                <wp:inline distT="0" distB="0" distL="0" distR="0" wp14:anchorId="66AD98B3" wp14:editId="2CC8028A">
                  <wp:extent cx="3315970" cy="6961624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785" cy="701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7C58">
              <w:rPr>
                <w:rFonts w:ascii="Times New Roman" w:hAnsi="Times New Roman"/>
              </w:rPr>
              <w:t>Рисунок 6 – вывод терминал</w:t>
            </w:r>
            <w:r w:rsidR="00267C58" w:rsidRPr="00267C58">
              <w:rPr>
                <w:rFonts w:ascii="Times New Roman" w:hAnsi="Times New Roman"/>
              </w:rPr>
              <w:t>а</w:t>
            </w:r>
            <w:r w:rsidRPr="00267C58">
              <w:rPr>
                <w:rFonts w:ascii="Times New Roman" w:hAnsi="Times New Roman"/>
              </w:rPr>
              <w:t xml:space="preserve"> (часть1)</w:t>
            </w:r>
          </w:p>
        </w:tc>
        <w:tc>
          <w:tcPr>
            <w:tcW w:w="5916" w:type="dxa"/>
            <w:vAlign w:val="center"/>
          </w:tcPr>
          <w:p w14:paraId="5675860C" w14:textId="77777777" w:rsidR="00DF2FCF" w:rsidRPr="00267C58" w:rsidRDefault="00DF2FCF" w:rsidP="00267C58">
            <w:pPr>
              <w:jc w:val="center"/>
              <w:rPr>
                <w:rFonts w:ascii="Times New Roman" w:hAnsi="Times New Roman"/>
              </w:rPr>
            </w:pPr>
            <w:r w:rsidRPr="00267C58">
              <w:rPr>
                <w:rFonts w:ascii="Times New Roman" w:hAnsi="Times New Roman"/>
              </w:rPr>
              <w:drawing>
                <wp:inline distT="0" distB="0" distL="0" distR="0" wp14:anchorId="1016371C" wp14:editId="3CE10174">
                  <wp:extent cx="3645485" cy="6906986"/>
                  <wp:effectExtent l="0" t="0" r="0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616" cy="696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09437" w14:textId="7F8BD7D8" w:rsidR="00DF2FCF" w:rsidRPr="00267C58" w:rsidRDefault="00DF2FCF" w:rsidP="00267C58">
            <w:pPr>
              <w:jc w:val="center"/>
              <w:rPr>
                <w:rFonts w:ascii="Times New Roman" w:hAnsi="Times New Roman"/>
              </w:rPr>
            </w:pPr>
            <w:r w:rsidRPr="00267C58">
              <w:rPr>
                <w:rFonts w:ascii="Times New Roman" w:hAnsi="Times New Roman"/>
              </w:rPr>
              <w:t xml:space="preserve">Рисунок </w:t>
            </w:r>
            <w:r w:rsidRPr="00267C58">
              <w:rPr>
                <w:rFonts w:ascii="Times New Roman" w:hAnsi="Times New Roman"/>
              </w:rPr>
              <w:t>7</w:t>
            </w:r>
            <w:r w:rsidRPr="00267C58">
              <w:rPr>
                <w:rFonts w:ascii="Times New Roman" w:hAnsi="Times New Roman"/>
              </w:rPr>
              <w:t xml:space="preserve"> – вывод терминал</w:t>
            </w:r>
            <w:r w:rsidR="00267C58" w:rsidRPr="00267C58">
              <w:rPr>
                <w:rFonts w:ascii="Times New Roman" w:hAnsi="Times New Roman"/>
              </w:rPr>
              <w:t>а</w:t>
            </w:r>
            <w:r w:rsidRPr="00267C58">
              <w:rPr>
                <w:rFonts w:ascii="Times New Roman" w:hAnsi="Times New Roman"/>
              </w:rPr>
              <w:t xml:space="preserve"> (часть</w:t>
            </w:r>
            <w:r w:rsidRPr="00267C58">
              <w:rPr>
                <w:rFonts w:ascii="Times New Roman" w:hAnsi="Times New Roman"/>
              </w:rPr>
              <w:t>2</w:t>
            </w:r>
            <w:r w:rsidRPr="00267C58">
              <w:rPr>
                <w:rFonts w:ascii="Times New Roman" w:hAnsi="Times New Roman"/>
              </w:rPr>
              <w:t>)</w:t>
            </w:r>
          </w:p>
        </w:tc>
      </w:tr>
    </w:tbl>
    <w:p w14:paraId="37B6EFAB" w14:textId="7AE30C6B" w:rsidR="00DF2FCF" w:rsidRPr="00267C58" w:rsidRDefault="00DF2FCF" w:rsidP="00267C58">
      <w:pPr>
        <w:pStyle w:val="ds-markdown-paragraph"/>
        <w:shd w:val="clear" w:color="auto" w:fill="FFFFFF"/>
        <w:spacing w:after="0" w:afterAutospacing="0"/>
        <w:jc w:val="center"/>
        <w:rPr>
          <w:sz w:val="28"/>
          <w:szCs w:val="28"/>
        </w:rPr>
      </w:pPr>
      <w:r w:rsidRPr="00267C58">
        <w:drawing>
          <wp:inline distT="0" distB="0" distL="0" distR="0" wp14:anchorId="60623F1A" wp14:editId="08778C32">
            <wp:extent cx="4595006" cy="11906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6301" cy="120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8BB5" w14:textId="01A5509E" w:rsidR="00267C58" w:rsidRPr="00267C58" w:rsidRDefault="00267C58" w:rsidP="00267C58">
      <w:pPr>
        <w:pStyle w:val="ds-markdown-paragraph"/>
        <w:shd w:val="clear" w:color="auto" w:fill="FFFFFF"/>
        <w:spacing w:after="0" w:afterAutospacing="0"/>
        <w:jc w:val="center"/>
      </w:pPr>
      <w:r w:rsidRPr="00267C58">
        <w:t xml:space="preserve">Рисунок </w:t>
      </w:r>
      <w:r w:rsidRPr="00267C58">
        <w:t>8</w:t>
      </w:r>
      <w:r w:rsidRPr="00267C58">
        <w:t xml:space="preserve"> – вывод терминала (часть</w:t>
      </w:r>
      <w:r w:rsidRPr="00267C58">
        <w:t>3</w:t>
      </w:r>
      <w:r w:rsidRPr="00267C58">
        <w:t>)</w:t>
      </w:r>
    </w:p>
    <w:p w14:paraId="1651825C" w14:textId="7915B3BE" w:rsidR="00DF2FCF" w:rsidRPr="00267C58" w:rsidRDefault="00DF2FCF" w:rsidP="00267C58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kern w:val="0"/>
          <w:sz w:val="24"/>
          <w:szCs w:val="24"/>
        </w:rPr>
      </w:pPr>
      <w:r w:rsidRPr="00267C58">
        <w:rPr>
          <w:rFonts w:ascii="Times New Roman" w:hAnsi="Times New Roman"/>
          <w:sz w:val="28"/>
          <w:szCs w:val="28"/>
        </w:rPr>
        <w:lastRenderedPageBreak/>
        <w:t>Анализ</w:t>
      </w:r>
      <w:r w:rsidRPr="00267C58">
        <w:rPr>
          <w:rFonts w:ascii="Times New Roman" w:hAnsi="Times New Roman"/>
          <w:sz w:val="28"/>
          <w:szCs w:val="28"/>
        </w:rPr>
        <w:t xml:space="preserve"> асимптотической сложности</w:t>
      </w:r>
      <w:r w:rsidRPr="00267C58">
        <w:rPr>
          <w:rFonts w:ascii="Times New Roman" w:hAnsi="Times New Roman"/>
          <w:sz w:val="28"/>
          <w:szCs w:val="28"/>
        </w:rPr>
        <w:t>:</w:t>
      </w:r>
    </w:p>
    <w:p w14:paraId="4F2D4FB4" w14:textId="54EB0D0B" w:rsidR="00DF2FCF" w:rsidRPr="00267C58" w:rsidRDefault="00DF2FCF" w:rsidP="00DF2FC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sz w:val="28"/>
          <w:szCs w:val="28"/>
        </w:rPr>
      </w:pPr>
      <w:r w:rsidRPr="00267C58">
        <w:rPr>
          <w:sz w:val="28"/>
          <w:szCs w:val="28"/>
        </w:rPr>
        <w:t>Асимптотическое поведение алгоритмов:</w:t>
      </w:r>
    </w:p>
    <w:p w14:paraId="0E1D3A21" w14:textId="77777777" w:rsidR="00DF2FCF" w:rsidRPr="00267C58" w:rsidRDefault="00DF2FCF" w:rsidP="00DF2FCF">
      <w:pPr>
        <w:pStyle w:val="ds-markdown-paragraph"/>
        <w:shd w:val="clear" w:color="auto" w:fill="FFFFFF"/>
        <w:spacing w:after="0" w:afterAutospacing="0"/>
        <w:ind w:left="720"/>
        <w:rPr>
          <w:sz w:val="28"/>
          <w:szCs w:val="28"/>
        </w:rPr>
      </w:pPr>
      <w:r w:rsidRPr="00267C58">
        <w:rPr>
          <w:sz w:val="28"/>
          <w:szCs w:val="28"/>
        </w:rPr>
        <w:t>• Стандартный алгоритм умножения матриц имеет сложность O(n^3) (три вложенных цикла)</w:t>
      </w:r>
    </w:p>
    <w:p w14:paraId="3C4D69C5" w14:textId="77777777" w:rsidR="00DF2FCF" w:rsidRPr="00267C58" w:rsidRDefault="00DF2FCF" w:rsidP="00DF2FCF">
      <w:pPr>
        <w:pStyle w:val="ds-markdown-paragraph"/>
        <w:shd w:val="clear" w:color="auto" w:fill="FFFFFF"/>
        <w:spacing w:after="0" w:afterAutospacing="0"/>
        <w:ind w:left="720"/>
        <w:rPr>
          <w:sz w:val="28"/>
          <w:szCs w:val="28"/>
        </w:rPr>
      </w:pPr>
      <w:r w:rsidRPr="00267C58">
        <w:rPr>
          <w:sz w:val="28"/>
          <w:szCs w:val="28"/>
        </w:rPr>
        <w:t xml:space="preserve">• Алгоритм </w:t>
      </w:r>
      <w:proofErr w:type="spellStart"/>
      <w:r w:rsidRPr="00267C58">
        <w:rPr>
          <w:sz w:val="28"/>
          <w:szCs w:val="28"/>
        </w:rPr>
        <w:t>Штрассена</w:t>
      </w:r>
      <w:proofErr w:type="spellEnd"/>
      <w:r w:rsidRPr="00267C58">
        <w:rPr>
          <w:sz w:val="28"/>
          <w:szCs w:val="28"/>
        </w:rPr>
        <w:t xml:space="preserve"> имеет сложность O(n^(log₂7)) ≈ O(n^2.807).</w:t>
      </w:r>
    </w:p>
    <w:p w14:paraId="265E176A" w14:textId="00B86027" w:rsidR="00DF2FCF" w:rsidRPr="00267C58" w:rsidRDefault="00DF2FCF" w:rsidP="00DF2FCF">
      <w:pPr>
        <w:pStyle w:val="ds-markdown-paragraph"/>
        <w:shd w:val="clear" w:color="auto" w:fill="FFFFFF"/>
        <w:spacing w:after="0" w:afterAutospacing="0"/>
        <w:ind w:left="720"/>
        <w:rPr>
          <w:sz w:val="28"/>
          <w:szCs w:val="28"/>
        </w:rPr>
      </w:pPr>
      <w:r w:rsidRPr="00267C58">
        <w:rPr>
          <w:sz w:val="28"/>
          <w:szCs w:val="28"/>
        </w:rPr>
        <w:t>• Отношение сложностей даётся выражением n^3 / n^(log₂7) = n</w:t>
      </w:r>
      <w:proofErr w:type="gramStart"/>
      <w:r w:rsidRPr="00267C58">
        <w:rPr>
          <w:sz w:val="28"/>
          <w:szCs w:val="28"/>
        </w:rPr>
        <w:t>^(</w:t>
      </w:r>
      <w:proofErr w:type="gramEnd"/>
      <w:r w:rsidRPr="00267C58">
        <w:rPr>
          <w:sz w:val="28"/>
          <w:szCs w:val="28"/>
        </w:rPr>
        <w:t xml:space="preserve">3 − log₂7), поэтому при n → ∞ оно неограниченно растёт, что теоретически подтверждает асимптотическое преимущество алгоритма </w:t>
      </w:r>
      <w:proofErr w:type="spellStart"/>
      <w:r w:rsidRPr="00267C58">
        <w:rPr>
          <w:sz w:val="28"/>
          <w:szCs w:val="28"/>
        </w:rPr>
        <w:t>Штрассена</w:t>
      </w:r>
      <w:proofErr w:type="spellEnd"/>
      <w:r w:rsidRPr="00267C58">
        <w:rPr>
          <w:sz w:val="28"/>
          <w:szCs w:val="28"/>
        </w:rPr>
        <w:t>.</w:t>
      </w:r>
    </w:p>
    <w:p w14:paraId="3ED1BBCD" w14:textId="77777777" w:rsidR="00DF2FCF" w:rsidRPr="00267C58" w:rsidRDefault="00DF2FCF" w:rsidP="00DF2FC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</w:p>
    <w:p w14:paraId="11605608" w14:textId="5C86EA27" w:rsidR="00DF2FCF" w:rsidRPr="00267C58" w:rsidRDefault="00DF2FCF" w:rsidP="00DF2FCF">
      <w:pPr>
        <w:pStyle w:val="2"/>
        <w:numPr>
          <w:ilvl w:val="0"/>
          <w:numId w:val="1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267C58">
        <w:rPr>
          <w:rFonts w:ascii="Times New Roman" w:hAnsi="Times New Roman" w:cs="Times New Roman"/>
          <w:color w:val="auto"/>
          <w:sz w:val="28"/>
          <w:szCs w:val="28"/>
        </w:rPr>
        <w:t>Практическое поведение по данным бенчмарка:</w:t>
      </w:r>
    </w:p>
    <w:p w14:paraId="213879A2" w14:textId="14EE8283" w:rsidR="00DF2FCF" w:rsidRPr="00267C58" w:rsidRDefault="00DF2FCF" w:rsidP="00DF2FCF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267C58">
        <w:rPr>
          <w:rFonts w:ascii="Times New Roman" w:hAnsi="Times New Roman" w:cs="Times New Roman"/>
          <w:color w:val="auto"/>
          <w:sz w:val="28"/>
          <w:szCs w:val="28"/>
        </w:rPr>
        <w:t xml:space="preserve">По результатам бенчмарка в исследованном диапазоне размеров матриц (n ≤ 32) стандартный алгоритм работает быстрее или сравнимо с алгоритмом </w:t>
      </w:r>
      <w:proofErr w:type="spellStart"/>
      <w:r w:rsidRPr="00267C58">
        <w:rPr>
          <w:rFonts w:ascii="Times New Roman" w:hAnsi="Times New Roman" w:cs="Times New Roman"/>
          <w:color w:val="auto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 w:cs="Times New Roman"/>
          <w:color w:val="auto"/>
          <w:sz w:val="28"/>
          <w:szCs w:val="28"/>
        </w:rPr>
        <w:t xml:space="preserve">. Асимптотическое превосходство алгоритма </w:t>
      </w:r>
      <w:proofErr w:type="spellStart"/>
      <w:r w:rsidRPr="00267C58">
        <w:rPr>
          <w:rFonts w:ascii="Times New Roman" w:hAnsi="Times New Roman" w:cs="Times New Roman"/>
          <w:color w:val="auto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 w:cs="Times New Roman"/>
          <w:color w:val="auto"/>
          <w:sz w:val="28"/>
          <w:szCs w:val="28"/>
        </w:rPr>
        <w:t xml:space="preserve"> не становится очевидным из-за значительных затрат, связанных с его рекурсивной реализацией.</w:t>
      </w:r>
    </w:p>
    <w:p w14:paraId="1D11AA0B" w14:textId="49B5224A" w:rsidR="00DF2FCF" w:rsidRPr="00267C58" w:rsidRDefault="00DF2FCF" w:rsidP="00DF2FCF">
      <w:pPr>
        <w:rPr>
          <w:rFonts w:ascii="Times New Roman" w:hAnsi="Times New Roman"/>
        </w:rPr>
      </w:pPr>
    </w:p>
    <w:p w14:paraId="0745CCED" w14:textId="24F895DE" w:rsidR="00267C58" w:rsidRPr="00267C58" w:rsidRDefault="00267C58" w:rsidP="00267C58">
      <w:pPr>
        <w:rPr>
          <w:rFonts w:ascii="Times New Roman" w:hAnsi="Times New Roman"/>
          <w:sz w:val="28"/>
          <w:szCs w:val="28"/>
        </w:rPr>
      </w:pPr>
      <w:r w:rsidRPr="00267C58">
        <w:rPr>
          <w:rFonts w:ascii="Times New Roman" w:hAnsi="Times New Roman"/>
          <w:b/>
          <w:bCs/>
          <w:sz w:val="28"/>
          <w:szCs w:val="28"/>
        </w:rPr>
        <w:t>Вывод:</w:t>
      </w:r>
      <w:r w:rsidRPr="00267C5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267C58">
        <w:rPr>
          <w:rFonts w:ascii="Times New Roman" w:hAnsi="Times New Roman"/>
          <w:sz w:val="28"/>
          <w:szCs w:val="28"/>
        </w:rPr>
        <w:t xml:space="preserve"> ходе работы были изучены и реализованы три метода умножения матриц: классический алгоритм, метод </w:t>
      </w:r>
      <w:proofErr w:type="spellStart"/>
      <w:r w:rsidRPr="00267C58">
        <w:rPr>
          <w:rFonts w:ascii="Times New Roman" w:hAnsi="Times New Roman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sz w:val="28"/>
          <w:szCs w:val="28"/>
        </w:rPr>
        <w:t xml:space="preserve"> и использование библиотеки </w:t>
      </w:r>
      <w:proofErr w:type="spellStart"/>
      <w:r w:rsidRPr="00267C58">
        <w:rPr>
          <w:rFonts w:ascii="Times New Roman" w:hAnsi="Times New Roman"/>
          <w:sz w:val="28"/>
          <w:szCs w:val="28"/>
        </w:rPr>
        <w:t>NumPy</w:t>
      </w:r>
      <w:proofErr w:type="spellEnd"/>
      <w:r w:rsidRPr="00267C58">
        <w:rPr>
          <w:rFonts w:ascii="Times New Roman" w:hAnsi="Times New Roman"/>
          <w:sz w:val="28"/>
          <w:szCs w:val="28"/>
        </w:rPr>
        <w:t xml:space="preserve">. Теоретическое рассмотрение показало, что алгоритм </w:t>
      </w:r>
      <w:proofErr w:type="spellStart"/>
      <w:r w:rsidRPr="00267C58">
        <w:rPr>
          <w:rFonts w:ascii="Times New Roman" w:hAnsi="Times New Roman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sz w:val="28"/>
          <w:szCs w:val="28"/>
        </w:rPr>
        <w:t xml:space="preserve"> имеет более низкую асимптотическую сложность по сравнению с классическим подходом. Однако на практике, при работе с небольшими матрицами, классический метод оказывается быстрее из-за меньших накладных расходов. Графические и сравнительные анализы демонстрируют, что преимущества алгоритма </w:t>
      </w:r>
      <w:proofErr w:type="spellStart"/>
      <w:r w:rsidRPr="00267C58">
        <w:rPr>
          <w:rFonts w:ascii="Times New Roman" w:hAnsi="Times New Roman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sz w:val="28"/>
          <w:szCs w:val="28"/>
        </w:rPr>
        <w:t xml:space="preserve"> становятся очевидными только при обработке матриц достаточно большого размера. В итоге выбор метода зависит от объема задачи: для небольших матриц предпочтительнее использовать классический алгоритм, а для очень больших — метод </w:t>
      </w:r>
      <w:proofErr w:type="spellStart"/>
      <w:r w:rsidRPr="00267C58">
        <w:rPr>
          <w:rFonts w:ascii="Times New Roman" w:hAnsi="Times New Roman"/>
          <w:sz w:val="28"/>
          <w:szCs w:val="28"/>
        </w:rPr>
        <w:t>Штрассена</w:t>
      </w:r>
      <w:proofErr w:type="spellEnd"/>
      <w:r w:rsidRPr="00267C58">
        <w:rPr>
          <w:rFonts w:ascii="Times New Roman" w:hAnsi="Times New Roman"/>
          <w:sz w:val="28"/>
          <w:szCs w:val="28"/>
        </w:rPr>
        <w:t>.</w:t>
      </w:r>
    </w:p>
    <w:p w14:paraId="479148AE" w14:textId="77777777" w:rsidR="00267C58" w:rsidRPr="00267C58" w:rsidRDefault="00267C58" w:rsidP="00DF2FCF">
      <w:pPr>
        <w:rPr>
          <w:rFonts w:ascii="Times New Roman" w:hAnsi="Times New Roman"/>
          <w:sz w:val="28"/>
          <w:szCs w:val="28"/>
        </w:rPr>
      </w:pPr>
    </w:p>
    <w:p w14:paraId="798503BF" w14:textId="3739387A" w:rsidR="00A732D1" w:rsidRPr="00267C58" w:rsidRDefault="00A732D1" w:rsidP="00CD199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sectPr w:rsidR="00A732D1" w:rsidRPr="00267C58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C331C" w14:textId="77777777" w:rsidR="00017337" w:rsidRDefault="00017337" w:rsidP="00267C58">
      <w:r>
        <w:separator/>
      </w:r>
    </w:p>
  </w:endnote>
  <w:endnote w:type="continuationSeparator" w:id="0">
    <w:p w14:paraId="7E6356E2" w14:textId="77777777" w:rsidR="00017337" w:rsidRDefault="00017337" w:rsidP="00267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4737935"/>
      <w:docPartObj>
        <w:docPartGallery w:val="Page Numbers (Bottom of Page)"/>
        <w:docPartUnique/>
      </w:docPartObj>
    </w:sdtPr>
    <w:sdtContent>
      <w:p w14:paraId="78F30268" w14:textId="112FBA54" w:rsidR="00267C58" w:rsidRDefault="00267C5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0B601E" w14:textId="77777777" w:rsidR="00267C58" w:rsidRDefault="00267C5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2B0A0" w14:textId="77777777" w:rsidR="00017337" w:rsidRDefault="00017337" w:rsidP="00267C58">
      <w:r>
        <w:separator/>
      </w:r>
    </w:p>
  </w:footnote>
  <w:footnote w:type="continuationSeparator" w:id="0">
    <w:p w14:paraId="063B0DC6" w14:textId="77777777" w:rsidR="00017337" w:rsidRDefault="00017337" w:rsidP="00267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6BCA"/>
    <w:multiLevelType w:val="multilevel"/>
    <w:tmpl w:val="099C11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C0049"/>
    <w:multiLevelType w:val="multilevel"/>
    <w:tmpl w:val="4CF2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22890"/>
    <w:multiLevelType w:val="hybridMultilevel"/>
    <w:tmpl w:val="AE5C8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E1E79"/>
    <w:multiLevelType w:val="hybridMultilevel"/>
    <w:tmpl w:val="631A5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7684B"/>
    <w:multiLevelType w:val="multilevel"/>
    <w:tmpl w:val="8DD0EA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C7937"/>
    <w:multiLevelType w:val="hybridMultilevel"/>
    <w:tmpl w:val="6F86D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03BCC"/>
    <w:multiLevelType w:val="multilevel"/>
    <w:tmpl w:val="6630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21440"/>
    <w:multiLevelType w:val="hybridMultilevel"/>
    <w:tmpl w:val="6FA0D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A26AB"/>
    <w:multiLevelType w:val="multilevel"/>
    <w:tmpl w:val="2B2467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700C1"/>
    <w:multiLevelType w:val="multilevel"/>
    <w:tmpl w:val="3A6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C0B9D"/>
    <w:multiLevelType w:val="multilevel"/>
    <w:tmpl w:val="86783A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C1317"/>
    <w:multiLevelType w:val="hybridMultilevel"/>
    <w:tmpl w:val="26968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A0831"/>
    <w:multiLevelType w:val="multilevel"/>
    <w:tmpl w:val="E6BE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A4FF7"/>
    <w:multiLevelType w:val="multilevel"/>
    <w:tmpl w:val="FD0AF3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6B275F"/>
    <w:multiLevelType w:val="multilevel"/>
    <w:tmpl w:val="38B4A0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4"/>
  </w:num>
  <w:num w:numId="5">
    <w:abstractNumId w:val="0"/>
  </w:num>
  <w:num w:numId="6">
    <w:abstractNumId w:val="10"/>
  </w:num>
  <w:num w:numId="7">
    <w:abstractNumId w:val="8"/>
  </w:num>
  <w:num w:numId="8">
    <w:abstractNumId w:val="13"/>
  </w:num>
  <w:num w:numId="9">
    <w:abstractNumId w:val="4"/>
  </w:num>
  <w:num w:numId="10">
    <w:abstractNumId w:val="9"/>
  </w:num>
  <w:num w:numId="11">
    <w:abstractNumId w:val="11"/>
  </w:num>
  <w:num w:numId="12">
    <w:abstractNumId w:val="2"/>
  </w:num>
  <w:num w:numId="13">
    <w:abstractNumId w:val="7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D1"/>
    <w:rsid w:val="00017337"/>
    <w:rsid w:val="00267C58"/>
    <w:rsid w:val="002F1183"/>
    <w:rsid w:val="003467C0"/>
    <w:rsid w:val="00576DEA"/>
    <w:rsid w:val="005B3B4B"/>
    <w:rsid w:val="008015DA"/>
    <w:rsid w:val="00866962"/>
    <w:rsid w:val="00A732D1"/>
    <w:rsid w:val="00BD7227"/>
    <w:rsid w:val="00C15DE4"/>
    <w:rsid w:val="00CD199A"/>
    <w:rsid w:val="00DF2FCF"/>
    <w:rsid w:val="00EC5E2C"/>
    <w:rsid w:val="00FF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069BE"/>
  <w15:chartTrackingRefBased/>
  <w15:docId w15:val="{42B19DBD-9D5D-458F-98B2-E0519579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2D1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lang w:eastAsia="ru-RU"/>
    </w:rPr>
  </w:style>
  <w:style w:type="paragraph" w:styleId="1">
    <w:name w:val="heading 1"/>
    <w:basedOn w:val="a"/>
    <w:link w:val="10"/>
    <w:uiPriority w:val="9"/>
    <w:qFormat/>
    <w:rsid w:val="00A732D1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3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2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2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732D1"/>
    <w:rPr>
      <w:rFonts w:asciiTheme="majorHAnsi" w:eastAsiaTheme="majorEastAsia" w:hAnsiTheme="majorHAnsi" w:cstheme="majorBidi"/>
      <w:color w:val="1F3763" w:themeColor="accent1" w:themeShade="7F"/>
      <w:kern w:val="3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32D1"/>
    <w:rPr>
      <w:b/>
      <w:bCs/>
    </w:rPr>
  </w:style>
  <w:style w:type="paragraph" w:customStyle="1" w:styleId="ds-markdown-paragraph">
    <w:name w:val="ds-markdown-paragraph"/>
    <w:basedOn w:val="a"/>
    <w:rsid w:val="00A732D1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732D1"/>
    <w:rPr>
      <w:rFonts w:asciiTheme="majorHAnsi" w:eastAsiaTheme="majorEastAsia" w:hAnsiTheme="majorHAnsi" w:cstheme="majorBidi"/>
      <w:color w:val="2F5496" w:themeColor="accent1" w:themeShade="BF"/>
      <w:kern w:val="3"/>
      <w:sz w:val="26"/>
      <w:szCs w:val="26"/>
      <w:lang w:eastAsia="ru-RU"/>
    </w:rPr>
  </w:style>
  <w:style w:type="character" w:customStyle="1" w:styleId="katex-mathml">
    <w:name w:val="katex-mathml"/>
    <w:basedOn w:val="a0"/>
    <w:rsid w:val="00A732D1"/>
  </w:style>
  <w:style w:type="character" w:customStyle="1" w:styleId="mord">
    <w:name w:val="mord"/>
    <w:basedOn w:val="a0"/>
    <w:rsid w:val="00A732D1"/>
  </w:style>
  <w:style w:type="character" w:customStyle="1" w:styleId="mopen">
    <w:name w:val="mopen"/>
    <w:basedOn w:val="a0"/>
    <w:rsid w:val="00A732D1"/>
  </w:style>
  <w:style w:type="character" w:customStyle="1" w:styleId="mclose">
    <w:name w:val="mclose"/>
    <w:basedOn w:val="a0"/>
    <w:rsid w:val="00A732D1"/>
  </w:style>
  <w:style w:type="character" w:customStyle="1" w:styleId="mop">
    <w:name w:val="mop"/>
    <w:basedOn w:val="a0"/>
    <w:rsid w:val="00A732D1"/>
  </w:style>
  <w:style w:type="character" w:customStyle="1" w:styleId="mtight">
    <w:name w:val="mtight"/>
    <w:basedOn w:val="a0"/>
    <w:rsid w:val="00A732D1"/>
  </w:style>
  <w:style w:type="character" w:customStyle="1" w:styleId="vlist-s">
    <w:name w:val="vlist-s"/>
    <w:basedOn w:val="a0"/>
    <w:rsid w:val="00A732D1"/>
  </w:style>
  <w:style w:type="character" w:customStyle="1" w:styleId="mrel">
    <w:name w:val="mrel"/>
    <w:basedOn w:val="a0"/>
    <w:rsid w:val="00A732D1"/>
  </w:style>
  <w:style w:type="character" w:styleId="a4">
    <w:name w:val="Emphasis"/>
    <w:basedOn w:val="a0"/>
    <w:uiPriority w:val="20"/>
    <w:qFormat/>
    <w:rsid w:val="00866962"/>
    <w:rPr>
      <w:i/>
      <w:iCs/>
    </w:rPr>
  </w:style>
  <w:style w:type="paragraph" w:styleId="a5">
    <w:name w:val="Normal (Web)"/>
    <w:basedOn w:val="a"/>
    <w:uiPriority w:val="99"/>
    <w:unhideWhenUsed/>
    <w:rsid w:val="00C15DE4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15DE4"/>
    <w:pPr>
      <w:ind w:left="720"/>
      <w:contextualSpacing/>
    </w:pPr>
  </w:style>
  <w:style w:type="table" w:styleId="a7">
    <w:name w:val="Table Grid"/>
    <w:basedOn w:val="a1"/>
    <w:uiPriority w:val="39"/>
    <w:rsid w:val="002F1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67C5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67C58"/>
    <w:rPr>
      <w:rFonts w:ascii="Calibri" w:eastAsia="Times New Roman" w:hAnsi="Calibri" w:cs="Times New Roman"/>
      <w:kern w:val="3"/>
      <w:lang w:eastAsia="ru-RU"/>
    </w:rPr>
  </w:style>
  <w:style w:type="paragraph" w:styleId="aa">
    <w:name w:val="footer"/>
    <w:basedOn w:val="a"/>
    <w:link w:val="ab"/>
    <w:uiPriority w:val="99"/>
    <w:unhideWhenUsed/>
    <w:rsid w:val="00267C5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67C58"/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577</Words>
  <Characters>3289</Characters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2025-11-22T20:38:00Z</cp:lastPrinted>
  <dcterms:created xsi:type="dcterms:W3CDTF">2025-11-18T18:12:00Z</dcterms:created>
  <dcterms:modified xsi:type="dcterms:W3CDTF">2025-11-22T20:45:00Z</dcterms:modified>
</cp:coreProperties>
</file>