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&lt;INSERT ORGANISATION NAME&gt; EARLY SIGNS OF STRESSED EMPLOYEE CHECKLIST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6"/>
        <w:gridCol w:w="724"/>
        <w:gridCol w:w="726"/>
        <w:tblGridChange w:id="0">
          <w:tblGrid>
            <w:gridCol w:w="7896"/>
            <w:gridCol w:w="724"/>
            <w:gridCol w:w="726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EARLY SIGNS OF STRESSED EMPLOYEE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through the following questions: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employee had an increased amount of absenteeism?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employee not been completing the work, or completing work to a lower standard than previously?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employee the first one there in the morning and the last to leave in the evening?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employee had an increased level of illness?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 the employee ask for extra assistance with the work or ask for some duties to be removed?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employee been absent whilst doing this job for a problem associated with stress (e.g. has the employee's fit notes specifically mentioned stress)?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employee been working particularly excessive hours for some time?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other employees doing a similar job suffered from a stress-related illness?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 the employee tell you that they were struggling with the job?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there been any signs that the employee is struggling from stress (e.g. being tearful, aggressive, suffering mood swings)?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0" w:lineRule="auto"/>
      <w:rPr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</w:p>
  <w:p w:rsidR="00000000" w:rsidDel="00000000" w:rsidP="00000000" w:rsidRDefault="00000000" w:rsidRPr="00000000" w14:paraId="00000034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xvrbbna45qia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425B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5B8"/>
  </w:style>
  <w:style w:type="paragraph" w:styleId="Footer">
    <w:name w:val="footer"/>
    <w:basedOn w:val="Normal"/>
    <w:link w:val="FooterChar"/>
    <w:uiPriority w:val="99"/>
    <w:unhideWhenUsed w:val="1"/>
    <w:rsid w:val="00B425B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5B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25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25B8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B7B8D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37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WMMrIhdxHjTL5hTi+81ixLDUw==">CgMxLjAyCGguZ2pkZ3hzMg5oLjJ2ZmJmZWo3bDJtNTIOaC54dnJiYm5hNDVxaWE4AHIhMVhBRDFBSzJETEsyaXpsRjdpUFFOQi1QSXYzYl9hSVRz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2020-11-02T16:14:00Z</dcterms:created>
  <dc:creator>Victoria Burrill</dc:creator>
</cp:coreProperties>
</file>