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3493" w14:textId="5BCEADD8" w:rsidR="00E82B7E" w:rsidRPr="00E82B7E" w:rsidRDefault="00E82B7E" w:rsidP="00E82B7E">
      <w:pPr>
        <w:pStyle w:val="Heading1"/>
        <w:jc w:val="center"/>
      </w:pPr>
      <w:r w:rsidRPr="00E82B7E">
        <w:t>Introducing Indiana Publishing</w:t>
      </w:r>
      <w:r w:rsidR="00907134">
        <w:t>: Grey Literature</w:t>
      </w:r>
    </w:p>
    <w:p w14:paraId="44A37489" w14:textId="21345C4A" w:rsidR="001724DC" w:rsidRDefault="00E82B7E" w:rsidP="00E82B7E">
      <w:pPr>
        <w:pStyle w:val="Subtitle"/>
        <w:jc w:val="center"/>
      </w:pPr>
      <w:r>
        <w:t>Script</w:t>
      </w:r>
      <w:r w:rsidR="00907134">
        <w:t>: Collection Managers</w:t>
      </w:r>
    </w:p>
    <w:p w14:paraId="4522C64A" w14:textId="24F6BD7B" w:rsidR="00E82B7E" w:rsidRDefault="00E82B7E" w:rsidP="00E82B7E">
      <w:pPr>
        <w:pStyle w:val="Author"/>
      </w:pPr>
      <w:r>
        <w:t>Adam Mazel</w:t>
      </w:r>
    </w:p>
    <w:p w14:paraId="4B8B7DB2" w14:textId="5869C8CD" w:rsidR="00E82B7E" w:rsidRDefault="00E82B7E" w:rsidP="00E82B7E">
      <w:pPr>
        <w:jc w:val="center"/>
      </w:pPr>
      <w:r>
        <w:t>17 April 2024</w:t>
      </w:r>
    </w:p>
    <w:p w14:paraId="2FCED994" w14:textId="77777777" w:rsidR="00E82B7E" w:rsidRDefault="00E82B7E" w:rsidP="00E82B7E">
      <w:pPr>
        <w:jc w:val="center"/>
      </w:pPr>
    </w:p>
    <w:p w14:paraId="4CDBDC4E" w14:textId="7854EAA8" w:rsidR="00D74575" w:rsidRDefault="00D74575" w:rsidP="00D74575">
      <w:pPr>
        <w:pStyle w:val="Heading2"/>
      </w:pPr>
      <w:r>
        <w:t>Title Slide</w:t>
      </w:r>
    </w:p>
    <w:p w14:paraId="601F4C49" w14:textId="18653981" w:rsidR="00E82B7E" w:rsidRDefault="00E82B7E" w:rsidP="0021451C">
      <w:r>
        <w:t>Hi</w:t>
      </w:r>
      <w:r w:rsidR="00A11EFC">
        <w:t xml:space="preserve">, </w:t>
      </w:r>
      <w:r>
        <w:t>I’m Adam Mazel, Digital Publishing Librarian</w:t>
      </w:r>
      <w:r w:rsidR="00A11EFC">
        <w:t>.</w:t>
      </w:r>
    </w:p>
    <w:p w14:paraId="2475167F" w14:textId="72370286" w:rsidR="00A11EFC" w:rsidRPr="00E82B7E" w:rsidRDefault="00A11EFC" w:rsidP="0021451C">
      <w:r>
        <w:t xml:space="preserve">And welcome to my presentation. </w:t>
      </w:r>
    </w:p>
    <w:p w14:paraId="69B9FF5F" w14:textId="3CAF2F22" w:rsidR="004B1834" w:rsidRDefault="00E82B7E" w:rsidP="0021451C">
      <w:r w:rsidRPr="00E82B7E">
        <w:t xml:space="preserve">I’m here to introduce </w:t>
      </w:r>
      <w:r>
        <w:t xml:space="preserve">a </w:t>
      </w:r>
      <w:r w:rsidRPr="00E82B7E">
        <w:t xml:space="preserve">new </w:t>
      </w:r>
      <w:r w:rsidR="008806B2">
        <w:t xml:space="preserve">library publishing </w:t>
      </w:r>
      <w:r w:rsidRPr="00E82B7E">
        <w:t>service</w:t>
      </w:r>
      <w:r w:rsidR="00907134">
        <w:t xml:space="preserve"> that </w:t>
      </w:r>
      <w:r w:rsidR="00A11EFC">
        <w:t>the Scholarly Communication department is launching</w:t>
      </w:r>
      <w:r w:rsidR="00907134">
        <w:t xml:space="preserve"> called,</w:t>
      </w:r>
      <w:r w:rsidR="00036D52">
        <w:t xml:space="preserve"> </w:t>
      </w:r>
      <w:r w:rsidR="00907134">
        <w:t>“</w:t>
      </w:r>
      <w:r w:rsidRPr="00E82B7E">
        <w:t>Indiana Publishing</w:t>
      </w:r>
      <w:r w:rsidR="00907134">
        <w:t>: Grey Literature</w:t>
      </w:r>
      <w:r w:rsidR="004B1834">
        <w:t>.</w:t>
      </w:r>
      <w:r w:rsidR="00907134">
        <w:t>”</w:t>
      </w:r>
      <w:r w:rsidR="004B1834">
        <w:t xml:space="preserve"> </w:t>
      </w:r>
    </w:p>
    <w:p w14:paraId="25C25BCE" w14:textId="7444CF26" w:rsidR="00F46116" w:rsidRDefault="00F46116" w:rsidP="0021451C">
      <w:r>
        <w:t>My hope is that you will use this and inform your constituents of it.</w:t>
      </w:r>
    </w:p>
    <w:p w14:paraId="7F7E3986" w14:textId="77777777" w:rsidR="00220C99" w:rsidRDefault="00220C99" w:rsidP="0021451C"/>
    <w:p w14:paraId="429D66C4" w14:textId="521817A7" w:rsidR="00E82B7E" w:rsidRPr="00220C99" w:rsidRDefault="00D74575" w:rsidP="00220C99">
      <w:pPr>
        <w:pStyle w:val="Heading2"/>
        <w:rPr>
          <w:rFonts w:ascii="ETBembo" w:hAnsi="ETBembo"/>
          <w:color w:val="000000" w:themeColor="text1"/>
        </w:rPr>
      </w:pPr>
      <w:r>
        <w:t>What Is Indiana Publishing</w:t>
      </w:r>
      <w:r w:rsidR="00DF58AD">
        <w:t>: Grey Literature</w:t>
      </w:r>
      <w:r>
        <w:t>?</w:t>
      </w:r>
    </w:p>
    <w:p w14:paraId="6ED40B3C" w14:textId="73E583AA" w:rsidR="00D74575" w:rsidRDefault="00907134" w:rsidP="0021451C">
      <w:r>
        <w:t>So,</w:t>
      </w:r>
      <w:r w:rsidR="00D74575">
        <w:t xml:space="preserve"> what is </w:t>
      </w:r>
      <w:r w:rsidR="00A11EFC">
        <w:t>“</w:t>
      </w:r>
      <w:r w:rsidR="00D74575">
        <w:t>Indiana Publishing</w:t>
      </w:r>
      <w:r w:rsidR="00A11EFC">
        <w:t>: Grey Literature”</w:t>
      </w:r>
      <w:r w:rsidR="00D74575">
        <w:t xml:space="preserve">? </w:t>
      </w:r>
    </w:p>
    <w:p w14:paraId="13E1A514" w14:textId="4DC53409" w:rsidR="00111E78" w:rsidRDefault="008806B2" w:rsidP="0021451C">
      <w:r w:rsidRPr="00111E78">
        <w:t>Well, Indiana Publishing</w:t>
      </w:r>
      <w:r w:rsidR="00A11EFC">
        <w:t>: Grey Literature</w:t>
      </w:r>
      <w:r w:rsidRPr="00111E78">
        <w:t xml:space="preserve"> is a publishing service</w:t>
      </w:r>
      <w:r w:rsidR="00111E78" w:rsidRPr="00111E78">
        <w:t xml:space="preserve"> for texts created by the IU community that are not publishable by scholarly or commercial presses but that are nonetheless worthy of the affordances of a publisher. </w:t>
      </w:r>
    </w:p>
    <w:p w14:paraId="15A89AA4" w14:textId="139EF35F" w:rsidR="00111E78" w:rsidRDefault="00111E78" w:rsidP="0021451C">
      <w:r>
        <w:t xml:space="preserve">It is free for authors, so they don’t have to pay to </w:t>
      </w:r>
      <w:r w:rsidR="00E2017B">
        <w:t>use it</w:t>
      </w:r>
    </w:p>
    <w:p w14:paraId="4C508CF1" w14:textId="21B8FEAE" w:rsidR="00E82B7E" w:rsidRDefault="00E2017B" w:rsidP="0021451C">
      <w:r w:rsidRPr="00E2017B">
        <w:t>It is also free for readers, meaning that our publications are Open Access.</w:t>
      </w:r>
    </w:p>
    <w:p w14:paraId="3E96357A" w14:textId="6C485DFC" w:rsidR="00F46116" w:rsidRDefault="00F46116" w:rsidP="0021451C">
      <w:r>
        <w:t xml:space="preserve">Our authors retain their copyright, so they can reuse </w:t>
      </w:r>
      <w:r>
        <w:t>their publication</w:t>
      </w:r>
      <w:r>
        <w:t xml:space="preserve"> and republish it elsewhere.</w:t>
      </w:r>
    </w:p>
    <w:p w14:paraId="56A724A0" w14:textId="18F81551" w:rsidR="00F46116" w:rsidRDefault="00F46116" w:rsidP="0021451C">
      <w:r>
        <w:t>Our publications are branded with the IU logo, which certifies a certain level of legitimacy.</w:t>
      </w:r>
    </w:p>
    <w:p w14:paraId="728D8882" w14:textId="2D4F14C6" w:rsidR="00CB7CFF" w:rsidRPr="00D7265B" w:rsidRDefault="00CB7CFF" w:rsidP="0021451C">
      <w:r w:rsidRPr="00D7265B">
        <w:t xml:space="preserve">Lastly, it is digital first, meaning that our publications are always digital, though we </w:t>
      </w:r>
      <w:r w:rsidR="00D7265B">
        <w:t xml:space="preserve">will probably </w:t>
      </w:r>
      <w:r w:rsidR="00907134">
        <w:t xml:space="preserve">soon </w:t>
      </w:r>
      <w:r w:rsidR="00D7265B">
        <w:t>offer</w:t>
      </w:r>
      <w:r w:rsidRPr="00D7265B">
        <w:t xml:space="preserve"> print-on-demand.</w:t>
      </w:r>
    </w:p>
    <w:p w14:paraId="4515CAD7" w14:textId="77777777" w:rsidR="000F4522" w:rsidRDefault="000F4522" w:rsidP="0021451C"/>
    <w:p w14:paraId="37AF816E" w14:textId="78B6F81E" w:rsidR="000F4522" w:rsidRDefault="000F4522" w:rsidP="000F4522">
      <w:pPr>
        <w:pStyle w:val="Heading2"/>
      </w:pPr>
      <w:r>
        <w:t>Who We Publish</w:t>
      </w:r>
    </w:p>
    <w:p w14:paraId="2555D45E" w14:textId="6D01A473" w:rsidR="000E4B12" w:rsidRPr="000E4B12" w:rsidRDefault="000E4B12" w:rsidP="000E4B12">
      <w:r>
        <w:t xml:space="preserve">Now, I’ll briefly discuss who we publish. </w:t>
      </w:r>
    </w:p>
    <w:p w14:paraId="62B70990" w14:textId="0550F3EB" w:rsidR="00F20836" w:rsidRDefault="00F20836">
      <w:r>
        <w:t>Indiana Publishing</w:t>
      </w:r>
      <w:r w:rsidR="00A11EFC">
        <w:t>: Grey Literature</w:t>
      </w:r>
      <w:r>
        <w:t xml:space="preserve"> exists to </w:t>
      </w:r>
      <w:r w:rsidRPr="00F20836">
        <w:t>publish texts created by members of the IU community</w:t>
      </w:r>
      <w:r w:rsidR="003A0692">
        <w:t>.</w:t>
      </w:r>
    </w:p>
    <w:p w14:paraId="552BDBF2" w14:textId="6DB89C18" w:rsidR="00F20836" w:rsidRDefault="00F20836">
      <w:r>
        <w:t xml:space="preserve">That means </w:t>
      </w:r>
      <w:r w:rsidR="000E4B12">
        <w:t xml:space="preserve">manuscripts created by </w:t>
      </w:r>
      <w:r>
        <w:t xml:space="preserve">IU Faculty, Staff, Students, Centers, </w:t>
      </w:r>
      <w:r w:rsidR="00036D52">
        <w:t xml:space="preserve">Research Groups, </w:t>
      </w:r>
      <w:r>
        <w:t>and so on.</w:t>
      </w:r>
    </w:p>
    <w:p w14:paraId="04A4121E" w14:textId="54ED63DF" w:rsidR="00F20836" w:rsidRDefault="00F20836">
      <w:r>
        <w:t>If a work has authors from different institutions, then at least one of those authors must be affiliated with IU.</w:t>
      </w:r>
    </w:p>
    <w:p w14:paraId="335B0F9B" w14:textId="77777777" w:rsidR="00F20836" w:rsidRDefault="00F20836"/>
    <w:p w14:paraId="293FCCD5" w14:textId="77777777" w:rsidR="00A11EFC" w:rsidRDefault="00A11EFC" w:rsidP="00F20836">
      <w:pPr>
        <w:pStyle w:val="Heading2"/>
      </w:pPr>
    </w:p>
    <w:p w14:paraId="4EBA0BB5" w14:textId="321D4DD6" w:rsidR="008B6BC1" w:rsidRDefault="00F20836" w:rsidP="00F20836">
      <w:pPr>
        <w:pStyle w:val="Heading2"/>
      </w:pPr>
      <w:r>
        <w:t>How We Publish</w:t>
      </w:r>
    </w:p>
    <w:p w14:paraId="7999FC9C" w14:textId="10AD8371" w:rsidR="008B6BC1" w:rsidRDefault="008B6BC1" w:rsidP="008B6BC1">
      <w:r>
        <w:t>We publish via one of two digital publishing platforms</w:t>
      </w:r>
      <w:r w:rsidR="002D7924">
        <w:t xml:space="preserve"> depending on the needs of the text</w:t>
      </w:r>
    </w:p>
    <w:p w14:paraId="53F4637E" w14:textId="3D174AE6" w:rsidR="008B6BC1" w:rsidRDefault="00D3362D" w:rsidP="00D3362D">
      <w:pPr>
        <w:pStyle w:val="ListParagraph"/>
        <w:numPr>
          <w:ilvl w:val="0"/>
          <w:numId w:val="28"/>
        </w:numPr>
      </w:pPr>
      <w:r>
        <w:t xml:space="preserve">There is </w:t>
      </w:r>
      <w:r w:rsidR="008B6BC1" w:rsidRPr="00D3362D">
        <w:t>Quarto</w:t>
      </w:r>
      <w:r w:rsidR="000E4B12" w:rsidRPr="00D3362D">
        <w:t>, on the left, which is well suited for STEM-based publishing</w:t>
      </w:r>
      <w:r w:rsidRPr="00D3362D">
        <w:t>, as it has extensive support for math equations and code and data visualizations</w:t>
      </w:r>
    </w:p>
    <w:p w14:paraId="4CAD9A9D" w14:textId="4BBAE786" w:rsidR="000E4B12" w:rsidRDefault="00D3362D" w:rsidP="000E4B12">
      <w:pPr>
        <w:pStyle w:val="ListParagraph"/>
        <w:numPr>
          <w:ilvl w:val="0"/>
          <w:numId w:val="28"/>
        </w:numPr>
      </w:pPr>
      <w:r>
        <w:t>And we also use IU’s Press</w:t>
      </w:r>
      <w:r w:rsidR="00A11EFC">
        <w:t>b</w:t>
      </w:r>
      <w:r>
        <w:t>ooks instance, on the right, for other genres, such as conference proceedings</w:t>
      </w:r>
    </w:p>
    <w:p w14:paraId="6FB1241B" w14:textId="79C30542" w:rsidR="00D3362D" w:rsidRDefault="00D3362D" w:rsidP="00D3362D">
      <w:pPr>
        <w:pStyle w:val="ListParagraph"/>
      </w:pPr>
      <w:r>
        <w:t xml:space="preserve"> </w:t>
      </w:r>
    </w:p>
    <w:p w14:paraId="4C808228" w14:textId="1950B884" w:rsidR="000E4B12" w:rsidRDefault="000E4B12" w:rsidP="000E4B12">
      <w:pPr>
        <w:pStyle w:val="Heading2"/>
      </w:pPr>
      <w:r>
        <w:t>How We Publish</w:t>
      </w:r>
    </w:p>
    <w:p w14:paraId="3C04CFAA" w14:textId="29AF7C41" w:rsidR="008B6BC1" w:rsidRDefault="008B6BC1" w:rsidP="008B6BC1">
      <w:r>
        <w:t>Our manuscripts are published in multiple formats to facilitate access and accessibility</w:t>
      </w:r>
    </w:p>
    <w:p w14:paraId="71011C0E" w14:textId="2A7AE329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 xml:space="preserve">HTML </w:t>
      </w:r>
    </w:p>
    <w:p w14:paraId="21E4A652" w14:textId="334C852D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EPUB </w:t>
      </w:r>
      <w:r w:rsidR="003A0692" w:rsidRPr="008B6BC1">
        <w:rPr>
          <w:rFonts w:cstheme="minorHAnsi"/>
        </w:rPr>
        <w:t xml:space="preserve"> </w:t>
      </w:r>
    </w:p>
    <w:p w14:paraId="47949FF0" w14:textId="199DEEBC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PDF</w:t>
      </w:r>
    </w:p>
    <w:p w14:paraId="70210398" w14:textId="77777777" w:rsidR="008B6BC1" w:rsidRDefault="008B6BC1" w:rsidP="008B6BC1"/>
    <w:p w14:paraId="6A9713AE" w14:textId="2CF3BBF6" w:rsidR="00E2017B" w:rsidRDefault="0021451C" w:rsidP="00220C99">
      <w:pPr>
        <w:pStyle w:val="Heading2"/>
      </w:pPr>
      <w:r>
        <w:t>What We Publish</w:t>
      </w:r>
    </w:p>
    <w:p w14:paraId="221B55B0" w14:textId="1D2FBA15" w:rsidR="0044209B" w:rsidRDefault="0021451C" w:rsidP="00E82B7E">
      <w:r>
        <w:t xml:space="preserve">So now I’ll explain what type of documents we publish. </w:t>
      </w:r>
    </w:p>
    <w:p w14:paraId="7F6DD35A" w14:textId="77777777" w:rsidR="00625C51" w:rsidRDefault="0044209B" w:rsidP="00E82B7E">
      <w:r>
        <w:t>First, we exist to publish texts that are not publishable by scholarly or commercial presses</w:t>
      </w:r>
      <w:r w:rsidR="00625C51">
        <w:t xml:space="preserve">: </w:t>
      </w:r>
    </w:p>
    <w:p w14:paraId="428C9743" w14:textId="3C277BEC" w:rsidR="00625C51" w:rsidRDefault="004F0A38" w:rsidP="004F0A38">
      <w:r>
        <w:t xml:space="preserve">This ranges from manuscripts that have </w:t>
      </w:r>
      <w:r w:rsidR="00625C51">
        <w:t xml:space="preserve">been turned down by </w:t>
      </w:r>
      <w:r w:rsidR="0044209B">
        <w:t>publisher</w:t>
      </w:r>
      <w:r w:rsidR="00625C51">
        <w:t>s</w:t>
      </w:r>
      <w:r w:rsidR="00D515AE">
        <w:t xml:space="preserve"> because </w:t>
      </w:r>
      <w:r>
        <w:t>they</w:t>
      </w:r>
      <w:r w:rsidR="00D515AE">
        <w:t xml:space="preserve"> </w:t>
      </w:r>
      <w:r w:rsidR="00D515AE" w:rsidRPr="0044209B">
        <w:t>not expected to sell</w:t>
      </w:r>
      <w:r>
        <w:t xml:space="preserve">, to genres that are </w:t>
      </w:r>
      <w:r w:rsidR="0044209B">
        <w:t xml:space="preserve">not appropriate for </w:t>
      </w:r>
      <w:r w:rsidR="00087E1C">
        <w:t>the many presses</w:t>
      </w:r>
      <w:r w:rsidR="00625C51">
        <w:t xml:space="preserve"> that do</w:t>
      </w:r>
      <w:r w:rsidR="008E151B">
        <w:t xml:space="preserve"> </w:t>
      </w:r>
      <w:r w:rsidR="00625C51">
        <w:t>peer review</w:t>
      </w:r>
      <w:r w:rsidR="0044209B">
        <w:t>, such as conference proceedings</w:t>
      </w:r>
      <w:r>
        <w:t>, to multimedia and / or digital scholarship projects that are not appropriate for the many presses that are print based.</w:t>
      </w:r>
    </w:p>
    <w:p w14:paraId="20E8BC51" w14:textId="46F1E335" w:rsidR="00125D0C" w:rsidRDefault="00125D0C" w:rsidP="00E82B7E"/>
    <w:p w14:paraId="08D3A9B3" w14:textId="3E75DFF6" w:rsidR="00087E1C" w:rsidRDefault="00087E1C" w:rsidP="00560032">
      <w:pPr>
        <w:pStyle w:val="Heading2"/>
      </w:pPr>
      <w:r>
        <w:t>What We Publish</w:t>
      </w:r>
      <w:r w:rsidR="00CF065D">
        <w:t>: Genres</w:t>
      </w:r>
    </w:p>
    <w:p w14:paraId="2E8CF585" w14:textId="2A8C120C" w:rsidR="00125D0C" w:rsidRDefault="00D515AE" w:rsidP="00E82B7E">
      <w:r>
        <w:t>Of those manuscripts</w:t>
      </w:r>
      <w:r w:rsidR="008E151B">
        <w:t xml:space="preserve"> that cannot find a publisher</w:t>
      </w:r>
      <w:r>
        <w:t xml:space="preserve">, the genres that </w:t>
      </w:r>
      <w:r w:rsidR="00125D0C">
        <w:t>we are most interested in</w:t>
      </w:r>
      <w:r w:rsidR="00181728">
        <w:t xml:space="preserve"> publishing</w:t>
      </w:r>
      <w:r w:rsidR="00125D0C">
        <w:t xml:space="preserve"> are</w:t>
      </w:r>
      <w:r>
        <w:t>:</w:t>
      </w:r>
    </w:p>
    <w:p w14:paraId="1F533AD1" w14:textId="77777777" w:rsidR="00365C10" w:rsidRDefault="00125D0C" w:rsidP="00365C10">
      <w:pPr>
        <w:pStyle w:val="ListParagraph"/>
        <w:numPr>
          <w:ilvl w:val="0"/>
          <w:numId w:val="1"/>
        </w:numPr>
      </w:pPr>
      <w:r>
        <w:t>Books</w:t>
      </w:r>
    </w:p>
    <w:p w14:paraId="28CBF45C" w14:textId="59AB3914" w:rsidR="00365C10" w:rsidRPr="00365C10" w:rsidRDefault="00125D0C" w:rsidP="00365C10">
      <w:pPr>
        <w:pStyle w:val="ListParagraph"/>
        <w:numPr>
          <w:ilvl w:val="1"/>
          <w:numId w:val="1"/>
        </w:numPr>
      </w:pPr>
      <w:r w:rsidRPr="00365C10">
        <w:t xml:space="preserve">And this includes both </w:t>
      </w:r>
      <w:r w:rsidR="008E151B" w:rsidRPr="00365C10">
        <w:t>Non-Fiction</w:t>
      </w:r>
      <w:r w:rsidRPr="00365C10">
        <w:t xml:space="preserve">, such as </w:t>
      </w:r>
      <w:r w:rsidR="000F018B">
        <w:t xml:space="preserve">scholarly </w:t>
      </w:r>
      <w:r w:rsidRPr="00365C10">
        <w:t xml:space="preserve">monographs, </w:t>
      </w:r>
      <w:r w:rsidR="00365C10" w:rsidRPr="00365C10">
        <w:t xml:space="preserve">edited collections, memoirs, </w:t>
      </w:r>
      <w:r w:rsidR="000F018B">
        <w:t>and the like</w:t>
      </w:r>
    </w:p>
    <w:p w14:paraId="710DEE4A" w14:textId="5D50B5B6" w:rsidR="00125D0C" w:rsidRDefault="000F018B" w:rsidP="00125D0C">
      <w:pPr>
        <w:pStyle w:val="ListParagraph"/>
        <w:numPr>
          <w:ilvl w:val="1"/>
          <w:numId w:val="1"/>
        </w:numPr>
      </w:pPr>
      <w:r>
        <w:t>And Fiction, such as novels, poetry and story collections, and so on.</w:t>
      </w:r>
    </w:p>
    <w:p w14:paraId="55604604" w14:textId="40566C70" w:rsidR="000F018B" w:rsidRDefault="000F018B" w:rsidP="000F018B">
      <w:pPr>
        <w:pStyle w:val="ListParagraph"/>
        <w:numPr>
          <w:ilvl w:val="0"/>
          <w:numId w:val="1"/>
        </w:numPr>
      </w:pPr>
      <w:r>
        <w:t xml:space="preserve">We’re also interested in </w:t>
      </w:r>
      <w:r w:rsidR="00181728">
        <w:t xml:space="preserve">publishing </w:t>
      </w:r>
      <w:r>
        <w:t>what</w:t>
      </w:r>
      <w:r w:rsidR="00181728">
        <w:t xml:space="preserve"> I’m</w:t>
      </w:r>
      <w:r>
        <w:t xml:space="preserve"> call</w:t>
      </w:r>
      <w:r w:rsidR="00181728">
        <w:t>ing,</w:t>
      </w:r>
      <w:r>
        <w:t xml:space="preserve"> “</w:t>
      </w:r>
      <w:r w:rsidR="00181728">
        <w:t>c</w:t>
      </w:r>
      <w:r>
        <w:t xml:space="preserve">ompanions,” or </w:t>
      </w:r>
      <w:r w:rsidR="00181728">
        <w:t>d</w:t>
      </w:r>
      <w:r w:rsidRPr="000F018B">
        <w:t>igital projects that accompany and extend traditional print publications</w:t>
      </w:r>
      <w:r w:rsidR="00181728">
        <w:t xml:space="preserve">, perhaps by </w:t>
      </w:r>
      <w:r w:rsidR="008E151B">
        <w:t>integrating multimedia</w:t>
      </w:r>
    </w:p>
    <w:p w14:paraId="7758D618" w14:textId="3D115A1F" w:rsidR="00181728" w:rsidRDefault="00181728" w:rsidP="000F018B">
      <w:pPr>
        <w:pStyle w:val="ListParagraph"/>
        <w:numPr>
          <w:ilvl w:val="0"/>
          <w:numId w:val="1"/>
        </w:numPr>
      </w:pPr>
      <w:r>
        <w:t xml:space="preserve">In addition, we’re interested in publishing the </w:t>
      </w:r>
      <w:r w:rsidR="008E151B">
        <w:t>p</w:t>
      </w:r>
      <w:r>
        <w:t xml:space="preserve">roceedings of </w:t>
      </w:r>
      <w:r w:rsidR="008E151B">
        <w:t>c</w:t>
      </w:r>
      <w:r>
        <w:t>onferences held at IU</w:t>
      </w:r>
    </w:p>
    <w:p w14:paraId="4508C869" w14:textId="41B2D4DB" w:rsidR="00181728" w:rsidRDefault="00181728" w:rsidP="000F018B">
      <w:pPr>
        <w:pStyle w:val="ListParagraph"/>
        <w:numPr>
          <w:ilvl w:val="0"/>
          <w:numId w:val="1"/>
        </w:numPr>
      </w:pPr>
      <w:r>
        <w:t>And lastly, we’re open to publishing technical reports</w:t>
      </w:r>
      <w:r w:rsidR="006F34B0">
        <w:t xml:space="preserve"> and white papers</w:t>
      </w:r>
    </w:p>
    <w:p w14:paraId="54C04BBC" w14:textId="77777777" w:rsidR="00181728" w:rsidRDefault="00181728" w:rsidP="00181728"/>
    <w:p w14:paraId="1DC0CC63" w14:textId="715AF15E" w:rsidR="00087E1C" w:rsidRDefault="00087E1C" w:rsidP="00EA717B">
      <w:pPr>
        <w:pStyle w:val="Heading2"/>
      </w:pPr>
      <w:r>
        <w:lastRenderedPageBreak/>
        <w:t>What We Publish</w:t>
      </w:r>
      <w:r w:rsidR="00CF065D">
        <w:t>: Criteria</w:t>
      </w:r>
    </w:p>
    <w:p w14:paraId="4529589C" w14:textId="03904297" w:rsidR="009D350C" w:rsidRDefault="00181728" w:rsidP="009D350C">
      <w:r>
        <w:t>However,</w:t>
      </w:r>
      <w:r w:rsidR="009D350C">
        <w:t xml:space="preserve"> </w:t>
      </w:r>
      <w:r>
        <w:t>we</w:t>
      </w:r>
      <w:r w:rsidR="00235D7D">
        <w:t xml:space="preserve"> won’t</w:t>
      </w:r>
      <w:r>
        <w:t xml:space="preserve"> publish any </w:t>
      </w:r>
      <w:r w:rsidR="00235D7D">
        <w:t>book or conference proceeding</w:t>
      </w:r>
      <w:r>
        <w:t xml:space="preserve"> that is submitted</w:t>
      </w:r>
      <w:r w:rsidR="00025DBA">
        <w:t xml:space="preserve"> to the service</w:t>
      </w:r>
      <w:r w:rsidR="009D350C">
        <w:t>—there is some quality control</w:t>
      </w:r>
      <w:r>
        <w:t>.</w:t>
      </w:r>
      <w:r w:rsidR="00025DBA">
        <w:t xml:space="preserve"> </w:t>
      </w:r>
    </w:p>
    <w:p w14:paraId="05E115F2" w14:textId="0B7CD9C0" w:rsidR="009D350C" w:rsidRPr="00E82B7E" w:rsidRDefault="009D350C" w:rsidP="009D350C">
      <w:r>
        <w:t>On the one hand, we do not offer peer review and our manuscripts are not vetted by external readers to qualify for publication.</w:t>
      </w:r>
    </w:p>
    <w:p w14:paraId="3E18AD93" w14:textId="4B3472C6" w:rsidR="00BA60BA" w:rsidRDefault="009D350C" w:rsidP="00BA60BA">
      <w:r>
        <w:t xml:space="preserve">Instead, </w:t>
      </w:r>
      <w:r w:rsidR="00C167F6">
        <w:t>manuscript acceptance</w:t>
      </w:r>
      <w:r w:rsidR="00987942">
        <w:t xml:space="preserve"> is </w:t>
      </w:r>
      <w:r w:rsidR="00C167F6">
        <w:t xml:space="preserve">determined by </w:t>
      </w:r>
      <w:r w:rsidR="00987942">
        <w:t>an application</w:t>
      </w:r>
      <w:r w:rsidR="00C167F6">
        <w:t>. Th</w:t>
      </w:r>
      <w:r w:rsidR="00623B7F">
        <w:t>is</w:t>
      </w:r>
      <w:r w:rsidR="00C167F6">
        <w:t xml:space="preserve"> application is on the </w:t>
      </w:r>
      <w:r w:rsidR="003A0692">
        <w:t>Indiana Publishing</w:t>
      </w:r>
      <w:r w:rsidR="00623B7F">
        <w:t>: Grey Literature</w:t>
      </w:r>
      <w:r w:rsidR="003A0692">
        <w:t xml:space="preserve"> </w:t>
      </w:r>
      <w:r w:rsidR="00C167F6">
        <w:t>website</w:t>
      </w:r>
      <w:r w:rsidR="00891E5F">
        <w:t xml:space="preserve">, </w:t>
      </w:r>
      <w:r w:rsidR="00C167F6">
        <w:t>and</w:t>
      </w:r>
      <w:r w:rsidR="00891E5F">
        <w:t>,</w:t>
      </w:r>
      <w:r w:rsidR="00C167F6">
        <w:t xml:space="preserve"> in addition to basic questions, it asks authors to </w:t>
      </w:r>
      <w:r w:rsidR="00BA60BA">
        <w:t xml:space="preserve">explain how their manuscript has impact or value—in other words, to </w:t>
      </w:r>
      <w:r w:rsidR="00C167F6">
        <w:t xml:space="preserve">make the case for why their manuscript should be published by </w:t>
      </w:r>
      <w:r w:rsidR="007831BA">
        <w:t>this</w:t>
      </w:r>
      <w:r w:rsidR="00C167F6">
        <w:t xml:space="preserve"> service, rather than by themselves. </w:t>
      </w:r>
    </w:p>
    <w:p w14:paraId="1AB4C128" w14:textId="77777777" w:rsidR="00BA60BA" w:rsidRDefault="00BA60BA" w:rsidP="00BA60BA">
      <w:r>
        <w:t xml:space="preserve">We’re also particularly interested in manuscripts that employ digital affordances, such as multimedia or data visualizations. </w:t>
      </w:r>
    </w:p>
    <w:p w14:paraId="57035894" w14:textId="350D5C64" w:rsidR="0022406A" w:rsidRDefault="00BA60BA" w:rsidP="00BA60BA">
      <w:r>
        <w:t xml:space="preserve">And we especially welcome </w:t>
      </w:r>
      <w:r w:rsidR="00ED57C6">
        <w:t>manuscript</w:t>
      </w:r>
      <w:r>
        <w:t>s</w:t>
      </w:r>
      <w:r w:rsidR="00ED57C6">
        <w:t xml:space="preserve"> connect</w:t>
      </w:r>
      <w:r>
        <w:t>ed</w:t>
      </w:r>
      <w:r w:rsidR="00ED57C6">
        <w:t xml:space="preserve"> to a historically excluded group—either its author, topic, or audience</w:t>
      </w:r>
    </w:p>
    <w:p w14:paraId="3B386181" w14:textId="77777777" w:rsidR="00BA60BA" w:rsidRDefault="00BA60BA" w:rsidP="00BA60BA"/>
    <w:p w14:paraId="56A95287" w14:textId="653417A9" w:rsidR="00560032" w:rsidRDefault="00560032" w:rsidP="00560032">
      <w:pPr>
        <w:pStyle w:val="Heading2"/>
      </w:pPr>
      <w:r>
        <w:t>Example Publications</w:t>
      </w:r>
    </w:p>
    <w:p w14:paraId="616058D1" w14:textId="52CB8FDB" w:rsidR="00D515AE" w:rsidRDefault="00BA60BA" w:rsidP="00181728">
      <w:r>
        <w:t>To help clarify what we’re looking for, here are examples of a manuscript we accepted and one we turned down</w:t>
      </w:r>
      <w:r w:rsidR="00983963">
        <w:t>.</w:t>
      </w:r>
    </w:p>
    <w:p w14:paraId="47B53ACD" w14:textId="69567ECC" w:rsidR="00B823D7" w:rsidRDefault="00983963" w:rsidP="00983963">
      <w:r>
        <w:t xml:space="preserve">The accepted example is </w:t>
      </w:r>
      <w:r w:rsidR="00B823D7" w:rsidRPr="00983963">
        <w:rPr>
          <w:i/>
          <w:iCs/>
        </w:rPr>
        <w:t>Through the Looking Glass</w:t>
      </w:r>
      <w:r>
        <w:t xml:space="preserve">, a scholarly monograph </w:t>
      </w:r>
      <w:r w:rsidR="00B823D7">
        <w:t>by Curt Lively, Distinguished Professor of Biology</w:t>
      </w:r>
      <w:r>
        <w:t xml:space="preserve">. We were particularly excited about it because it </w:t>
      </w:r>
      <w:r w:rsidR="00623B7F">
        <w:t>i</w:t>
      </w:r>
      <w:r>
        <w:t xml:space="preserve">s written by a professor, </w:t>
      </w:r>
      <w:r w:rsidR="00623B7F">
        <w:t>is a substantial and interesting book that blends science and memoir, i</w:t>
      </w:r>
      <w:r>
        <w:t xml:space="preserve">s apt for digital publication by blending text, images, and data visualizations, and </w:t>
      </w:r>
      <w:r w:rsidR="00623B7F">
        <w:t xml:space="preserve">it </w:t>
      </w:r>
      <w:r>
        <w:t>ha</w:t>
      </w:r>
      <w:r w:rsidR="00623B7F">
        <w:t>s</w:t>
      </w:r>
      <w:r>
        <w:t xml:space="preserve"> a clear audience of graduate students and early career faculty in biology. </w:t>
      </w:r>
    </w:p>
    <w:p w14:paraId="32F4B694" w14:textId="0A258784" w:rsidR="006F5E45" w:rsidRDefault="00983963" w:rsidP="006F5E45">
      <w:r>
        <w:t>The example that we had to turn down recently is a collection of interview transcripts. While these were compiled by a fellow IU professor, we thought that these were more apt for deposit in our repository because they are raw data rather than a substantive work, no use of digital affordances, and because there was no strong need for publishing support, such as design, etc.</w:t>
      </w:r>
    </w:p>
    <w:p w14:paraId="58A34E51" w14:textId="32579051" w:rsidR="00983963" w:rsidRDefault="00983963" w:rsidP="006F5E45">
      <w:r>
        <w:t>Hopefully this distinction will clarify somewhat what we’re looking for.</w:t>
      </w:r>
    </w:p>
    <w:p w14:paraId="7F5A76D7" w14:textId="77777777" w:rsidR="00623B7F" w:rsidRDefault="00623B7F" w:rsidP="006C6138">
      <w:pPr>
        <w:pStyle w:val="Heading2"/>
      </w:pPr>
    </w:p>
    <w:p w14:paraId="53E75DE2" w14:textId="364B3C70" w:rsidR="000F4522" w:rsidRDefault="006C6138" w:rsidP="006C6138">
      <w:pPr>
        <w:pStyle w:val="Heading2"/>
      </w:pPr>
      <w:r>
        <w:t>How We Help</w:t>
      </w:r>
    </w:p>
    <w:p w14:paraId="001E3910" w14:textId="4D185028" w:rsidR="006C6138" w:rsidRDefault="006C6138" w:rsidP="006C6138">
      <w:r>
        <w:t xml:space="preserve">So now I’ll explain how this service helps the IU community. And I’ll do so by explaining how we contribute to </w:t>
      </w:r>
      <w:r w:rsidR="00F56861">
        <w:t>IU’s extant</w:t>
      </w:r>
      <w:r>
        <w:t xml:space="preserve"> publishing </w:t>
      </w:r>
      <w:r w:rsidR="00F56861">
        <w:t>services</w:t>
      </w:r>
      <w:r>
        <w:t>.</w:t>
      </w:r>
    </w:p>
    <w:p w14:paraId="2EC87C3A" w14:textId="539273BC" w:rsidR="00373523" w:rsidRDefault="006C6138" w:rsidP="006C6138">
      <w:r>
        <w:t xml:space="preserve">So, before this publishing service existed, </w:t>
      </w:r>
      <w:r w:rsidR="00373523">
        <w:t xml:space="preserve">IU </w:t>
      </w:r>
      <w:r>
        <w:t>authors of ma</w:t>
      </w:r>
      <w:r w:rsidR="00373523">
        <w:t xml:space="preserve">nuscripts </w:t>
      </w:r>
      <w:r w:rsidR="00373523" w:rsidRPr="00111E78">
        <w:t xml:space="preserve">that </w:t>
      </w:r>
      <w:r w:rsidR="00373523">
        <w:t xml:space="preserve">were not </w:t>
      </w:r>
      <w:r w:rsidR="00373523" w:rsidRPr="00111E78">
        <w:t>publishable by presses</w:t>
      </w:r>
      <w:r w:rsidR="00373523">
        <w:t xml:space="preserve"> </w:t>
      </w:r>
      <w:r w:rsidR="00F56861">
        <w:t>were limited to self-publishing, which usually took the form of either:</w:t>
      </w:r>
    </w:p>
    <w:p w14:paraId="3098BB63" w14:textId="7C058E95" w:rsidR="00373523" w:rsidRDefault="00F56861" w:rsidP="00373523">
      <w:pPr>
        <w:pStyle w:val="ListParagraph"/>
        <w:numPr>
          <w:ilvl w:val="0"/>
          <w:numId w:val="20"/>
        </w:numPr>
      </w:pPr>
      <w:r>
        <w:t>depositing</w:t>
      </w:r>
      <w:r w:rsidR="00373523">
        <w:t xml:space="preserve"> the</w:t>
      </w:r>
      <w:r>
        <w:t>ir</w:t>
      </w:r>
      <w:r w:rsidR="00373523">
        <w:t xml:space="preserve"> manuscript (usually a PDF) </w:t>
      </w:r>
      <w:r>
        <w:t>in</w:t>
      </w:r>
      <w:r w:rsidR="00373523">
        <w:t xml:space="preserve"> IUScholarWorks</w:t>
      </w:r>
    </w:p>
    <w:p w14:paraId="2BE4B75A" w14:textId="7F70B683" w:rsidR="006C6138" w:rsidRDefault="00373523" w:rsidP="00373523">
      <w:pPr>
        <w:pStyle w:val="ListParagraph"/>
        <w:numPr>
          <w:ilvl w:val="0"/>
          <w:numId w:val="20"/>
        </w:numPr>
      </w:pPr>
      <w:r>
        <w:t>creating their manuscript in PressBooks</w:t>
      </w:r>
    </w:p>
    <w:p w14:paraId="6B2A10F5" w14:textId="78383FC2" w:rsidR="00B94402" w:rsidRDefault="00373523" w:rsidP="00B94402">
      <w:r>
        <w:t xml:space="preserve">These two self-publishing options, however, have </w:t>
      </w:r>
      <w:r w:rsidR="00F56861">
        <w:t>limitations</w:t>
      </w:r>
      <w:r w:rsidR="00B94402">
        <w:t>:</w:t>
      </w:r>
    </w:p>
    <w:p w14:paraId="1A42CA9D" w14:textId="77777777" w:rsidR="00203C9E" w:rsidRDefault="00F56861" w:rsidP="00203C9E">
      <w:r>
        <w:lastRenderedPageBreak/>
        <w:t xml:space="preserve">Authors may be unaware of these publishing </w:t>
      </w:r>
      <w:r w:rsidR="00203C9E">
        <w:t>tools</w:t>
      </w:r>
      <w:r w:rsidR="00B94402">
        <w:t xml:space="preserve"> or </w:t>
      </w:r>
      <w:r w:rsidR="00203C9E">
        <w:t>not</w:t>
      </w:r>
      <w:r w:rsidR="00B94402">
        <w:t xml:space="preserve"> know how to use them</w:t>
      </w:r>
      <w:r w:rsidR="00203C9E">
        <w:t xml:space="preserve">. </w:t>
      </w:r>
    </w:p>
    <w:p w14:paraId="33F50F93" w14:textId="7B2A210C" w:rsidR="00B94402" w:rsidRDefault="00B94402" w:rsidP="00203C9E">
      <w:r>
        <w:t xml:space="preserve">Similarly, they be uncertain about specific aspects of publishing, such as </w:t>
      </w:r>
      <w:r w:rsidR="008225A6">
        <w:t xml:space="preserve">how to get a doi or </w:t>
      </w:r>
      <w:r w:rsidR="00203C9E">
        <w:t xml:space="preserve">how to choose the right image </w:t>
      </w:r>
      <w:r>
        <w:t>format</w:t>
      </w:r>
      <w:r w:rsidR="00203C9E">
        <w:t>.</w:t>
      </w:r>
    </w:p>
    <w:p w14:paraId="6848DEAB" w14:textId="3A7BE0C0" w:rsidR="00B94402" w:rsidRDefault="00203C9E" w:rsidP="00203C9E">
      <w:r>
        <w:t>Likewise, their manuscripts may need accessibility support</w:t>
      </w:r>
      <w:r w:rsidR="00B94402">
        <w:t>, as PDFs</w:t>
      </w:r>
      <w:r>
        <w:t>,</w:t>
      </w:r>
      <w:r w:rsidR="00B94402">
        <w:t xml:space="preserve"> </w:t>
      </w:r>
      <w:r>
        <w:t xml:space="preserve">in the case of ScholarWorks, </w:t>
      </w:r>
      <w:r w:rsidR="00B94402">
        <w:t>are the least accessible digital format</w:t>
      </w:r>
      <w:r>
        <w:t>,</w:t>
      </w:r>
      <w:r w:rsidR="00B94402">
        <w:t xml:space="preserve"> and </w:t>
      </w:r>
      <w:r w:rsidR="008225A6">
        <w:t xml:space="preserve">manuscripts published by </w:t>
      </w:r>
      <w:r w:rsidR="00B94402">
        <w:t>PressBook</w:t>
      </w:r>
      <w:r w:rsidR="008225A6">
        <w:t>s may</w:t>
      </w:r>
      <w:r>
        <w:t xml:space="preserve"> be formatted </w:t>
      </w:r>
      <w:r w:rsidR="00DE6ADA">
        <w:t>inaccessibly.</w:t>
      </w:r>
    </w:p>
    <w:p w14:paraId="3308CE8A" w14:textId="154066C6" w:rsidR="0002321D" w:rsidRDefault="00D5202C" w:rsidP="00DE6ADA">
      <w:r>
        <w:t>And so on.</w:t>
      </w:r>
    </w:p>
    <w:p w14:paraId="4EA7848D" w14:textId="77777777" w:rsidR="00220C99" w:rsidRDefault="00220C99" w:rsidP="00DE6ADA"/>
    <w:p w14:paraId="1930F82E" w14:textId="52AE72F2" w:rsidR="00D5202C" w:rsidRDefault="00D5202C" w:rsidP="00D5202C">
      <w:pPr>
        <w:pStyle w:val="Heading2"/>
      </w:pPr>
      <w:r>
        <w:t>How We Help</w:t>
      </w:r>
    </w:p>
    <w:p w14:paraId="75A2EBF1" w14:textId="284820F7" w:rsidR="00B94402" w:rsidRDefault="008225A6" w:rsidP="00B94402">
      <w:r>
        <w:t xml:space="preserve">In sum, </w:t>
      </w:r>
      <w:r w:rsidR="00B94402" w:rsidRPr="00F56861">
        <w:rPr>
          <w:b/>
          <w:bCs/>
        </w:rPr>
        <w:t>authors need help</w:t>
      </w:r>
      <w:r w:rsidR="00DE6ADA">
        <w:t>.</w:t>
      </w:r>
    </w:p>
    <w:p w14:paraId="795506F3" w14:textId="671A6C42" w:rsidR="008225A6" w:rsidRDefault="008225A6" w:rsidP="00B94402">
      <w:r>
        <w:t>So that’s where Indiana Publishing</w:t>
      </w:r>
      <w:r w:rsidR="00DE6ADA">
        <w:t>: Grey Literature</w:t>
      </w:r>
      <w:r>
        <w:t xml:space="preserve"> comes in. </w:t>
      </w:r>
      <w:r w:rsidR="0002321D">
        <w:t>We facilitate the publishing process for IU authors</w:t>
      </w:r>
      <w:r w:rsidR="00D5202C">
        <w:t xml:space="preserve"> whose works have been accepted </w:t>
      </w:r>
      <w:r w:rsidR="0002321D">
        <w:t>by advising on publishing, enhancing</w:t>
      </w:r>
      <w:r w:rsidR="00D5202C">
        <w:t xml:space="preserve"> the </w:t>
      </w:r>
      <w:r w:rsidR="00DE6ADA">
        <w:t>publication</w:t>
      </w:r>
      <w:r w:rsidR="0002321D">
        <w:t xml:space="preserve">, and above all doing </w:t>
      </w:r>
      <w:r w:rsidR="00D5202C">
        <w:t>most of</w:t>
      </w:r>
      <w:r w:rsidR="0002321D">
        <w:t xml:space="preserve"> the </w:t>
      </w:r>
      <w:r w:rsidR="00DE6ADA">
        <w:t xml:space="preserve">publishing </w:t>
      </w:r>
      <w:r w:rsidR="0002321D">
        <w:t>work for them</w:t>
      </w:r>
      <w:r w:rsidR="00D5202C">
        <w:t xml:space="preserve"> so they don’t have to</w:t>
      </w:r>
      <w:r w:rsidR="0002321D">
        <w:t xml:space="preserve">. </w:t>
      </w:r>
    </w:p>
    <w:p w14:paraId="0D02DFAA" w14:textId="19451D67" w:rsidR="00D5202C" w:rsidRDefault="00D5202C" w:rsidP="00B94402">
      <w:r>
        <w:t xml:space="preserve">Here’s </w:t>
      </w:r>
      <w:r w:rsidR="00447D97">
        <w:t xml:space="preserve">a little bit of </w:t>
      </w:r>
      <w:r>
        <w:t xml:space="preserve">how we help, </w:t>
      </w:r>
      <w:r w:rsidR="00447D97">
        <w:t xml:space="preserve">which I’ll explain in the form of </w:t>
      </w:r>
      <w:r>
        <w:t>our workflow:</w:t>
      </w:r>
    </w:p>
    <w:p w14:paraId="65BE2FE5" w14:textId="684E73F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After </w:t>
      </w:r>
      <w:r w:rsidR="00DE6ADA">
        <w:t xml:space="preserve">we acquire </w:t>
      </w:r>
      <w:r w:rsidRPr="007B4946">
        <w:t xml:space="preserve">the manuscript, we schedule a copyright consultation with the author(s), </w:t>
      </w:r>
      <w:r w:rsidR="001571A4" w:rsidRPr="007B4946">
        <w:t>me</w:t>
      </w:r>
      <w:r w:rsidRPr="007B4946">
        <w:t xml:space="preserve">, and </w:t>
      </w:r>
      <w:r w:rsidR="00623B7F">
        <w:t xml:space="preserve">our copyright librarian, </w:t>
      </w:r>
      <w:r w:rsidR="001571A4">
        <w:t>Naz</w:t>
      </w:r>
      <w:r w:rsidR="00623B7F">
        <w:t>,</w:t>
      </w:r>
      <w:r w:rsidRPr="007B4946">
        <w:t xml:space="preserve"> to advise the author on copyright, permissions, and open licensing.</w:t>
      </w:r>
    </w:p>
    <w:p w14:paraId="603A94C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Once that is complete, the manuscript’s non-textual media—images, videos, etc.—are assessed to ensure the aptness of the file format, resolution, size, etc. </w:t>
      </w:r>
    </w:p>
    <w:p w14:paraId="6B4FA13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Then, the publication is built. The text is edited to standardize its style and format, </w:t>
      </w:r>
      <w:r w:rsidR="007B4946" w:rsidRPr="007B4946">
        <w:t>metadata is created, the citations and bibliography are formatted, and so on.</w:t>
      </w:r>
    </w:p>
    <w:p w14:paraId="5554225E" w14:textId="7533FFF2" w:rsidR="001571A4" w:rsidRDefault="001571A4" w:rsidP="00B94402">
      <w:pPr>
        <w:pStyle w:val="ListParagraph"/>
        <w:numPr>
          <w:ilvl w:val="0"/>
          <w:numId w:val="27"/>
        </w:numPr>
      </w:pPr>
      <w:r>
        <w:t>Simultaneously</w:t>
      </w:r>
      <w:r w:rsidR="007B4946">
        <w:t>, the manuscript is assessed for accessibility and remediated as needed</w:t>
      </w:r>
    </w:p>
    <w:p w14:paraId="4B1C84D0" w14:textId="77777777" w:rsidR="001571A4" w:rsidRDefault="007B4946" w:rsidP="00B94402">
      <w:pPr>
        <w:pStyle w:val="ListParagraph"/>
        <w:numPr>
          <w:ilvl w:val="0"/>
          <w:numId w:val="27"/>
        </w:numPr>
      </w:pPr>
      <w:r>
        <w:t>Next, the publication is made discoverable through DOI minting and Search Engine Optimization.</w:t>
      </w:r>
    </w:p>
    <w:p w14:paraId="6D5A4965" w14:textId="5CE889D2" w:rsidR="001571A4" w:rsidRDefault="007B4946" w:rsidP="00B94402">
      <w:pPr>
        <w:pStyle w:val="ListParagraph"/>
        <w:numPr>
          <w:ilvl w:val="0"/>
          <w:numId w:val="27"/>
        </w:numPr>
      </w:pPr>
      <w:r>
        <w:t>Bibliometrics are then enabled</w:t>
      </w:r>
      <w:r w:rsidR="00841EDF">
        <w:t xml:space="preserve"> so the author can know their reader counts </w:t>
      </w:r>
    </w:p>
    <w:p w14:paraId="197DCC16" w14:textId="77777777" w:rsidR="001571A4" w:rsidRDefault="007B4946" w:rsidP="00B94402">
      <w:pPr>
        <w:pStyle w:val="ListParagraph"/>
        <w:numPr>
          <w:ilvl w:val="0"/>
          <w:numId w:val="27"/>
        </w:numPr>
      </w:pPr>
      <w:r>
        <w:t>Penultimately, the publication is preserved in ScholarWorks and the Internet Archive</w:t>
      </w:r>
    </w:p>
    <w:p w14:paraId="38F2AD91" w14:textId="383D0F39" w:rsidR="007B4946" w:rsidRDefault="007B4946" w:rsidP="00B94402">
      <w:pPr>
        <w:pStyle w:val="ListParagraph"/>
        <w:numPr>
          <w:ilvl w:val="0"/>
          <w:numId w:val="27"/>
        </w:numPr>
      </w:pPr>
      <w:r>
        <w:t xml:space="preserve">Lastly, the publication is publicized via library </w:t>
      </w:r>
      <w:r w:rsidR="00C84A6B">
        <w:t>news and library publishing listservs.</w:t>
      </w:r>
    </w:p>
    <w:p w14:paraId="1C87D9D2" w14:textId="6867FA58" w:rsidR="00C84A6B" w:rsidRDefault="00C84A6B" w:rsidP="00B94402">
      <w:r>
        <w:t xml:space="preserve">And this is only </w:t>
      </w:r>
      <w:r w:rsidR="00841EDF">
        <w:t>some</w:t>
      </w:r>
      <w:r>
        <w:t xml:space="preserve"> of how</w:t>
      </w:r>
      <w:r w:rsidR="00841EDF">
        <w:t xml:space="preserve"> this service</w:t>
      </w:r>
      <w:r>
        <w:t xml:space="preserve"> help</w:t>
      </w:r>
      <w:r w:rsidR="00841EDF">
        <w:t>s</w:t>
      </w:r>
      <w:r>
        <w:t>.</w:t>
      </w:r>
    </w:p>
    <w:p w14:paraId="6F2AA1E0" w14:textId="77777777" w:rsidR="00220C99" w:rsidRDefault="00220C99" w:rsidP="00B94402"/>
    <w:p w14:paraId="3A1C688B" w14:textId="3527AA27" w:rsidR="00C84A6B" w:rsidRDefault="00C84A6B" w:rsidP="00C84A6B">
      <w:pPr>
        <w:pStyle w:val="Heading2"/>
      </w:pPr>
      <w:r>
        <w:t>How We Help: Goals</w:t>
      </w:r>
    </w:p>
    <w:p w14:paraId="12463E43" w14:textId="607103F4" w:rsidR="00C84A6B" w:rsidRDefault="00C84A6B" w:rsidP="00C84A6B">
      <w:r>
        <w:t>We’re also planning to develop our service. In the future, we want to offer the following:</w:t>
      </w:r>
    </w:p>
    <w:p w14:paraId="396A5EB5" w14:textId="5766CA38" w:rsidR="00C84A6B" w:rsidRDefault="00C84A6B" w:rsidP="00C84A6B">
      <w:pPr>
        <w:pStyle w:val="ListParagraph"/>
        <w:numPr>
          <w:ilvl w:val="0"/>
          <w:numId w:val="25"/>
        </w:numPr>
      </w:pPr>
      <w:r>
        <w:t>Print on Demand</w:t>
      </w:r>
      <w:r w:rsidR="00F0173B">
        <w:t xml:space="preserve"> </w:t>
      </w:r>
      <w:r w:rsidR="00220C99">
        <w:t>for physical copies</w:t>
      </w:r>
    </w:p>
    <w:p w14:paraId="2F34AC58" w14:textId="7F854FF1" w:rsidR="00C84A6B" w:rsidRDefault="00C84A6B" w:rsidP="00C84A6B">
      <w:pPr>
        <w:pStyle w:val="ListParagraph"/>
        <w:numPr>
          <w:ilvl w:val="1"/>
          <w:numId w:val="25"/>
        </w:numPr>
      </w:pPr>
      <w:r>
        <w:t>This will probably be offered in the very near future</w:t>
      </w:r>
    </w:p>
    <w:p w14:paraId="44753508" w14:textId="7D11FA96" w:rsidR="00C84A6B" w:rsidRDefault="00C84A6B" w:rsidP="00C84A6B">
      <w:pPr>
        <w:pStyle w:val="ListParagraph"/>
        <w:numPr>
          <w:ilvl w:val="0"/>
          <w:numId w:val="25"/>
        </w:numPr>
      </w:pPr>
      <w:r>
        <w:t>Greater discoverability</w:t>
      </w:r>
    </w:p>
    <w:p w14:paraId="3BC1A45F" w14:textId="23282475" w:rsidR="00C84A6B" w:rsidRDefault="00220C99" w:rsidP="00C84A6B">
      <w:pPr>
        <w:pStyle w:val="ListParagraph"/>
        <w:numPr>
          <w:ilvl w:val="1"/>
          <w:numId w:val="25"/>
        </w:numPr>
      </w:pPr>
      <w:r>
        <w:t>Getting our</w:t>
      </w:r>
      <w:r w:rsidR="00C84A6B">
        <w:t xml:space="preserve"> publications in</w:t>
      </w:r>
      <w:r>
        <w:t>to</w:t>
      </w:r>
      <w:r w:rsidR="00C84A6B">
        <w:t xml:space="preserve"> IUCat</w:t>
      </w:r>
      <w:r>
        <w:t xml:space="preserve"> and </w:t>
      </w:r>
      <w:r w:rsidR="00C84A6B">
        <w:t>WorldCat</w:t>
      </w:r>
    </w:p>
    <w:p w14:paraId="5BBBBEC9" w14:textId="2A7E7DD3" w:rsidR="00996D80" w:rsidRDefault="00996D80" w:rsidP="00996D80">
      <w:pPr>
        <w:pStyle w:val="ListParagraph"/>
        <w:numPr>
          <w:ilvl w:val="0"/>
          <w:numId w:val="25"/>
        </w:numPr>
      </w:pPr>
      <w:r>
        <w:t>IU Integration</w:t>
      </w:r>
    </w:p>
    <w:p w14:paraId="14718A50" w14:textId="24D590DE" w:rsidR="00996D80" w:rsidRDefault="00996D80" w:rsidP="00996D80">
      <w:pPr>
        <w:pStyle w:val="ListParagraph"/>
        <w:numPr>
          <w:ilvl w:val="1"/>
          <w:numId w:val="25"/>
        </w:numPr>
      </w:pPr>
      <w:r>
        <w:t>More IU branding, including IU web domains</w:t>
      </w:r>
    </w:p>
    <w:p w14:paraId="503AFBB9" w14:textId="604A0A73" w:rsidR="00C84A6B" w:rsidRDefault="00C84A6B" w:rsidP="00220C99">
      <w:pPr>
        <w:pStyle w:val="ListParagraph"/>
        <w:numPr>
          <w:ilvl w:val="0"/>
          <w:numId w:val="25"/>
        </w:numPr>
      </w:pPr>
      <w:r>
        <w:t>Graphic Design</w:t>
      </w:r>
      <w:r w:rsidR="00220C99">
        <w:t xml:space="preserve"> to offer book cover creation</w:t>
      </w:r>
    </w:p>
    <w:p w14:paraId="3F74A32A" w14:textId="77777777" w:rsidR="00220C99" w:rsidRDefault="00220C99" w:rsidP="00220C99">
      <w:pPr>
        <w:pStyle w:val="ListParagraph"/>
      </w:pPr>
    </w:p>
    <w:p w14:paraId="01AFE9D0" w14:textId="77777777" w:rsidR="00623B7F" w:rsidRDefault="00623B7F" w:rsidP="00C84A6B">
      <w:pPr>
        <w:pStyle w:val="Heading2"/>
      </w:pPr>
    </w:p>
    <w:p w14:paraId="01D4F7EA" w14:textId="4C8E145C" w:rsidR="00C84A6B" w:rsidRDefault="00C84A6B" w:rsidP="00C84A6B">
      <w:pPr>
        <w:pStyle w:val="Heading2"/>
      </w:pPr>
      <w:r>
        <w:t>How You Can Help Us</w:t>
      </w:r>
    </w:p>
    <w:p w14:paraId="25B3FA12" w14:textId="2B502439" w:rsidR="00220C99" w:rsidRDefault="00220C99" w:rsidP="00C84A6B">
      <w:r>
        <w:t xml:space="preserve">So that is how we hope to help authors and contribute to </w:t>
      </w:r>
      <w:r w:rsidR="007B61DF">
        <w:t xml:space="preserve">IU’s </w:t>
      </w:r>
      <w:r>
        <w:t xml:space="preserve">publishing </w:t>
      </w:r>
      <w:r w:rsidR="007B61DF">
        <w:t>services</w:t>
      </w:r>
      <w:r>
        <w:t>.</w:t>
      </w:r>
    </w:p>
    <w:p w14:paraId="2B718C68" w14:textId="137FB79F" w:rsidR="00C84A6B" w:rsidRDefault="00C84A6B" w:rsidP="00C84A6B">
      <w:r>
        <w:t xml:space="preserve">Now I’d like to conclude by quickly mentioning how you can help </w:t>
      </w:r>
      <w:r w:rsidR="001571A4">
        <w:t>Indiana Publishing</w:t>
      </w:r>
      <w:r>
        <w:t>:</w:t>
      </w:r>
      <w:r w:rsidR="00DE6ADA">
        <w:t xml:space="preserve"> Grey Literature: </w:t>
      </w:r>
    </w:p>
    <w:p w14:paraId="59E4B7D0" w14:textId="160FD960" w:rsidR="00C84A6B" w:rsidRDefault="00C84A6B" w:rsidP="00C84A6B">
      <w:pPr>
        <w:pStyle w:val="ListParagraph"/>
        <w:numPr>
          <w:ilvl w:val="0"/>
          <w:numId w:val="26"/>
        </w:numPr>
      </w:pPr>
      <w:r>
        <w:t>Use it yourselves</w:t>
      </w:r>
    </w:p>
    <w:p w14:paraId="191ACE13" w14:textId="72C8AAF0" w:rsidR="00DE6ADA" w:rsidRDefault="00C84A6B" w:rsidP="00B94402">
      <w:pPr>
        <w:pStyle w:val="ListParagraph"/>
        <w:numPr>
          <w:ilvl w:val="0"/>
          <w:numId w:val="26"/>
        </w:numPr>
      </w:pPr>
      <w:r>
        <w:t xml:space="preserve">Tell your constituents about it and encourage </w:t>
      </w:r>
      <w:r w:rsidR="00841EDF">
        <w:t>them</w:t>
      </w:r>
      <w:r>
        <w:t xml:space="preserve"> to apply</w:t>
      </w:r>
      <w:r w:rsidR="00220C99">
        <w:t xml:space="preserve">: </w:t>
      </w:r>
      <w:hyperlink r:id="rId5" w:history="1">
        <w:r w:rsidR="00220C99" w:rsidRPr="00246A82">
          <w:rPr>
            <w:rStyle w:val="Hyperlink"/>
            <w:rFonts w:asciiTheme="minorHAnsi" w:hAnsiTheme="minorHAnsi"/>
            <w:sz w:val="22"/>
          </w:rPr>
          <w:t>https://libraries.indiana.edu/publishing</w:t>
        </w:r>
      </w:hyperlink>
    </w:p>
    <w:p w14:paraId="0604A7C5" w14:textId="77777777" w:rsidR="00623B7F" w:rsidRDefault="00623B7F" w:rsidP="00C84A6B">
      <w:pPr>
        <w:pStyle w:val="Heading2"/>
      </w:pPr>
    </w:p>
    <w:p w14:paraId="57E5BEFA" w14:textId="54A9829D" w:rsidR="00C84A6B" w:rsidRDefault="00C84A6B" w:rsidP="00C84A6B">
      <w:pPr>
        <w:pStyle w:val="Heading2"/>
      </w:pPr>
      <w:r>
        <w:t>Thank You + Q&amp;A</w:t>
      </w:r>
    </w:p>
    <w:p w14:paraId="05B3B01D" w14:textId="27C62268" w:rsidR="006C6138" w:rsidRPr="006C6138" w:rsidRDefault="006C6138" w:rsidP="00752F63"/>
    <w:sectPr w:rsidR="006C6138" w:rsidRPr="006C6138" w:rsidSect="00E400B0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E92"/>
    <w:multiLevelType w:val="hybridMultilevel"/>
    <w:tmpl w:val="2D90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0939"/>
    <w:multiLevelType w:val="hybridMultilevel"/>
    <w:tmpl w:val="07C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156C"/>
    <w:multiLevelType w:val="hybridMultilevel"/>
    <w:tmpl w:val="0156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6F1B"/>
    <w:multiLevelType w:val="hybridMultilevel"/>
    <w:tmpl w:val="5896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6E51"/>
    <w:multiLevelType w:val="hybridMultilevel"/>
    <w:tmpl w:val="E5B2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C2B58"/>
    <w:multiLevelType w:val="hybridMultilevel"/>
    <w:tmpl w:val="0846BDF2"/>
    <w:lvl w:ilvl="0" w:tplc="28D4DAE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0542AD"/>
    <w:multiLevelType w:val="hybridMultilevel"/>
    <w:tmpl w:val="03C291B0"/>
    <w:lvl w:ilvl="0" w:tplc="B17C73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96A12"/>
    <w:multiLevelType w:val="hybridMultilevel"/>
    <w:tmpl w:val="EF7C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60E1F"/>
    <w:multiLevelType w:val="hybridMultilevel"/>
    <w:tmpl w:val="CC8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4A2E"/>
    <w:multiLevelType w:val="hybridMultilevel"/>
    <w:tmpl w:val="342E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43C7"/>
    <w:multiLevelType w:val="hybridMultilevel"/>
    <w:tmpl w:val="BA5C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F43"/>
    <w:multiLevelType w:val="hybridMultilevel"/>
    <w:tmpl w:val="D33C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3A37"/>
    <w:multiLevelType w:val="multilevel"/>
    <w:tmpl w:val="2B9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37618"/>
    <w:multiLevelType w:val="hybridMultilevel"/>
    <w:tmpl w:val="936A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4950"/>
    <w:multiLevelType w:val="hybridMultilevel"/>
    <w:tmpl w:val="7494CA16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0C1D50"/>
    <w:multiLevelType w:val="hybridMultilevel"/>
    <w:tmpl w:val="5B08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A3E42"/>
    <w:multiLevelType w:val="hybridMultilevel"/>
    <w:tmpl w:val="6A8C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7E3F"/>
    <w:multiLevelType w:val="hybridMultilevel"/>
    <w:tmpl w:val="0FC66BC2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23F3D"/>
    <w:multiLevelType w:val="hybridMultilevel"/>
    <w:tmpl w:val="76DEB1E0"/>
    <w:lvl w:ilvl="0" w:tplc="28D4DAE0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55C8251A"/>
    <w:multiLevelType w:val="hybridMultilevel"/>
    <w:tmpl w:val="24AC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27F"/>
    <w:multiLevelType w:val="hybridMultilevel"/>
    <w:tmpl w:val="3078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52495"/>
    <w:multiLevelType w:val="hybridMultilevel"/>
    <w:tmpl w:val="6690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8A14608"/>
    <w:multiLevelType w:val="hybridMultilevel"/>
    <w:tmpl w:val="61CE7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83614"/>
    <w:multiLevelType w:val="hybridMultilevel"/>
    <w:tmpl w:val="DB8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A7680"/>
    <w:multiLevelType w:val="multilevel"/>
    <w:tmpl w:val="A9C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C42C8"/>
    <w:multiLevelType w:val="hybridMultilevel"/>
    <w:tmpl w:val="4E30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37C1F"/>
    <w:multiLevelType w:val="hybridMultilevel"/>
    <w:tmpl w:val="EB5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355AA"/>
    <w:multiLevelType w:val="hybridMultilevel"/>
    <w:tmpl w:val="47B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500244">
    <w:abstractNumId w:val="3"/>
  </w:num>
  <w:num w:numId="2" w16cid:durableId="358244926">
    <w:abstractNumId w:val="7"/>
  </w:num>
  <w:num w:numId="3" w16cid:durableId="1609853850">
    <w:abstractNumId w:val="15"/>
  </w:num>
  <w:num w:numId="4" w16cid:durableId="128787784">
    <w:abstractNumId w:val="0"/>
  </w:num>
  <w:num w:numId="5" w16cid:durableId="1663436782">
    <w:abstractNumId w:val="6"/>
  </w:num>
  <w:num w:numId="6" w16cid:durableId="602150466">
    <w:abstractNumId w:val="14"/>
  </w:num>
  <w:num w:numId="7" w16cid:durableId="1028945332">
    <w:abstractNumId w:val="17"/>
  </w:num>
  <w:num w:numId="8" w16cid:durableId="2118132767">
    <w:abstractNumId w:val="22"/>
  </w:num>
  <w:num w:numId="9" w16cid:durableId="1495992153">
    <w:abstractNumId w:val="1"/>
  </w:num>
  <w:num w:numId="10" w16cid:durableId="1321152921">
    <w:abstractNumId w:val="11"/>
  </w:num>
  <w:num w:numId="11" w16cid:durableId="440144997">
    <w:abstractNumId w:val="5"/>
  </w:num>
  <w:num w:numId="12" w16cid:durableId="143200502">
    <w:abstractNumId w:val="18"/>
  </w:num>
  <w:num w:numId="13" w16cid:durableId="2077167412">
    <w:abstractNumId w:val="21"/>
  </w:num>
  <w:num w:numId="14" w16cid:durableId="1791584580">
    <w:abstractNumId w:val="10"/>
  </w:num>
  <w:num w:numId="15" w16cid:durableId="344870940">
    <w:abstractNumId w:val="24"/>
  </w:num>
  <w:num w:numId="16" w16cid:durableId="1659190486">
    <w:abstractNumId w:val="12"/>
  </w:num>
  <w:num w:numId="17" w16cid:durableId="778567760">
    <w:abstractNumId w:val="8"/>
  </w:num>
  <w:num w:numId="18" w16cid:durableId="1834905648">
    <w:abstractNumId w:val="13"/>
  </w:num>
  <w:num w:numId="19" w16cid:durableId="1994681357">
    <w:abstractNumId w:val="25"/>
  </w:num>
  <w:num w:numId="20" w16cid:durableId="461001847">
    <w:abstractNumId w:val="4"/>
  </w:num>
  <w:num w:numId="21" w16cid:durableId="1010596717">
    <w:abstractNumId w:val="20"/>
  </w:num>
  <w:num w:numId="22" w16cid:durableId="1846824007">
    <w:abstractNumId w:val="26"/>
  </w:num>
  <w:num w:numId="23" w16cid:durableId="1308241967">
    <w:abstractNumId w:val="9"/>
  </w:num>
  <w:num w:numId="24" w16cid:durableId="625311311">
    <w:abstractNumId w:val="27"/>
  </w:num>
  <w:num w:numId="25" w16cid:durableId="2086949663">
    <w:abstractNumId w:val="2"/>
  </w:num>
  <w:num w:numId="26" w16cid:durableId="2089880314">
    <w:abstractNumId w:val="16"/>
  </w:num>
  <w:num w:numId="27" w16cid:durableId="1743718256">
    <w:abstractNumId w:val="23"/>
  </w:num>
  <w:num w:numId="28" w16cid:durableId="4031397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7E"/>
    <w:rsid w:val="0002321D"/>
    <w:rsid w:val="00025DBA"/>
    <w:rsid w:val="00036D52"/>
    <w:rsid w:val="00087E1C"/>
    <w:rsid w:val="000E4B12"/>
    <w:rsid w:val="000F0030"/>
    <w:rsid w:val="000F018B"/>
    <w:rsid w:val="000F230A"/>
    <w:rsid w:val="000F4522"/>
    <w:rsid w:val="00111E78"/>
    <w:rsid w:val="00125D0C"/>
    <w:rsid w:val="00127E11"/>
    <w:rsid w:val="00134042"/>
    <w:rsid w:val="001571A4"/>
    <w:rsid w:val="001724DC"/>
    <w:rsid w:val="00181728"/>
    <w:rsid w:val="00203C9E"/>
    <w:rsid w:val="0021451C"/>
    <w:rsid w:val="00220C99"/>
    <w:rsid w:val="0022406A"/>
    <w:rsid w:val="00235D7D"/>
    <w:rsid w:val="002D7924"/>
    <w:rsid w:val="00365C10"/>
    <w:rsid w:val="00373523"/>
    <w:rsid w:val="003A0692"/>
    <w:rsid w:val="003A32F0"/>
    <w:rsid w:val="00433A20"/>
    <w:rsid w:val="0044209B"/>
    <w:rsid w:val="00447D97"/>
    <w:rsid w:val="004649A0"/>
    <w:rsid w:val="00476EC4"/>
    <w:rsid w:val="004A10EC"/>
    <w:rsid w:val="004B1834"/>
    <w:rsid w:val="004F0A38"/>
    <w:rsid w:val="0051002C"/>
    <w:rsid w:val="00533353"/>
    <w:rsid w:val="00560032"/>
    <w:rsid w:val="005E0D40"/>
    <w:rsid w:val="006072B3"/>
    <w:rsid w:val="00623B7F"/>
    <w:rsid w:val="00625C51"/>
    <w:rsid w:val="00694AA9"/>
    <w:rsid w:val="006C6138"/>
    <w:rsid w:val="006F34B0"/>
    <w:rsid w:val="006F5E45"/>
    <w:rsid w:val="00752F63"/>
    <w:rsid w:val="007831BA"/>
    <w:rsid w:val="007B4946"/>
    <w:rsid w:val="007B61DF"/>
    <w:rsid w:val="008225A6"/>
    <w:rsid w:val="00841EDF"/>
    <w:rsid w:val="0085725A"/>
    <w:rsid w:val="008806B2"/>
    <w:rsid w:val="00891E5F"/>
    <w:rsid w:val="008B6BC1"/>
    <w:rsid w:val="008B7385"/>
    <w:rsid w:val="008C6096"/>
    <w:rsid w:val="008E151B"/>
    <w:rsid w:val="008F6A1C"/>
    <w:rsid w:val="00901166"/>
    <w:rsid w:val="00907134"/>
    <w:rsid w:val="00907A2D"/>
    <w:rsid w:val="00983963"/>
    <w:rsid w:val="00987942"/>
    <w:rsid w:val="00996D80"/>
    <w:rsid w:val="00996EF9"/>
    <w:rsid w:val="009D0516"/>
    <w:rsid w:val="009D350C"/>
    <w:rsid w:val="009D5A53"/>
    <w:rsid w:val="00A040A0"/>
    <w:rsid w:val="00A11EFC"/>
    <w:rsid w:val="00B823D7"/>
    <w:rsid w:val="00B94402"/>
    <w:rsid w:val="00BA60BA"/>
    <w:rsid w:val="00BC7A34"/>
    <w:rsid w:val="00C167F6"/>
    <w:rsid w:val="00C84A6B"/>
    <w:rsid w:val="00CA0412"/>
    <w:rsid w:val="00CB7CFF"/>
    <w:rsid w:val="00CC09A7"/>
    <w:rsid w:val="00CE2FEF"/>
    <w:rsid w:val="00CF065D"/>
    <w:rsid w:val="00D3362D"/>
    <w:rsid w:val="00D515AE"/>
    <w:rsid w:val="00D5202C"/>
    <w:rsid w:val="00D7265B"/>
    <w:rsid w:val="00D74575"/>
    <w:rsid w:val="00DC438B"/>
    <w:rsid w:val="00DE6ADA"/>
    <w:rsid w:val="00DF58AD"/>
    <w:rsid w:val="00E0690D"/>
    <w:rsid w:val="00E2017B"/>
    <w:rsid w:val="00E400B0"/>
    <w:rsid w:val="00E82B7E"/>
    <w:rsid w:val="00EA717B"/>
    <w:rsid w:val="00ED57C6"/>
    <w:rsid w:val="00ED700A"/>
    <w:rsid w:val="00F0173B"/>
    <w:rsid w:val="00F06FAA"/>
    <w:rsid w:val="00F20836"/>
    <w:rsid w:val="00F3351D"/>
    <w:rsid w:val="00F46116"/>
    <w:rsid w:val="00F567EF"/>
    <w:rsid w:val="00F56861"/>
    <w:rsid w:val="00FD4C59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BA0"/>
  <w15:chartTrackingRefBased/>
  <w15:docId w15:val="{D775EEF5-EEED-4E0F-BC9F-9842B80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072B3"/>
    <w:pPr>
      <w:keepNext/>
      <w:keepLines/>
      <w:pageBreakBefore/>
      <w:spacing w:before="480" w:after="0" w:line="240" w:lineRule="auto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2"/>
    </w:pPr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3"/>
    </w:pPr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autoRedefine/>
    <w:qFormat/>
    <w:rsid w:val="008C6096"/>
    <w:pPr>
      <w:keepNext/>
      <w:keepLines/>
      <w:spacing w:after="200" w:line="240" w:lineRule="auto"/>
      <w:jc w:val="center"/>
    </w:pPr>
    <w:rPr>
      <w:rFonts w:ascii="ETBembo" w:hAnsi="ETBembo"/>
      <w:i/>
      <w:sz w:val="28"/>
      <w:szCs w:val="24"/>
    </w:rPr>
  </w:style>
  <w:style w:type="paragraph" w:styleId="BodyText">
    <w:name w:val="Body Text"/>
    <w:basedOn w:val="Normal"/>
    <w:link w:val="BodyTextChar"/>
    <w:autoRedefine/>
    <w:qFormat/>
    <w:rsid w:val="00907A2D"/>
    <w:pPr>
      <w:spacing w:before="180" w:after="180" w:line="240" w:lineRule="auto"/>
    </w:pPr>
    <w:rPr>
      <w:rFonts w:ascii="ETBembo" w:hAnsi="ETBembo"/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907A2D"/>
    <w:rPr>
      <w:rFonts w:ascii="ETBembo" w:hAnsi="ETBembo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072B3"/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customStyle="1" w:styleId="Abstract">
    <w:name w:val="Abstract"/>
    <w:basedOn w:val="Normal"/>
    <w:next w:val="BodyText"/>
    <w:autoRedefine/>
    <w:qFormat/>
    <w:rsid w:val="008C6096"/>
    <w:pPr>
      <w:keepNext/>
      <w:keepLines/>
      <w:spacing w:before="300" w:after="300" w:line="240" w:lineRule="auto"/>
    </w:pPr>
    <w:rPr>
      <w:rFonts w:ascii="ETBembo" w:hAnsi="ETBembo"/>
      <w:sz w:val="20"/>
      <w:szCs w:val="20"/>
    </w:rPr>
  </w:style>
  <w:style w:type="character" w:styleId="Hyperlink">
    <w:name w:val="Hyperlink"/>
    <w:basedOn w:val="DefaultParagraphFont"/>
    <w:uiPriority w:val="99"/>
    <w:rsid w:val="003A32F0"/>
    <w:rPr>
      <w:rFonts w:ascii="ETBembo" w:hAnsi="ETBembo"/>
      <w:color w:val="0000EE"/>
      <w:sz w:val="24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96EF9"/>
    <w:pPr>
      <w:spacing w:before="200" w:line="240" w:lineRule="auto"/>
    </w:pPr>
    <w:rPr>
      <w:rFonts w:ascii="ETBembo" w:hAnsi="ETBembo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EF9"/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6EF9"/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96EF9"/>
    <w:pPr>
      <w:spacing w:before="240" w:line="259" w:lineRule="auto"/>
      <w:outlineLvl w:val="9"/>
    </w:pPr>
    <w:rPr>
      <w:bCs w:val="0"/>
      <w:i w:val="0"/>
    </w:rPr>
  </w:style>
  <w:style w:type="character" w:styleId="FootnoteReference">
    <w:name w:val="footnote reference"/>
    <w:basedOn w:val="DefaultParagraphFont"/>
    <w:qFormat/>
    <w:rsid w:val="009D5A53"/>
    <w:rPr>
      <w:rFonts w:ascii="LM Roman 10" w:hAnsi="LM Roman 10"/>
      <w:sz w:val="20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9D5A53"/>
    <w:pPr>
      <w:spacing w:after="200" w:line="240" w:lineRule="auto"/>
    </w:pPr>
    <w:rPr>
      <w:rFonts w:ascii="ETBembo" w:hAnsi="ETBembo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D5A53"/>
    <w:rPr>
      <w:rFonts w:ascii="ETBembo" w:hAnsi="ETBembo"/>
      <w:sz w:val="20"/>
      <w:szCs w:val="24"/>
    </w:rPr>
  </w:style>
  <w:style w:type="paragraph" w:customStyle="1" w:styleId="FirstParagraph">
    <w:name w:val="First Paragraph"/>
    <w:basedOn w:val="BodyText"/>
    <w:next w:val="BodyText"/>
    <w:autoRedefine/>
    <w:qFormat/>
    <w:rsid w:val="00907A2D"/>
    <w:rPr>
      <w:sz w:val="24"/>
      <w:szCs w:val="24"/>
    </w:rPr>
  </w:style>
  <w:style w:type="paragraph" w:styleId="Bibliography">
    <w:name w:val="Bibliography"/>
    <w:basedOn w:val="Normal"/>
    <w:autoRedefine/>
    <w:qFormat/>
    <w:rsid w:val="00694AA9"/>
    <w:pPr>
      <w:spacing w:after="200" w:line="240" w:lineRule="auto"/>
      <w:ind w:left="720" w:hanging="720"/>
    </w:pPr>
    <w:rPr>
      <w:rFonts w:ascii="ETBembo" w:hAnsi="ETBembo"/>
      <w:sz w:val="24"/>
      <w:szCs w:val="24"/>
    </w:rPr>
  </w:style>
  <w:style w:type="paragraph" w:customStyle="1" w:styleId="StyleImageCaptionLatinETBemboText1">
    <w:name w:val="Style Image Caption + (Latin) ETBembo Text 1"/>
    <w:basedOn w:val="Normal"/>
    <w:autoRedefine/>
    <w:qFormat/>
    <w:rsid w:val="00134042"/>
    <w:pPr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customStyle="1" w:styleId="StyleTableCaptionLatinETBemboText1">
    <w:name w:val="Style Table Caption + (Latin) ETBembo Text 1"/>
    <w:basedOn w:val="TableCaption"/>
    <w:autoRedefine/>
    <w:qFormat/>
    <w:rsid w:val="00134042"/>
    <w:rPr>
      <w:i/>
      <w:iCs w:val="0"/>
    </w:rPr>
  </w:style>
  <w:style w:type="paragraph" w:customStyle="1" w:styleId="TableCaption">
    <w:name w:val="Table Caption"/>
    <w:basedOn w:val="Normal"/>
    <w:qFormat/>
    <w:rsid w:val="00134042"/>
    <w:pPr>
      <w:keepNext/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0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Caption"/>
    <w:qFormat/>
    <w:rsid w:val="00134042"/>
    <w:pPr>
      <w:spacing w:after="120"/>
    </w:pPr>
    <w:rPr>
      <w:rFonts w:ascii="ETBembo" w:hAnsi="ETBembo"/>
      <w:i w:val="0"/>
      <w:iCs w:val="0"/>
      <w:color w:val="595959" w:themeColor="text1" w:themeTint="A6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B7E"/>
    <w:rPr>
      <w:rFonts w:eastAsiaTheme="minorEastAsia"/>
      <w:color w:val="5A5A5A" w:themeColor="text1" w:themeTint="A5"/>
      <w:spacing w:val="15"/>
    </w:rPr>
  </w:style>
  <w:style w:type="paragraph" w:customStyle="1" w:styleId="Textbody">
    <w:name w:val="Text body"/>
    <w:basedOn w:val="Normal"/>
    <w:rsid w:val="00E82B7E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25D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08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84A6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336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raries.indiana.edu/publi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Mazel, Adam</dc:creator>
  <cp:keywords/>
  <dc:description/>
  <cp:lastModifiedBy>Mazel, Adam</cp:lastModifiedBy>
  <cp:revision>8</cp:revision>
  <cp:lastPrinted>2024-04-24T23:47:00Z</cp:lastPrinted>
  <dcterms:created xsi:type="dcterms:W3CDTF">2024-04-24T21:56:00Z</dcterms:created>
  <dcterms:modified xsi:type="dcterms:W3CDTF">2024-04-25T13:14:00Z</dcterms:modified>
</cp:coreProperties>
</file>