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Jennions, and Kokko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(C. M. 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(C. M. 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(C. M. 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G.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and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(Smith and Hoekstra 1980; C. M. Lively 1986a)</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(G. Bell 1982; Vrijenhoek and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and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and Lively 1999, 2007; Schmid-Hempel and Jokela 2002; Salathe et al. 2008)</w:t>
      </w:r>
      <w:r>
        <w:t xml:space="preserve">. These related ideas are now called the Red Queen Hypothesis</w:t>
      </w:r>
      <w:r>
        <w:t xml:space="preserve"> </w:t>
      </w:r>
      <w:r>
        <w:t xml:space="preserve">(following 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(C. M. 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(C. M. 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1965;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(G. 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and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(Curtis M. Lively and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 Rounick, and Cowie 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and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(C. M. 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(e.g., Glesener and Tilman 1978; G. Bell 1982)</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and May 1979; May and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(Tomlinson 1966; Gerritsen 1980; Lloyd 1980)</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(C. M. 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(C. M. Lively 1987)</w:t>
            </w:r>
            <w:r>
              <w:t xml:space="preserve"> </w:t>
            </w:r>
            <w:r>
              <w:t xml:space="preserve">plus two river samples. Gray triangles represent lake populations</w:t>
            </w:r>
            <w:r>
              <w:t xml:space="preserve"> </w:t>
            </w:r>
            <w:r>
              <w:t xml:space="preserve">(C. M. Lively 1987)</w:t>
            </w:r>
            <w:r>
              <w:t xml:space="preserve">. Black triangles represent lake and tarn populations</w:t>
            </w:r>
            <w:r>
              <w:t xml:space="preserve"> </w:t>
            </w:r>
            <w:r>
              <w:t xml:space="preserve">(C. M. 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(C. M. 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and Lively 1996; Levri and Fisher 2000)</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 Jokela, and Lively 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(C. M. Lively and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C. 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(C. M. 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(C. M. 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 M., and R. M. May. 1979.</w:t>
      </w:r>
      <w:r>
        <w:t xml:space="preserve"> </w:t>
      </w:r>
      <w:r>
        <w:t xml:space="preserve">“Population Biology of Infectious Diseases: Part 1.”</w:t>
      </w:r>
      <w:r>
        <w:t xml:space="preserve"> </w:t>
      </w:r>
      <w:r>
        <w:rPr>
          <w:iCs/>
          <w:i/>
        </w:rPr>
        <w:t xml:space="preserve">Nature</w:t>
      </w:r>
      <w:r>
        <w:t xml:space="preserve"> </w:t>
      </w:r>
      <w:r>
        <w:t xml:space="preserve">280: 361–67.</w:t>
      </w:r>
    </w:p>
    <w:bookmarkEnd w:id="171"/>
    <w:bookmarkStart w:id="172" w:name="ref-antonovics1984a"/>
    <w:p>
      <w:pPr>
        <w:pStyle w:val="Bibliography"/>
      </w:pPr>
      <w:r>
        <w:t xml:space="preserve">Antonovics, J., and N. C. Ellstrand. 1984.</w:t>
      </w:r>
      <w:r>
        <w:t xml:space="preserve"> </w:t>
      </w:r>
      <w:r>
        <w:t xml:space="preserve">“Experimental Studies of the Evolutionary Significance of Sexual Reproduction. I. A Test of the Frequency-Dependent Selection Hypothesis.”</w:t>
      </w:r>
      <w:r>
        <w:t xml:space="preserve"> </w:t>
      </w:r>
      <w:r>
        <w:rPr>
          <w:iCs/>
          <w:i/>
        </w:rPr>
        <w:t xml:space="preserve">Evolution</w:t>
      </w:r>
      <w:r>
        <w:t xml:space="preserve"> </w:t>
      </w:r>
      <w:r>
        <w:t xml:space="preserve">38: 103–15.</w:t>
      </w:r>
    </w:p>
    <w:bookmarkEnd w:id="172"/>
    <w:bookmarkStart w:id="173" w:name="ref-bayley2010a"/>
    <w:p>
      <w:pPr>
        <w:pStyle w:val="Bibliography"/>
      </w:pPr>
      <w:r>
        <w:t xml:space="preserve">Bayley, M. n.d.a.</w:t>
      </w:r>
      <w:r>
        <w:t xml:space="preserve"> </w:t>
      </w:r>
      <w:r>
        <w:t xml:space="preserve">“Algebra in Wonderland.”</w:t>
      </w:r>
      <w:r>
        <w:t xml:space="preserve"> </w:t>
      </w:r>
      <w:r>
        <w:rPr>
          <w:iCs/>
          <w:i/>
        </w:rPr>
        <w:t xml:space="preserve">New York Times</w:t>
      </w:r>
      <w:r>
        <w:t xml:space="preserve">.</w:t>
      </w:r>
    </w:p>
    <w:bookmarkEnd w:id="173"/>
    <w:bookmarkStart w:id="174" w:name="ref-bayley2009a"/>
    <w:p>
      <w:pPr>
        <w:pStyle w:val="Bibliography"/>
      </w:pPr>
      <w:r>
        <w:t xml:space="preserve">———. n.d.b.</w:t>
      </w:r>
      <w:r>
        <w:t xml:space="preserve"> </w:t>
      </w:r>
      <w:r>
        <w:t xml:space="preserve">“Alice’s Adventures in Algebra: Wonderland Solved.”</w:t>
      </w:r>
      <w:r>
        <w:t xml:space="preserve"> </w:t>
      </w:r>
      <w:r>
        <w:rPr>
          <w:iCs/>
          <w:i/>
        </w:rPr>
        <w:t xml:space="preserve">New Scientist</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Berkeley: University of California Press.</w:t>
      </w:r>
    </w:p>
    <w:bookmarkEnd w:id="175"/>
    <w:bookmarkStart w:id="177" w:name="ref-bell2006a"/>
    <w:p>
      <w:pPr>
        <w:pStyle w:val="Bibliography"/>
      </w:pPr>
      <w:r>
        <w:t xml:space="preserve">Bell, T., R. P. Freckleton, and O. T. Lewis. 2006.</w:t>
      </w:r>
      <w:r>
        <w:t xml:space="preserve"> </w:t>
      </w:r>
      <w:r>
        <w:t xml:space="preserve">“Plant Pathogens Drive Density-Dependent Seedling Mortality in a Tropical Tree.”</w:t>
      </w:r>
      <w:r>
        <w:t xml:space="preserve"> </w:t>
      </w:r>
      <w:r>
        <w:rPr>
          <w:iCs/>
          <w:i/>
        </w:rPr>
        <w:t xml:space="preserve">Ecology Letters</w:t>
      </w:r>
      <w:r>
        <w:t xml:space="preserve"> </w:t>
      </w:r>
      <w:r>
        <w:t xml:space="preserve">9 (5): 569–74.</w:t>
      </w:r>
      <w:r>
        <w:t xml:space="preserve"> </w:t>
      </w:r>
      <w:hyperlink r:id="rId176">
        <w:r>
          <w:rPr>
            <w:rStyle w:val="Hyperlink"/>
          </w:rPr>
          <w:t xml:space="preserve">https://doi.org/10.1111/j.1461-0248.2006.00905.x</w:t>
        </w:r>
      </w:hyperlink>
      <w:r>
        <w:t xml:space="preserve">.</w:t>
      </w:r>
    </w:p>
    <w:bookmarkEnd w:id="177"/>
    <w:bookmarkStart w:id="178" w:name="ref-burt1987a"/>
    <w:p>
      <w:pPr>
        <w:pStyle w:val="Bibliography"/>
      </w:pPr>
      <w:r>
        <w:t xml:space="preserve">Burt, A., and G. Bell. 1987.</w:t>
      </w:r>
      <w:r>
        <w:t xml:space="preserve"> </w:t>
      </w:r>
      <w:r>
        <w:t xml:space="preserve">“Mammalian Chiasma Frequencies as a Test of Two Theories of Recombination.”</w:t>
      </w:r>
      <w:r>
        <w:t xml:space="preserve"> </w:t>
      </w:r>
      <w:r>
        <w:rPr>
          <w:iCs/>
          <w:i/>
        </w:rPr>
        <w:t xml:space="preserve">Nature</w:t>
      </w:r>
      <w:r>
        <w:t xml:space="preserve"> </w:t>
      </w:r>
      <w:r>
        <w:t xml:space="preserve">326: 803–5.</w:t>
      </w:r>
    </w:p>
    <w:bookmarkEnd w:id="178"/>
    <w:bookmarkStart w:id="180" w:name="ref-chamberlin1890a"/>
    <w:p>
      <w:pPr>
        <w:pStyle w:val="Bibliography"/>
      </w:pPr>
      <w:r>
        <w:t xml:space="preserve">Chamberlin, T. C. 1965.</w:t>
      </w:r>
      <w:r>
        <w:t xml:space="preserve"> </w:t>
      </w:r>
      <w:r>
        <w:t xml:space="preserve">“The Method of Multiple Working Hypotheses.”</w:t>
      </w:r>
      <w:r>
        <w:t xml:space="preserve"> </w:t>
      </w:r>
      <w:r>
        <w:rPr>
          <w:iCs/>
          <w:i/>
        </w:rPr>
        <w:t xml:space="preserve">Science</w:t>
      </w:r>
      <w:r>
        <w:t xml:space="preserve"> </w:t>
      </w:r>
      <w:r>
        <w:t xml:space="preserve">148 (3671): 754–59.</w:t>
      </w:r>
      <w:r>
        <w:t xml:space="preserve"> </w:t>
      </w:r>
      <w:hyperlink r:id="rId179">
        <w:r>
          <w:rPr>
            <w:rStyle w:val="Hyperlink"/>
          </w:rPr>
          <w:t xml:space="preserve">https://doi.org/10.1126/science.148.3671.754</w:t>
        </w:r>
      </w:hyperlink>
      <w:r>
        <w:t xml:space="preserve">.</w:t>
      </w:r>
    </w:p>
    <w:bookmarkEnd w:id="180"/>
    <w:bookmarkStart w:id="181" w:name="ref-churchill1979a"/>
    <w:p>
      <w:pPr>
        <w:pStyle w:val="Bibliography"/>
      </w:pPr>
      <w:r>
        <w:t xml:space="preserve">Churchill, F. B. 1979.</w:t>
      </w:r>
      <w:r>
        <w:t xml:space="preserve"> </w:t>
      </w:r>
      <w:r>
        <w:t xml:space="preserve">“Sex and the Single Organism: Biological Theories of Sex in Mid Nineteenth Century.”</w:t>
      </w:r>
      <w:r>
        <w:t xml:space="preserve"> </w:t>
      </w:r>
      <w:r>
        <w:rPr>
          <w:iCs/>
          <w:i/>
        </w:rPr>
        <w:t xml:space="preserve">Studies in the History of Biology</w:t>
      </w:r>
      <w:r>
        <w:t xml:space="preserve"> </w:t>
      </w:r>
      <w:r>
        <w:t xml:space="preserve">3: 139–77.</w:t>
      </w:r>
    </w:p>
    <w:bookmarkEnd w:id="181"/>
    <w:bookmarkStart w:id="182" w:name="ref-churchill1997a"/>
    <w:p>
      <w:pPr>
        <w:pStyle w:val="Bibliography"/>
      </w:pPr>
      <w:r>
        <w:t xml:space="preserve">———. 1997.</w:t>
      </w:r>
      <w:r>
        <w:t xml:space="preserve"> </w:t>
      </w:r>
      <w:r>
        <w:t xml:space="preserve">“Life Before Model Systems: General Zoology at August Weismann’s Institute.”</w:t>
      </w:r>
      <w:r>
        <w:t xml:space="preserve"> </w:t>
      </w:r>
      <w:r>
        <w:rPr>
          <w:iCs/>
          <w:i/>
        </w:rPr>
        <w:t xml:space="preserve">American Zoologist</w:t>
      </w:r>
      <w:r>
        <w:t xml:space="preserve"> </w:t>
      </w:r>
      <w:r>
        <w:t xml:space="preserve">37: 260–68.</w:t>
      </w:r>
    </w:p>
    <w:bookmarkEnd w:id="182"/>
    <w:bookmarkStart w:id="183" w:name="ref-clark1976a"/>
    <w:p>
      <w:pPr>
        <w:pStyle w:val="Bibliography"/>
      </w:pPr>
      <w:r>
        <w:t xml:space="preserve">Clark, W. C. 1976.</w:t>
      </w:r>
      <w:r>
        <w:t xml:space="preserve"> </w:t>
      </w:r>
      <w:r>
        <w:t xml:space="preserve">“The Environment and the Genotype in Polymorphism.”</w:t>
      </w:r>
      <w:r>
        <w:t xml:space="preserve"> </w:t>
      </w:r>
      <w:r>
        <w:rPr>
          <w:iCs/>
          <w:i/>
        </w:rPr>
        <w:t xml:space="preserve">Zoological Journal of the Linnean Society</w:t>
      </w:r>
      <w:r>
        <w:t xml:space="preserve"> </w:t>
      </w:r>
      <w:r>
        <w:t xml:space="preserve">58: 255–62.</w:t>
      </w:r>
    </w:p>
    <w:bookmarkEnd w:id="183"/>
    <w:bookmarkStart w:id="185" w:name="ref-dagg2016a"/>
    <w:p>
      <w:pPr>
        <w:pStyle w:val="Bibliography"/>
      </w:pPr>
      <w:r>
        <w:t xml:space="preserve">Dagg, Joachim. 2016.</w:t>
      </w:r>
      <w:r>
        <w:t xml:space="preserve"> </w:t>
      </w:r>
      <w:r>
        <w:t xml:space="preserve">“On Recognising the Paradox of Sex.”</w:t>
      </w:r>
      <w:r>
        <w:t xml:space="preserve"> </w:t>
      </w:r>
      <w:r>
        <w:rPr>
          <w:iCs/>
          <w:i/>
        </w:rPr>
        <w:t xml:space="preserve">Philosophy and Theory in Biology</w:t>
      </w:r>
      <w:r>
        <w:t xml:space="preserve"> </w:t>
      </w:r>
      <w:r>
        <w:t xml:space="preserve">8.</w:t>
      </w:r>
      <w:r>
        <w:t xml:space="preserve"> </w:t>
      </w:r>
      <w:hyperlink r:id="rId184">
        <w:r>
          <w:rPr>
            <w:rStyle w:val="Hyperlink"/>
          </w:rPr>
          <w:t xml:space="preserve">http://philsci-archive.pitt.edu/12255/</w:t>
        </w:r>
      </w:hyperlink>
      <w:r>
        <w:t xml:space="preserve">.</w:t>
      </w:r>
    </w:p>
    <w:bookmarkEnd w:id="185"/>
    <w:bookmarkStart w:id="187" w:name="ref-darwin1862a"/>
    <w:p>
      <w:pPr>
        <w:pStyle w:val="Bibliography"/>
      </w:pPr>
      <w:r>
        <w:t xml:space="preserve">Darwin, Charles. 1862.</w:t>
      </w:r>
      <w:r>
        <w:t xml:space="preserve"> </w:t>
      </w:r>
      <w:r>
        <w:t xml:space="preserve">“On the Two Forms, or Dimorphic Condition, in the Species of Primula, and on Their Remarkable Sexual Relations.”</w:t>
      </w:r>
      <w:r>
        <w:t xml:space="preserve"> </w:t>
      </w:r>
      <w:r>
        <w:rPr>
          <w:iCs/>
          <w:i/>
        </w:rPr>
        <w:t xml:space="preserve">Journal of the Proceedings of the Linnean Society of London. Botany</w:t>
      </w:r>
      <w:r>
        <w:t xml:space="preserve"> </w:t>
      </w:r>
      <w:r>
        <w:t xml:space="preserve">6 (22): 77–96.</w:t>
      </w:r>
      <w:r>
        <w:t xml:space="preserve"> </w:t>
      </w:r>
      <w:hyperlink r:id="rId186">
        <w:r>
          <w:rPr>
            <w:rStyle w:val="Hyperlink"/>
          </w:rPr>
          <w:t xml:space="preserve">https://doi.org/10.1111/j.1095-8312.1862.tb01218.x</w:t>
        </w:r>
      </w:hyperlink>
      <w:r>
        <w:t xml:space="preserve">.</w:t>
      </w:r>
    </w:p>
    <w:bookmarkEnd w:id="187"/>
    <w:bookmarkStart w:id="188" w:name="ref-darwin1868a"/>
    <w:p>
      <w:pPr>
        <w:pStyle w:val="Bibliography"/>
      </w:pPr>
      <w:r>
        <w:t xml:space="preserve">———. 1868.</w:t>
      </w:r>
      <w:r>
        <w:t xml:space="preserve"> </w:t>
      </w:r>
      <w:r>
        <w:t xml:space="preserve">“The Variation of Plants and Animals Under Domestication.”</w:t>
      </w:r>
      <w:r>
        <w:t xml:space="preserve"> </w:t>
      </w:r>
      <w:r>
        <w:t xml:space="preserve">London: John Murray.</w:t>
      </w:r>
    </w:p>
    <w:bookmarkEnd w:id="188"/>
    <w:bookmarkStart w:id="190" w:name="ref-darwin1860a"/>
    <w:p>
      <w:pPr>
        <w:pStyle w:val="Bibliography"/>
      </w:pPr>
      <w:r>
        <w:t xml:space="preserve">———. n.d.</w:t>
      </w:r>
      <w:r>
        <w:t xml:space="preserve"> </w:t>
      </w:r>
      <w:r>
        <w:t xml:space="preserve">“Letter No. 2869.”</w:t>
      </w:r>
      <w:r>
        <w:t xml:space="preserve"> </w:t>
      </w:r>
      <w:r>
        <w:t xml:space="preserve">Darwin Correspondence Project.</w:t>
      </w:r>
      <w:r>
        <w:t xml:space="preserve"> </w:t>
      </w:r>
      <w:hyperlink r:id="rId189">
        <w:r>
          <w:rPr>
            <w:rStyle w:val="Hyperlink"/>
          </w:rPr>
          <w:t xml:space="preserve">https://www.darwinproject.ac.uk/letter/?docId=letters/DCP-LETT-2869.xml</w:t>
        </w:r>
      </w:hyperlink>
      <w:r>
        <w:t xml:space="preserve">.</w:t>
      </w:r>
    </w:p>
    <w:bookmarkEnd w:id="190"/>
    <w:bookmarkStart w:id="191" w:name="ref-elliott2007a"/>
    <w:p>
      <w:pPr>
        <w:pStyle w:val="Bibliography"/>
      </w:pPr>
      <w:r>
        <w:t xml:space="preserve">Elliott, L. P., and B. W. Brook. 2007.</w:t>
      </w:r>
      <w:r>
        <w:t xml:space="preserve"> </w:t>
      </w:r>
      <w:r>
        <w:t xml:space="preserve">“Revisiting Chamberlin: Multiple Working Hypotheses for the 21st Century.”</w:t>
      </w:r>
      <w:r>
        <w:t xml:space="preserve"> </w:t>
      </w:r>
      <w:r>
        <w:rPr>
          <w:iCs/>
          <w:i/>
        </w:rPr>
        <w:t xml:space="preserve">Bioscience</w:t>
      </w:r>
      <w:r>
        <w:t xml:space="preserve"> </w:t>
      </w:r>
      <w:r>
        <w:t xml:space="preserve">57: 608–14.</w:t>
      </w:r>
    </w:p>
    <w:bookmarkEnd w:id="191"/>
    <w:bookmarkStart w:id="192" w:name="ref-ellstrand1985a"/>
    <w:p>
      <w:pPr>
        <w:pStyle w:val="Bibliography"/>
      </w:pPr>
      <w:r>
        <w:t xml:space="preserve">Ellstrand, N. C., and J. Antonovics. 1985.</w:t>
      </w:r>
      <w:r>
        <w:t xml:space="preserve"> </w:t>
      </w:r>
      <w:r>
        <w:t xml:space="preserve">“Experimental Studies of the Evolutionary Significance of Sexual Reproduction II. A Test of the Density-Dependent Selection Hypothesis.”</w:t>
      </w:r>
      <w:r>
        <w:t xml:space="preserve"> </w:t>
      </w:r>
      <w:r>
        <w:rPr>
          <w:iCs/>
          <w:i/>
        </w:rPr>
        <w:t xml:space="preserve">Evolution</w:t>
      </w:r>
      <w:r>
        <w:t xml:space="preserve"> </w:t>
      </w:r>
      <w:r>
        <w:t xml:space="preserve">39: 657–66.</w:t>
      </w:r>
    </w:p>
    <w:bookmarkEnd w:id="192"/>
    <w:bookmarkStart w:id="193" w:name="ref-fisher1941a"/>
    <w:p>
      <w:pPr>
        <w:pStyle w:val="Bibliography"/>
      </w:pPr>
      <w:r>
        <w:t xml:space="preserve">Fisher, R. A. 1941.</w:t>
      </w:r>
      <w:r>
        <w:t xml:space="preserve"> </w:t>
      </w:r>
      <w:r>
        <w:t xml:space="preserve">“Average Excess and Average Effect of a Gene Substitution.”</w:t>
      </w:r>
      <w:r>
        <w:t xml:space="preserve"> </w:t>
      </w:r>
      <w:r>
        <w:rPr>
          <w:iCs/>
          <w:i/>
        </w:rPr>
        <w:t xml:space="preserve">Annals of Eugenics</w:t>
      </w:r>
      <w:r>
        <w:t xml:space="preserve"> </w:t>
      </w:r>
      <w:r>
        <w:t xml:space="preserve">11: 53–63.</w:t>
      </w:r>
    </w:p>
    <w:bookmarkEnd w:id="193"/>
    <w:bookmarkStart w:id="194" w:name="ref-gerritsen1980a"/>
    <w:p>
      <w:pPr>
        <w:pStyle w:val="Bibliography"/>
      </w:pPr>
      <w:r>
        <w:t xml:space="preserve">Gerritsen, J. 1980.</w:t>
      </w:r>
      <w:r>
        <w:t xml:space="preserve"> </w:t>
      </w:r>
      <w:r>
        <w:t xml:space="preserve">“Sex and Parthenogenesis in Sparse Populations.”</w:t>
      </w:r>
      <w:r>
        <w:t xml:space="preserve"> </w:t>
      </w:r>
      <w:r>
        <w:rPr>
          <w:iCs/>
          <w:i/>
        </w:rPr>
        <w:t xml:space="preserve">American Naturalist</w:t>
      </w:r>
      <w:r>
        <w:t xml:space="preserve"> </w:t>
      </w:r>
      <w:r>
        <w:t xml:space="preserve">115: 718–42.</w:t>
      </w:r>
    </w:p>
    <w:bookmarkEnd w:id="194"/>
    <w:bookmarkStart w:id="195" w:name="ref-ghiselin1974a"/>
    <w:p>
      <w:pPr>
        <w:pStyle w:val="Bibliography"/>
      </w:pPr>
      <w:r>
        <w:t xml:space="preserve">Ghiselin, M. T. 1974.</w:t>
      </w:r>
      <w:r>
        <w:t xml:space="preserve"> </w:t>
      </w:r>
      <w:r>
        <w:rPr>
          <w:iCs/>
          <w:i/>
        </w:rPr>
        <w:t xml:space="preserve">The Economy of Nature and the Evolution of Sex</w:t>
      </w:r>
      <w:r>
        <w:t xml:space="preserve">. Berkeley: University of California Press.</w:t>
      </w:r>
    </w:p>
    <w:bookmarkEnd w:id="195"/>
    <w:bookmarkStart w:id="196" w:name="ref-gibson2016a"/>
    <w:p>
      <w:pPr>
        <w:pStyle w:val="Bibliography"/>
      </w:pPr>
      <w:r>
        <w:t xml:space="preserve">Gibson, A. K., J. Jokela, and C. M. Lively. 2016.</w:t>
      </w:r>
      <w:r>
        <w:t xml:space="preserve"> </w:t>
      </w:r>
      <w:r>
        <w:t xml:space="preserve">“Fine-Scale Spatial Covariation Between Infection Prevalence and Susceptibility in a Natural Population.”</w:t>
      </w:r>
      <w:r>
        <w:t xml:space="preserve"> </w:t>
      </w:r>
      <w:r>
        <w:rPr>
          <w:iCs/>
          <w:i/>
        </w:rPr>
        <w:t xml:space="preserve">American Naturalist</w:t>
      </w:r>
      <w:r>
        <w:t xml:space="preserve"> </w:t>
      </w:r>
      <w:r>
        <w:t xml:space="preserve">188: 1–14.</w:t>
      </w:r>
    </w:p>
    <w:bookmarkEnd w:id="196"/>
    <w:bookmarkStart w:id="197" w:name="ref-glesener1978a"/>
    <w:p>
      <w:pPr>
        <w:pStyle w:val="Bibliography"/>
      </w:pPr>
      <w:r>
        <w:t xml:space="preserve">Glesener, R. R., and D. Tilman. 1978.</w:t>
      </w:r>
      <w:r>
        <w:t xml:space="preserve"> </w:t>
      </w:r>
      <w:r>
        <w:t xml:space="preserve">“Sexuality and the Components of Environmental Uncertainty: Clues from Geographical Parthenogenesis in Terrestrial Animals.”</w:t>
      </w:r>
      <w:r>
        <w:t xml:space="preserve"> </w:t>
      </w:r>
      <w:r>
        <w:rPr>
          <w:iCs/>
          <w:i/>
        </w:rPr>
        <w:t xml:space="preserve">American Naturalist</w:t>
      </w:r>
      <w:r>
        <w:t xml:space="preserve"> </w:t>
      </w:r>
      <w:r>
        <w:t xml:space="preserve">112: 659–73.</w:t>
      </w:r>
    </w:p>
    <w:bookmarkEnd w:id="197"/>
    <w:bookmarkStart w:id="198" w:name="ref-gould1991a"/>
    <w:p>
      <w:pPr>
        <w:pStyle w:val="Bibliography"/>
      </w:pPr>
      <w:r>
        <w:t xml:space="preserve">Gould, S. J. 1991.</w:t>
      </w:r>
      <w:r>
        <w:t xml:space="preserve"> </w:t>
      </w:r>
      <w:r>
        <w:t xml:space="preserve">“The Smoking Gun of Eugenics.”</w:t>
      </w:r>
      <w:r>
        <w:t xml:space="preserve"> </w:t>
      </w:r>
      <w:r>
        <w:rPr>
          <w:iCs/>
          <w:i/>
        </w:rPr>
        <w:t xml:space="preserve">Natural History</w:t>
      </w:r>
      <w:r>
        <w:t xml:space="preserve"> </w:t>
      </w:r>
      <w:r>
        <w:t xml:space="preserve">100: 8–17.</w:t>
      </w:r>
    </w:p>
    <w:bookmarkEnd w:id="198"/>
    <w:bookmarkStart w:id="199" w:name="ref-hamilton1975a"/>
    <w:p>
      <w:pPr>
        <w:pStyle w:val="Bibliography"/>
      </w:pPr>
      <w:r>
        <w:t xml:space="preserve">Hamilton, W. D. 1975.</w:t>
      </w:r>
      <w:r>
        <w:t xml:space="preserve"> </w:t>
      </w:r>
      <w:r>
        <w:t xml:space="preserve">“Innate Social Aptitudes of Man: An Approach from Evolutionary Genetics.”</w:t>
      </w:r>
      <w:r>
        <w:t xml:space="preserve"> </w:t>
      </w:r>
      <w:r>
        <w:t xml:space="preserve">In</w:t>
      </w:r>
      <w:r>
        <w:t xml:space="preserve"> </w:t>
      </w:r>
      <w:r>
        <w:rPr>
          <w:iCs/>
          <w:i/>
        </w:rPr>
        <w:t xml:space="preserve">Biosocial Anthropology</w:t>
      </w:r>
      <w:r>
        <w:t xml:space="preserve">, edited by R. Fox, 133–53. London: Malaby Press.</w:t>
      </w:r>
    </w:p>
    <w:bookmarkEnd w:id="199"/>
    <w:bookmarkStart w:id="200" w:name="ref-hamilton2001a"/>
    <w:p>
      <w:pPr>
        <w:pStyle w:val="Bibliography"/>
      </w:pPr>
      <w:r>
        <w:t xml:space="preserve">———. 2001.</w:t>
      </w:r>
      <w:r>
        <w:t xml:space="preserve"> </w:t>
      </w:r>
      <w:r>
        <w:rPr>
          <w:iCs/>
          <w:i/>
        </w:rPr>
        <w:t xml:space="preserve">Narrow Roads of Gene Land</w:t>
      </w:r>
      <w:r>
        <w:t xml:space="preserve">. Vol. 2. Oxford University Press.</w:t>
      </w:r>
    </w:p>
    <w:bookmarkEnd w:id="200"/>
    <w:bookmarkStart w:id="201" w:name="ref-hazel2004a"/>
    <w:p>
      <w:pPr>
        <w:pStyle w:val="Bibliography"/>
      </w:pPr>
      <w:r>
        <w:t xml:space="preserve">Hazel, W., R. Smock, and C. M. Lively. 2004.</w:t>
      </w:r>
      <w:r>
        <w:t xml:space="preserve"> </w:t>
      </w:r>
      <w:r>
        <w:t xml:space="preserve">“The Ecological Genetics of Conditional Strategies.”</w:t>
      </w:r>
      <w:r>
        <w:t xml:space="preserve"> </w:t>
      </w:r>
      <w:r>
        <w:rPr>
          <w:iCs/>
          <w:i/>
        </w:rPr>
        <w:t xml:space="preserve">American Naturalist</w:t>
      </w:r>
      <w:r>
        <w:t xml:space="preserve"> </w:t>
      </w:r>
      <w:r>
        <w:t xml:space="preserve">163: 888–900.</w:t>
      </w:r>
    </w:p>
    <w:bookmarkEnd w:id="201"/>
    <w:bookmarkStart w:id="202" w:name="ref-jaenike1978a"/>
    <w:p>
      <w:pPr>
        <w:pStyle w:val="Bibliography"/>
      </w:pPr>
      <w:r>
        <w:t xml:space="preserve">Jaenike, J. 1978.</w:t>
      </w:r>
      <w:r>
        <w:t xml:space="preserve"> </w:t>
      </w:r>
      <w:r>
        <w:t xml:space="preserve">“A Hypothesis to Account for the Maintenance of Sex Within Populations.”</w:t>
      </w:r>
      <w:r>
        <w:t xml:space="preserve"> </w:t>
      </w:r>
      <w:r>
        <w:rPr>
          <w:iCs/>
          <w:i/>
        </w:rPr>
        <w:t xml:space="preserve">Evolutionary Theory</w:t>
      </w:r>
      <w:r>
        <w:t xml:space="preserve"> </w:t>
      </w:r>
      <w:r>
        <w:t xml:space="preserve">3: 191–94.</w:t>
      </w:r>
    </w:p>
    <w:bookmarkEnd w:id="202"/>
    <w:bookmarkStart w:id="204" w:name="ref-kelley1993a"/>
    <w:p>
      <w:pPr>
        <w:pStyle w:val="Bibliography"/>
      </w:pPr>
      <w:r>
        <w:t xml:space="preserve">Kelley, Steven E. 1993.</w:t>
      </w:r>
      <w:r>
        <w:t xml:space="preserve"> </w:t>
      </w:r>
      <w:r>
        <w:t xml:space="preserve">“Viruses and the Advantage of Sex in Anthoxanthum Odoratum: A Review.”</w:t>
      </w:r>
      <w:r>
        <w:t xml:space="preserve"> </w:t>
      </w:r>
      <w:r>
        <w:rPr>
          <w:iCs/>
          <w:i/>
        </w:rPr>
        <w:t xml:space="preserve">Plant Species Biology</w:t>
      </w:r>
      <w:r>
        <w:t xml:space="preserve"> </w:t>
      </w:r>
      <w:r>
        <w:t xml:space="preserve">8 (2-3): 217–23.</w:t>
      </w:r>
      <w:r>
        <w:t xml:space="preserve"> </w:t>
      </w:r>
      <w:hyperlink r:id="rId203">
        <w:r>
          <w:rPr>
            <w:rStyle w:val="Hyperlink"/>
          </w:rPr>
          <w:t xml:space="preserve">https://doi.org/10.1111/j.1442-1984.1993.tb00072.x</w:t>
        </w:r>
      </w:hyperlink>
      <w:r>
        <w:t xml:space="preserve">.</w:t>
      </w:r>
    </w:p>
    <w:bookmarkEnd w:id="204"/>
    <w:bookmarkStart w:id="205" w:name="ref-kelley1988a"/>
    <w:p>
      <w:pPr>
        <w:pStyle w:val="Bibliography"/>
      </w:pPr>
      <w:r>
        <w:t xml:space="preserve">Kelley, Steven E., J. Antonovics, and J. Schmitt. 1988.</w:t>
      </w:r>
      <w:r>
        <w:t xml:space="preserve"> </w:t>
      </w:r>
      <w:r>
        <w:t xml:space="preserve">“A Test of the Short-Term Advantage of Sexual Reproduction.”</w:t>
      </w:r>
      <w:r>
        <w:t xml:space="preserve"> </w:t>
      </w:r>
      <w:r>
        <w:rPr>
          <w:iCs/>
          <w:i/>
        </w:rPr>
        <w:t xml:space="preserve">Nature</w:t>
      </w:r>
      <w:r>
        <w:t xml:space="preserve"> </w:t>
      </w:r>
      <w:r>
        <w:t xml:space="preserve">331: 714–16.</w:t>
      </w:r>
    </w:p>
    <w:bookmarkEnd w:id="205"/>
    <w:bookmarkStart w:id="207" w:name="ref-kelley1994a"/>
    <w:p>
      <w:pPr>
        <w:pStyle w:val="Bibliography"/>
      </w:pPr>
      <w:r>
        <w:t xml:space="preserve">Kelley, Steven E., J. Shykoff, William Donald Hamilton, and Jonathan Charles Howard. 1994.</w:t>
      </w:r>
      <w:r>
        <w:t xml:space="preserve"> </w:t>
      </w:r>
      <w:r>
        <w:t xml:space="preserve">“Viral Pathogens and the Advantage of Sex in the Perennial Grass</w:t>
      </w:r>
      <w:r>
        <w:t xml:space="preserve"> </w:t>
      </w:r>
      <w:r>
        <w:rPr>
          <w:iCs/>
          <w:i/>
        </w:rPr>
        <w:t xml:space="preserve">Anthoxanthum Odoratum</w:t>
      </w:r>
      <w:r>
        <w:t xml:space="preserve">.”</w:t>
      </w:r>
      <w:r>
        <w:t xml:space="preserve"> </w:t>
      </w:r>
      <w:r>
        <w:rPr>
          <w:iCs/>
          <w:i/>
        </w:rPr>
        <w:t xml:space="preserve">Philosophical Transactions of the Royal Society of London. Series B: Biological Sciences</w:t>
      </w:r>
      <w:r>
        <w:t xml:space="preserve"> </w:t>
      </w:r>
      <w:r>
        <w:t xml:space="preserve">346 (1317): 295–302.</w:t>
      </w:r>
      <w:r>
        <w:t xml:space="preserve"> </w:t>
      </w:r>
      <w:hyperlink r:id="rId206">
        <w:r>
          <w:rPr>
            <w:rStyle w:val="Hyperlink"/>
          </w:rPr>
          <w:t xml:space="preserve">https://doi.org/10.1098/rstb.1994.0146</w:t>
        </w:r>
      </w:hyperlink>
      <w:r>
        <w:t xml:space="preserve">.</w:t>
      </w:r>
    </w:p>
    <w:bookmarkEnd w:id="207"/>
    <w:bookmarkStart w:id="208" w:name="ref-kondrashov1993a"/>
    <w:p>
      <w:pPr>
        <w:pStyle w:val="Bibliography"/>
      </w:pPr>
      <w:r>
        <w:t xml:space="preserve">Kondrashov, A. S. 1993.</w:t>
      </w:r>
      <w:r>
        <w:t xml:space="preserve"> </w:t>
      </w:r>
      <w:r>
        <w:t xml:space="preserve">“Classification of Hypotheses on the Advantage of Amphimixis.”</w:t>
      </w:r>
      <w:r>
        <w:t xml:space="preserve"> </w:t>
      </w:r>
      <w:r>
        <w:rPr>
          <w:iCs/>
          <w:i/>
        </w:rPr>
        <w:t xml:space="preserve">Journal of Heredity</w:t>
      </w:r>
      <w:r>
        <w:t xml:space="preserve"> </w:t>
      </w:r>
      <w:r>
        <w:t xml:space="preserve">84: 372–87.</w:t>
      </w:r>
    </w:p>
    <w:bookmarkEnd w:id="208"/>
    <w:bookmarkStart w:id="209" w:name="ref-kuhn1970a"/>
    <w:p>
      <w:pPr>
        <w:pStyle w:val="Bibliography"/>
      </w:pPr>
      <w:r>
        <w:t xml:space="preserve">Kuhn, T. S. 1970.</w:t>
      </w:r>
      <w:r>
        <w:t xml:space="preserve"> </w:t>
      </w:r>
      <w:r>
        <w:rPr>
          <w:iCs/>
          <w:i/>
        </w:rPr>
        <w:t xml:space="preserve">The Structure of Scientific Revolutions</w:t>
      </w:r>
      <w:r>
        <w:t xml:space="preserve">. 2nd ed. University of Chicago Press.</w:t>
      </w:r>
    </w:p>
    <w:bookmarkEnd w:id="209"/>
    <w:bookmarkStart w:id="210" w:name="ref-lehtonen2012a"/>
    <w:p>
      <w:pPr>
        <w:pStyle w:val="Bibliography"/>
      </w:pPr>
      <w:r>
        <w:t xml:space="preserve">Lehtonen, J., M. D. Jennions, and H. Kokko. 2012.</w:t>
      </w:r>
      <w:r>
        <w:t xml:space="preserve"> </w:t>
      </w:r>
      <w:r>
        <w:t xml:space="preserve">“The Many Costs of Sex.”</w:t>
      </w:r>
      <w:r>
        <w:t xml:space="preserve"> </w:t>
      </w:r>
      <w:r>
        <w:rPr>
          <w:iCs/>
          <w:i/>
        </w:rPr>
        <w:t xml:space="preserve">Trends in Ecology &amp; Evolution</w:t>
      </w:r>
      <w:r>
        <w:t xml:space="preserve"> </w:t>
      </w:r>
      <w:r>
        <w:t xml:space="preserve">27: 172–78.</w:t>
      </w:r>
    </w:p>
    <w:bookmarkEnd w:id="210"/>
    <w:bookmarkStart w:id="211" w:name="ref-levene1953a"/>
    <w:p>
      <w:pPr>
        <w:pStyle w:val="Bibliography"/>
      </w:pPr>
      <w:r>
        <w:t xml:space="preserve">Levene, H. 1953.</w:t>
      </w:r>
      <w:r>
        <w:t xml:space="preserve"> </w:t>
      </w:r>
      <w:r>
        <w:t xml:space="preserve">“Genetic Equilibrium When More Than One Ecological Niche Is Available.”</w:t>
      </w:r>
      <w:r>
        <w:t xml:space="preserve"> </w:t>
      </w:r>
      <w:r>
        <w:rPr>
          <w:iCs/>
          <w:i/>
        </w:rPr>
        <w:t xml:space="preserve">American Naturalist</w:t>
      </w:r>
      <w:r>
        <w:t xml:space="preserve"> </w:t>
      </w:r>
      <w:r>
        <w:t xml:space="preserve">87: 331–33.</w:t>
      </w:r>
    </w:p>
    <w:bookmarkEnd w:id="211"/>
    <w:bookmarkStart w:id="212" w:name="ref-levin1975a"/>
    <w:p>
      <w:pPr>
        <w:pStyle w:val="Bibliography"/>
      </w:pPr>
      <w:r>
        <w:t xml:space="preserve">Levin, D. A. 1975.</w:t>
      </w:r>
      <w:r>
        <w:t xml:space="preserve"> </w:t>
      </w:r>
      <w:r>
        <w:t xml:space="preserve">“Pest Pressure and Recombination Systems in Plants.”</w:t>
      </w:r>
      <w:r>
        <w:t xml:space="preserve"> </w:t>
      </w:r>
      <w:r>
        <w:rPr>
          <w:iCs/>
          <w:i/>
        </w:rPr>
        <w:t xml:space="preserve">American Naturalist</w:t>
      </w:r>
      <w:r>
        <w:t xml:space="preserve"> </w:t>
      </w:r>
      <w:r>
        <w:t xml:space="preserve">109: 437–51.</w:t>
      </w:r>
    </w:p>
    <w:bookmarkEnd w:id="212"/>
    <w:bookmarkStart w:id="213" w:name="ref-levins1966a"/>
    <w:p>
      <w:pPr>
        <w:pStyle w:val="Bibliography"/>
      </w:pPr>
      <w:r>
        <w:t xml:space="preserve">Levins, R. 1966.</w:t>
      </w:r>
      <w:r>
        <w:t xml:space="preserve"> </w:t>
      </w:r>
      <w:r>
        <w:t xml:space="preserve">“The Strategy of Model Building in Population Biology.”</w:t>
      </w:r>
      <w:r>
        <w:t xml:space="preserve"> </w:t>
      </w:r>
      <w:r>
        <w:rPr>
          <w:iCs/>
          <w:i/>
        </w:rPr>
        <w:t xml:space="preserve">American Scientist</w:t>
      </w:r>
      <w:r>
        <w:t xml:space="preserve"> </w:t>
      </w:r>
      <w:r>
        <w:t xml:space="preserve">54: 421–31.</w:t>
      </w:r>
    </w:p>
    <w:bookmarkEnd w:id="213"/>
    <w:bookmarkStart w:id="214"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4"/>
    <w:bookmarkStart w:id="216" w:name="ref-levri2000a"/>
    <w:p>
      <w:pPr>
        <w:pStyle w:val="Bibliography"/>
      </w:pPr>
      <w:r>
        <w:t xml:space="preserve">Levri, E. P., and L. M. Fisher. 2000.</w:t>
      </w:r>
      <w:r>
        <w:t xml:space="preserve"> </w:t>
      </w:r>
      <w:r>
        <w:t xml:space="preserve">“The Effect of a Trematode Parasite (Microphallus Sp.) on the Response of the Freshwater Snail</w:t>
      </w:r>
      <w:r>
        <w:t xml:space="preserve"> </w:t>
      </w:r>
      <w:r>
        <w:rPr>
          <w:iCs/>
          <w:i/>
        </w:rPr>
        <w:t xml:space="preserve">Potamopyrgus Antipodarum</w:t>
      </w:r>
      <w:r>
        <w:t xml:space="preserve"> </w:t>
      </w:r>
      <w:r>
        <w:t xml:space="preserve">to Light and Gravity.”</w:t>
      </w:r>
      <w:r>
        <w:t xml:space="preserve"> </w:t>
      </w:r>
      <w:r>
        <w:rPr>
          <w:iCs/>
          <w:i/>
        </w:rPr>
        <w:t xml:space="preserve">Behaviour</w:t>
      </w:r>
      <w:r>
        <w:t xml:space="preserve"> </w:t>
      </w:r>
      <w:r>
        <w:t xml:space="preserve">137 (9): 1141–51.</w:t>
      </w:r>
      <w:r>
        <w:t xml:space="preserve"> </w:t>
      </w:r>
      <w:hyperlink r:id="rId215">
        <w:r>
          <w:rPr>
            <w:rStyle w:val="Hyperlink"/>
          </w:rPr>
          <w:t xml:space="preserve">https://doi.org/10.1163/156853900502565</w:t>
        </w:r>
      </w:hyperlink>
      <w:r>
        <w:t xml:space="preserve">.</w:t>
      </w:r>
    </w:p>
    <w:bookmarkEnd w:id="216"/>
    <w:bookmarkStart w:id="217" w:name="ref-levri1996a"/>
    <w:p>
      <w:pPr>
        <w:pStyle w:val="Bibliography"/>
      </w:pPr>
      <w:r>
        <w:t xml:space="preserve">Levri, E. P., and C. M. Lively. 1996.</w:t>
      </w:r>
      <w:r>
        <w:t xml:space="preserve"> </w:t>
      </w:r>
      <w:r>
        <w:t xml:space="preserve">“The Effects of Size, Reproductive Condition, and Parasitism on Foraging Behaviour in a Freshwater Snail,</w:t>
      </w:r>
      <w:r>
        <w:t xml:space="preserve"> </w:t>
      </w:r>
      <w:r>
        <w:rPr>
          <w:iCs/>
          <w:i/>
        </w:rPr>
        <w:t xml:space="preserve">Potamopyrgus Antipodarum</w:t>
      </w:r>
      <w:r>
        <w:t xml:space="preserve">.”</w:t>
      </w:r>
      <w:r>
        <w:t xml:space="preserve"> </w:t>
      </w:r>
      <w:r>
        <w:rPr>
          <w:iCs/>
          <w:i/>
        </w:rPr>
        <w:t xml:space="preserve">Animal Behaviour</w:t>
      </w:r>
      <w:r>
        <w:t xml:space="preserve"> </w:t>
      </w:r>
      <w:r>
        <w:t xml:space="preserve">51: 891–901.</w:t>
      </w:r>
    </w:p>
    <w:bookmarkEnd w:id="217"/>
    <w:bookmarkStart w:id="219" w:name="ref-lewontin1971a"/>
    <w:p>
      <w:pPr>
        <w:pStyle w:val="Bibliography"/>
      </w:pPr>
      <w:r>
        <w:t xml:space="preserve">Lewontin, R. C. 1971.</w:t>
      </w:r>
      <w:r>
        <w:t xml:space="preserve"> </w:t>
      </w:r>
      <w:r>
        <w:t xml:space="preserve">“The Effect of Genetic Linkage on the Mean Fitness of a Population.”</w:t>
      </w:r>
      <w:r>
        <w:t xml:space="preserve"> </w:t>
      </w:r>
      <w:r>
        <w:t xml:space="preserve">In</w:t>
      </w:r>
      <w:r>
        <w:t xml:space="preserve"> </w:t>
      </w:r>
      <w:r>
        <w:rPr>
          <w:iCs/>
          <w:i/>
        </w:rPr>
        <w:t xml:space="preserve">Proceedings of the National Academy of Sciences of the United States of America</w:t>
      </w:r>
      <w:r>
        <w:t xml:space="preserve">, 68:984–86. 5.</w:t>
      </w:r>
      <w:r>
        <w:t xml:space="preserve"> </w:t>
      </w:r>
      <w:hyperlink r:id="rId218">
        <w:r>
          <w:rPr>
            <w:rStyle w:val="Hyperlink"/>
          </w:rPr>
          <w:t xml:space="preserve">https://doi.org/10.1073/pnas.68.5.984</w:t>
        </w:r>
      </w:hyperlink>
      <w:r>
        <w:t xml:space="preserve">.</w:t>
      </w:r>
    </w:p>
    <w:bookmarkEnd w:id="219"/>
    <w:bookmarkStart w:id="220" w:name="ref-lively1986a"/>
    <w:p>
      <w:pPr>
        <w:pStyle w:val="Bibliography"/>
      </w:pPr>
      <w:r>
        <w:t xml:space="preserve">Lively, C. M. 1986a.</w:t>
      </w:r>
      <w:r>
        <w:t xml:space="preserve"> </w:t>
      </w:r>
      <w:r>
        <w:t xml:space="preserve">“Canalization Versus Developmental Conversion in a Spatially Variable Environment.”</w:t>
      </w:r>
      <w:r>
        <w:t xml:space="preserve"> </w:t>
      </w:r>
      <w:r>
        <w:rPr>
          <w:iCs/>
          <w:i/>
        </w:rPr>
        <w:t xml:space="preserve">American Naturalist</w:t>
      </w:r>
      <w:r>
        <w:t xml:space="preserve"> </w:t>
      </w:r>
      <w:r>
        <w:t xml:space="preserve">128: 561–72.</w:t>
      </w:r>
    </w:p>
    <w:bookmarkEnd w:id="220"/>
    <w:bookmarkStart w:id="221" w:name="ref-lively1986b"/>
    <w:p>
      <w:pPr>
        <w:pStyle w:val="Bibliography"/>
      </w:pPr>
      <w:r>
        <w:t xml:space="preserve">———. 1986b.</w:t>
      </w:r>
      <w:r>
        <w:t xml:space="preserve"> </w:t>
      </w:r>
      <w:r>
        <w:t xml:space="preserve">“Competition, Comparative Life Histories, and Maintenance of Shell Dimorphism in a Barnacle.”</w:t>
      </w:r>
      <w:r>
        <w:t xml:space="preserve"> </w:t>
      </w:r>
      <w:r>
        <w:rPr>
          <w:iCs/>
          <w:i/>
        </w:rPr>
        <w:t xml:space="preserve">Ecology</w:t>
      </w:r>
      <w:r>
        <w:t xml:space="preserve"> </w:t>
      </w:r>
      <w:r>
        <w:t xml:space="preserve">67: 858–64.</w:t>
      </w:r>
    </w:p>
    <w:bookmarkEnd w:id="221"/>
    <w:bookmarkStart w:id="223" w:name="ref-lively1986c"/>
    <w:p>
      <w:pPr>
        <w:pStyle w:val="Bibliography"/>
      </w:pPr>
      <w:r>
        <w:t xml:space="preserve">———. 1986c.</w:t>
      </w:r>
      <w:r>
        <w:t xml:space="preserve"> </w:t>
      </w:r>
      <w:r>
        <w:t xml:space="preserve">“Predator-Induced Shell Dimorphism in the Acorn Barnacle Chthamalus Anisopoma.”</w:t>
      </w:r>
      <w:r>
        <w:t xml:space="preserve"> </w:t>
      </w:r>
      <w:r>
        <w:rPr>
          <w:iCs/>
          <w:i/>
        </w:rPr>
        <w:t xml:space="preserve">Evolution</w:t>
      </w:r>
      <w:r>
        <w:t xml:space="preserve"> </w:t>
      </w:r>
      <w:r>
        <w:t xml:space="preserve">40: 232–42.</w:t>
      </w:r>
      <w:r>
        <w:t xml:space="preserve"> </w:t>
      </w:r>
      <w:hyperlink r:id="rId222">
        <w:r>
          <w:rPr>
            <w:rStyle w:val="Hyperlink"/>
          </w:rPr>
          <w:t xml:space="preserve">https://doi.org/10.1111/j.1558-5646.1986.tb00466.x</w:t>
        </w:r>
      </w:hyperlink>
      <w:r>
        <w:t xml:space="preserve">.</w:t>
      </w:r>
    </w:p>
    <w:bookmarkEnd w:id="223"/>
    <w:bookmarkStart w:id="224" w:name="ref-lively1987a"/>
    <w:p>
      <w:pPr>
        <w:pStyle w:val="Bibliography"/>
      </w:pPr>
      <w:r>
        <w:t xml:space="preserve">———. 1987.</w:t>
      </w:r>
      <w:r>
        <w:t xml:space="preserve"> </w:t>
      </w:r>
      <w:r>
        <w:t xml:space="preserve">“Evidence from a New Zealand Snail for the Maintenance of Sex by Parasitism.”</w:t>
      </w:r>
      <w:r>
        <w:t xml:space="preserve"> </w:t>
      </w:r>
      <w:r>
        <w:rPr>
          <w:iCs/>
          <w:i/>
        </w:rPr>
        <w:t xml:space="preserve">Nature</w:t>
      </w:r>
      <w:r>
        <w:t xml:space="preserve"> </w:t>
      </w:r>
      <w:r>
        <w:t xml:space="preserve">328: 519–21.</w:t>
      </w:r>
    </w:p>
    <w:bookmarkEnd w:id="224"/>
    <w:bookmarkStart w:id="225" w:name="ref-lively1992a"/>
    <w:p>
      <w:pPr>
        <w:pStyle w:val="Bibliography"/>
      </w:pPr>
      <w:r>
        <w:t xml:space="preserve">———. 1992.</w:t>
      </w:r>
      <w:r>
        <w:t xml:space="preserve"> </w:t>
      </w:r>
      <w:r>
        <w:t xml:space="preserve">“Parthenogenesis in a Freshwater Snail: Reproductive Assurance Versus Parasitic Release.”</w:t>
      </w:r>
      <w:r>
        <w:t xml:space="preserve"> </w:t>
      </w:r>
      <w:r>
        <w:rPr>
          <w:iCs/>
          <w:i/>
        </w:rPr>
        <w:t xml:space="preserve">Evolution</w:t>
      </w:r>
      <w:r>
        <w:t xml:space="preserve"> </w:t>
      </w:r>
      <w:r>
        <w:t xml:space="preserve">46: 907–13.</w:t>
      </w:r>
    </w:p>
    <w:bookmarkEnd w:id="225"/>
    <w:bookmarkStart w:id="226" w:name="ref-lively1996a"/>
    <w:p>
      <w:pPr>
        <w:pStyle w:val="Bibliography"/>
      </w:pPr>
      <w:r>
        <w:t xml:space="preserve">———. 1996.</w:t>
      </w:r>
      <w:r>
        <w:t xml:space="preserve"> </w:t>
      </w:r>
      <w:r>
        <w:t xml:space="preserve">“Host-Parasite Coevolution and Sex.”</w:t>
      </w:r>
      <w:r>
        <w:t xml:space="preserve"> </w:t>
      </w:r>
      <w:r>
        <w:rPr>
          <w:iCs/>
          <w:i/>
        </w:rPr>
        <w:t xml:space="preserve">Bioscience</w:t>
      </w:r>
      <w:r>
        <w:t xml:space="preserve"> </w:t>
      </w:r>
      <w:r>
        <w:t xml:space="preserve">46: 107–9.</w:t>
      </w:r>
    </w:p>
    <w:bookmarkEnd w:id="226"/>
    <w:bookmarkStart w:id="227" w:name="ref-lively1999b"/>
    <w:p>
      <w:pPr>
        <w:pStyle w:val="Bibliography"/>
      </w:pPr>
      <w:r>
        <w:t xml:space="preserve">———. 1999.</w:t>
      </w:r>
      <w:r>
        <w:t xml:space="preserve"> </w:t>
      </w:r>
      <w:r>
        <w:t xml:space="preserve">“Developmental Strategies in Spatially Variable Environments: Barnacle Shell Dimorphism and Strategic Models of Selection.”</w:t>
      </w:r>
      <w:r>
        <w:t xml:space="preserve"> </w:t>
      </w:r>
      <w:r>
        <w:t xml:space="preserve">In</w:t>
      </w:r>
      <w:r>
        <w:t xml:space="preserve"> </w:t>
      </w:r>
      <w:r>
        <w:rPr>
          <w:iCs/>
          <w:i/>
        </w:rPr>
        <w:t xml:space="preserve">The Ecology and Evolution of Inducible Defenses</w:t>
      </w:r>
      <w:r>
        <w:t xml:space="preserve">, edited by R. Tollrian and C. D. Harvell, 245–58. Princeton University Press.</w:t>
      </w:r>
    </w:p>
    <w:bookmarkEnd w:id="227"/>
    <w:bookmarkStart w:id="228" w:name="ref-lively2001a"/>
    <w:p>
      <w:pPr>
        <w:pStyle w:val="Bibliography"/>
      </w:pPr>
      <w:r>
        <w:t xml:space="preserve">———. 2001.</w:t>
      </w:r>
      <w:r>
        <w:t xml:space="preserve"> </w:t>
      </w:r>
      <w:r>
        <w:t xml:space="preserve">“Trematode Infection and the Distribution and Dynamics of Parthenogenetic Snail Populations.”</w:t>
      </w:r>
      <w:r>
        <w:t xml:space="preserve"> </w:t>
      </w:r>
      <w:r>
        <w:rPr>
          <w:iCs/>
          <w:i/>
        </w:rPr>
        <w:t xml:space="preserve">Parasitology</w:t>
      </w:r>
      <w:r>
        <w:t xml:space="preserve"> </w:t>
      </w:r>
      <w:r>
        <w:t xml:space="preserve">123: S19–26.</w:t>
      </w:r>
    </w:p>
    <w:bookmarkEnd w:id="228"/>
    <w:bookmarkStart w:id="229" w:name="ref-lively2006a"/>
    <w:p>
      <w:pPr>
        <w:pStyle w:val="Bibliography"/>
      </w:pPr>
      <w:r>
        <w:t xml:space="preserve">———. 2006.</w:t>
      </w:r>
      <w:r>
        <w:t xml:space="preserve"> </w:t>
      </w:r>
      <w:r>
        <w:t xml:space="preserve">“The Ecology of Virulence.”</w:t>
      </w:r>
      <w:r>
        <w:t xml:space="preserve"> </w:t>
      </w:r>
      <w:r>
        <w:rPr>
          <w:iCs/>
          <w:i/>
        </w:rPr>
        <w:t xml:space="preserve">Ecology Letters</w:t>
      </w:r>
      <w:r>
        <w:t xml:space="preserve"> </w:t>
      </w:r>
      <w:r>
        <w:t xml:space="preserve">9: 1089–95.</w:t>
      </w:r>
    </w:p>
    <w:bookmarkEnd w:id="229"/>
    <w:bookmarkStart w:id="230" w:name="ref-lively2009a"/>
    <w:p>
      <w:pPr>
        <w:pStyle w:val="Bibliography"/>
      </w:pPr>
      <w:r>
        <w:t xml:space="preserve">———. 2009.</w:t>
      </w:r>
      <w:r>
        <w:t xml:space="preserve"> </w:t>
      </w:r>
      <w:r>
        <w:t xml:space="preserve">“The Maintenance of Sex: Host-Parasite Coevolution with Density-Dependent Virulence.”</w:t>
      </w:r>
      <w:r>
        <w:t xml:space="preserve"> </w:t>
      </w:r>
      <w:r>
        <w:rPr>
          <w:iCs/>
          <w:i/>
        </w:rPr>
        <w:t xml:space="preserve">Journal of Evolutionary Biology</w:t>
      </w:r>
      <w:r>
        <w:t xml:space="preserve"> </w:t>
      </w:r>
      <w:r>
        <w:t xml:space="preserve">22: 2086–93.</w:t>
      </w:r>
    </w:p>
    <w:bookmarkEnd w:id="230"/>
    <w:bookmarkStart w:id="231" w:name="ref-lively2000a"/>
    <w:p>
      <w:pPr>
        <w:pStyle w:val="Bibliography"/>
      </w:pPr>
      <w:r>
        <w:t xml:space="preserve">Lively, C. M., W. N. Hazel, M. J. Schellenberger, and K. S. Michelson. 2000.</w:t>
      </w:r>
      <w:r>
        <w:t xml:space="preserve"> </w:t>
      </w:r>
      <w:r>
        <w:t xml:space="preserve">“Predator-Induced Defense: Variation for Inducibility in an Intertidal Barnacle.”</w:t>
      </w:r>
      <w:r>
        <w:t xml:space="preserve"> </w:t>
      </w:r>
      <w:r>
        <w:rPr>
          <w:iCs/>
          <w:i/>
        </w:rPr>
        <w:t xml:space="preserve">Ecology</w:t>
      </w:r>
      <w:r>
        <w:t xml:space="preserve"> </w:t>
      </w:r>
      <w:r>
        <w:t xml:space="preserve">81: 1240–47.</w:t>
      </w:r>
    </w:p>
    <w:bookmarkEnd w:id="231"/>
    <w:bookmarkStart w:id="232" w:name="ref-lively2002a"/>
    <w:p>
      <w:pPr>
        <w:pStyle w:val="Bibliography"/>
      </w:pPr>
      <w:r>
        <w:t xml:space="preserve">Lively, C. M., and J. Jokela. 2002.</w:t>
      </w:r>
      <w:r>
        <w:t xml:space="preserve"> </w:t>
      </w:r>
      <w:r>
        <w:t xml:space="preserve">“Temporal and Spatial Distributions of Parasites and Sex in a Freshwater Snail.”</w:t>
      </w:r>
      <w:r>
        <w:t xml:space="preserve"> </w:t>
      </w:r>
      <w:r>
        <w:rPr>
          <w:iCs/>
          <w:i/>
        </w:rPr>
        <w:t xml:space="preserve">Evolutionary Ecology Research</w:t>
      </w:r>
      <w:r>
        <w:t xml:space="preserve"> </w:t>
      </w:r>
      <w:r>
        <w:t xml:space="preserve">4: 219–26.</w:t>
      </w:r>
    </w:p>
    <w:bookmarkEnd w:id="232"/>
    <w:bookmarkStart w:id="233" w:name="ref-lively1990b"/>
    <w:p>
      <w:pPr>
        <w:pStyle w:val="Bibliography"/>
      </w:pPr>
      <w:r>
        <w:t xml:space="preserve">Lively, C. M., and D. G. Lloyd. 1990.</w:t>
      </w:r>
      <w:r>
        <w:t xml:space="preserve"> </w:t>
      </w:r>
      <w:r>
        <w:t xml:space="preserve">“The Cost of Biparental Sex Under Individual Selection.”</w:t>
      </w:r>
      <w:r>
        <w:t xml:space="preserve"> </w:t>
      </w:r>
      <w:r>
        <w:rPr>
          <w:iCs/>
          <w:i/>
        </w:rPr>
        <w:t xml:space="preserve">American Naturalist</w:t>
      </w:r>
      <w:r>
        <w:t xml:space="preserve"> </w:t>
      </w:r>
      <w:r>
        <w:t xml:space="preserve">135: 489–500.</w:t>
      </w:r>
    </w:p>
    <w:bookmarkEnd w:id="233"/>
    <w:bookmarkStart w:id="235" w:name="ref-lively1994b"/>
    <w:p>
      <w:pPr>
        <w:pStyle w:val="Bibliography"/>
      </w:pPr>
      <w:r>
        <w:t xml:space="preserve">Lively, Curtis M., and Steven G. Johnson. 1994.</w:t>
      </w:r>
      <w:r>
        <w:t xml:space="preserve"> </w:t>
      </w:r>
      <w:r>
        <w:t xml:space="preserve">“Brooding and the Evolution of Parthenogenesis: Strategy Models and Evidence from Aquatic Invertebrates.”</w:t>
      </w:r>
      <w:r>
        <w:t xml:space="preserve"> </w:t>
      </w:r>
      <w:r>
        <w:t xml:space="preserve">In</w:t>
      </w:r>
      <w:r>
        <w:t xml:space="preserve"> </w:t>
      </w:r>
      <w:r>
        <w:rPr>
          <w:iCs/>
          <w:i/>
        </w:rPr>
        <w:t xml:space="preserve">Proceedings of the Royal Society of London. Series B: Biological Sciences</w:t>
      </w:r>
      <w:r>
        <w:t xml:space="preserve">, 256:89–95. 1345.</w:t>
      </w:r>
      <w:r>
        <w:t xml:space="preserve"> </w:t>
      </w:r>
      <w:hyperlink r:id="rId234">
        <w:r>
          <w:rPr>
            <w:rStyle w:val="Hyperlink"/>
          </w:rPr>
          <w:t xml:space="preserve">https://doi.org/10.1098/rspb.1994.0054</w:t>
        </w:r>
      </w:hyperlink>
      <w:r>
        <w:t xml:space="preserve">.</w:t>
      </w:r>
    </w:p>
    <w:bookmarkEnd w:id="235"/>
    <w:bookmarkStart w:id="237" w:name="ref-lively1995a"/>
    <w:p>
      <w:pPr>
        <w:pStyle w:val="Bibliography"/>
      </w:pPr>
      <w:r>
        <w:t xml:space="preserve">Lively, Curtis M., Steven G. Johnson, Lynda F. Delph, and Keith Clay. 1995.</w:t>
      </w:r>
      <w:r>
        <w:t xml:space="preserve"> </w:t>
      </w:r>
      <w:r>
        <w:t xml:space="preserve">“Thinning Reduces the Effect of Rust Infection on Jewelweed (Impatiens Capensis).”</w:t>
      </w:r>
      <w:r>
        <w:t xml:space="preserve"> </w:t>
      </w:r>
      <w:r>
        <w:rPr>
          <w:iCs/>
          <w:i/>
        </w:rPr>
        <w:t xml:space="preserve">Ecology</w:t>
      </w:r>
      <w:r>
        <w:t xml:space="preserve"> </w:t>
      </w:r>
      <w:r>
        <w:t xml:space="preserve">76 (6): 1859–62.</w:t>
      </w:r>
      <w:r>
        <w:t xml:space="preserve"> </w:t>
      </w:r>
      <w:hyperlink r:id="rId236">
        <w:r>
          <w:rPr>
            <w:rStyle w:val="Hyperlink"/>
          </w:rPr>
          <w:t xml:space="preserve">https://doi.org/10.2307/1940718</w:t>
        </w:r>
      </w:hyperlink>
      <w:r>
        <w:t xml:space="preserve">.</w:t>
      </w:r>
    </w:p>
    <w:bookmarkEnd w:id="237"/>
    <w:bookmarkStart w:id="239" w:name="ref-lively2021a"/>
    <w:p>
      <w:pPr>
        <w:pStyle w:val="Bibliography"/>
      </w:pPr>
      <w:r>
        <w:t xml:space="preserve">Lively, Curtis M., Julie Xu, and Frida Ben-Ami. 2021.</w:t>
      </w:r>
      <w:r>
        <w:t xml:space="preserve"> </w:t>
      </w:r>
      <w:r>
        <w:t xml:space="preserve">“Causation Without Correlation: Parasite-Mediated Frequency-Dependent Selection and Infection Prevalence.”</w:t>
      </w:r>
      <w:r>
        <w:t xml:space="preserve"> </w:t>
      </w:r>
      <w:r>
        <w:rPr>
          <w:iCs/>
          <w:i/>
        </w:rPr>
        <w:t xml:space="preserve">Biology Letters</w:t>
      </w:r>
      <w:r>
        <w:t xml:space="preserve"> </w:t>
      </w:r>
      <w:r>
        <w:t xml:space="preserve">17 (12): 20210321.</w:t>
      </w:r>
      <w:r>
        <w:t xml:space="preserve"> </w:t>
      </w:r>
      <w:hyperlink r:id="rId238">
        <w:r>
          <w:rPr>
            <w:rStyle w:val="Hyperlink"/>
          </w:rPr>
          <w:t xml:space="preserve">https://doi.org/10.1098/rsbl.2021.0321</w:t>
        </w:r>
      </w:hyperlink>
      <w:r>
        <w:t xml:space="preserve">.</w:t>
      </w:r>
    </w:p>
    <w:bookmarkEnd w:id="239"/>
    <w:bookmarkStart w:id="240" w:name="ref-lloyd1980a"/>
    <w:p>
      <w:pPr>
        <w:pStyle w:val="Bibliography"/>
      </w:pPr>
      <w:r>
        <w:t xml:space="preserve">Lloyd, D. G. 1980.</w:t>
      </w:r>
      <w:r>
        <w:t xml:space="preserve"> </w:t>
      </w:r>
      <w:r>
        <w:t xml:space="preserve">“Benefits and Handicaps of Sexual Reproduction.”</w:t>
      </w:r>
      <w:r>
        <w:t xml:space="preserve"> </w:t>
      </w:r>
      <w:r>
        <w:rPr>
          <w:iCs/>
          <w:i/>
        </w:rPr>
        <w:t xml:space="preserve">Evolutionary Biology</w:t>
      </w:r>
      <w:r>
        <w:t xml:space="preserve"> </w:t>
      </w:r>
      <w:r>
        <w:t xml:space="preserve">13: 69–111.</w:t>
      </w:r>
    </w:p>
    <w:bookmarkEnd w:id="240"/>
    <w:bookmarkStart w:id="241" w:name="ref-lloyd1984a"/>
    <w:p>
      <w:pPr>
        <w:pStyle w:val="Bibliography"/>
      </w:pPr>
      <w:r>
        <w:t xml:space="preserve">———. 1984.</w:t>
      </w:r>
      <w:r>
        <w:t xml:space="preserve"> </w:t>
      </w:r>
      <w:r>
        <w:t xml:space="preserve">“Variation Strategies of Plants in Hererogeneous Environments.”</w:t>
      </w:r>
      <w:r>
        <w:t xml:space="preserve"> </w:t>
      </w:r>
      <w:r>
        <w:rPr>
          <w:iCs/>
          <w:i/>
        </w:rPr>
        <w:t xml:space="preserve">Biological Journal of the Linnean Society</w:t>
      </w:r>
      <w:r>
        <w:t xml:space="preserve"> </w:t>
      </w:r>
      <w:r>
        <w:t xml:space="preserve">21: 357–85.</w:t>
      </w:r>
    </w:p>
    <w:bookmarkEnd w:id="241"/>
    <w:bookmarkStart w:id="242" w:name="ref-may1979a"/>
    <w:p>
      <w:pPr>
        <w:pStyle w:val="Bibliography"/>
      </w:pPr>
      <w:r>
        <w:t xml:space="preserve">May, R. M., and R. M. Anderson. 1979.</w:t>
      </w:r>
      <w:r>
        <w:t xml:space="preserve"> </w:t>
      </w:r>
      <w:r>
        <w:t xml:space="preserve">“Population Biology of Infectious Diseases: Part II.”</w:t>
      </w:r>
      <w:r>
        <w:t xml:space="preserve"> </w:t>
      </w:r>
      <w:r>
        <w:rPr>
          <w:iCs/>
          <w:i/>
        </w:rPr>
        <w:t xml:space="preserve">Nature</w:t>
      </w:r>
      <w:r>
        <w:t xml:space="preserve"> </w:t>
      </w:r>
      <w:r>
        <w:t xml:space="preserve">280: 455–61.</w:t>
      </w:r>
    </w:p>
    <w:bookmarkEnd w:id="242"/>
    <w:bookmarkStart w:id="243" w:name="ref-may1983a"/>
    <w:p>
      <w:pPr>
        <w:pStyle w:val="Bibliography"/>
      </w:pPr>
      <w:r>
        <w:t xml:space="preserve">———. 1983.</w:t>
      </w:r>
      <w:r>
        <w:t xml:space="preserve"> </w:t>
      </w:r>
      <w:r>
        <w:t xml:space="preserve">“Epidemiology and Genetics in the Coevolution of Parasites and Hosts.”</w:t>
      </w:r>
      <w:r>
        <w:t xml:space="preserve"> </w:t>
      </w:r>
      <w:r>
        <w:t xml:space="preserve">In</w:t>
      </w:r>
      <w:r>
        <w:t xml:space="preserve"> </w:t>
      </w:r>
      <w:r>
        <w:rPr>
          <w:iCs/>
          <w:i/>
        </w:rPr>
        <w:t xml:space="preserve">Proceedings of the Royal Society of London b, Biological Sciences</w:t>
      </w:r>
      <w:r>
        <w:t xml:space="preserve">, 219:281–313.</w:t>
      </w:r>
    </w:p>
    <w:bookmarkEnd w:id="243"/>
    <w:bookmarkStart w:id="244" w:name="ref-maynard1971a"/>
    <w:p>
      <w:pPr>
        <w:pStyle w:val="Bibliography"/>
      </w:pPr>
      <w:r>
        <w:t xml:space="preserve">Maynard Smith, J. 1971.</w:t>
      </w:r>
      <w:r>
        <w:t xml:space="preserve"> </w:t>
      </w:r>
      <w:r>
        <w:t xml:space="preserve">“What Use Is Sex?”</w:t>
      </w:r>
      <w:r>
        <w:t xml:space="preserve"> </w:t>
      </w:r>
      <w:r>
        <w:rPr>
          <w:iCs/>
          <w:i/>
        </w:rPr>
        <w:t xml:space="preserve">Journal of Theoretical Biology</w:t>
      </w:r>
      <w:r>
        <w:t xml:space="preserve"> </w:t>
      </w:r>
      <w:r>
        <w:t xml:space="preserve">30: 319–35.</w:t>
      </w:r>
    </w:p>
    <w:bookmarkEnd w:id="244"/>
    <w:bookmarkStart w:id="245" w:name="ref-maynard1976a"/>
    <w:p>
      <w:pPr>
        <w:pStyle w:val="Bibliography"/>
      </w:pPr>
      <w:r>
        <w:t xml:space="preserve">———. 1976.</w:t>
      </w:r>
      <w:r>
        <w:t xml:space="preserve"> </w:t>
      </w:r>
      <w:r>
        <w:t xml:space="preserve">“A Short-Term Advantage for Sex and Recombination Through Sib-Competition.”</w:t>
      </w:r>
      <w:r>
        <w:t xml:space="preserve"> </w:t>
      </w:r>
      <w:r>
        <w:rPr>
          <w:iCs/>
          <w:i/>
        </w:rPr>
        <w:t xml:space="preserve">Journal of Theoretical Biology</w:t>
      </w:r>
      <w:r>
        <w:t xml:space="preserve"> </w:t>
      </w:r>
      <w:r>
        <w:t xml:space="preserve">63: 245–58.</w:t>
      </w:r>
    </w:p>
    <w:bookmarkEnd w:id="245"/>
    <w:bookmarkStart w:id="246" w:name="ref-maynard1978a"/>
    <w:p>
      <w:pPr>
        <w:pStyle w:val="Bibliography"/>
      </w:pPr>
      <w:r>
        <w:t xml:space="preserve">———. 1978.</w:t>
      </w:r>
      <w:r>
        <w:t xml:space="preserve"> </w:t>
      </w:r>
      <w:r>
        <w:rPr>
          <w:iCs/>
          <w:i/>
        </w:rPr>
        <w:t xml:space="preserve">The Evolution of Sex</w:t>
      </w:r>
      <w:r>
        <w:t xml:space="preserve">. Cambridge University Press.</w:t>
      </w:r>
    </w:p>
    <w:bookmarkEnd w:id="246"/>
    <w:bookmarkStart w:id="247" w:name="ref-meirmans2009a"/>
    <w:p>
      <w:pPr>
        <w:pStyle w:val="Bibliography"/>
      </w:pPr>
      <w:r>
        <w:t xml:space="preserve">Meirmans, S. 2009.</w:t>
      </w:r>
      <w:r>
        <w:t xml:space="preserve"> </w:t>
      </w:r>
      <w:r>
        <w:t xml:space="preserve">“The Evolution of the Problem of Sex.”</w:t>
      </w:r>
      <w:r>
        <w:t xml:space="preserve"> </w:t>
      </w:r>
      <w:r>
        <w:t xml:space="preserve">In</w:t>
      </w:r>
      <w:r>
        <w:t xml:space="preserve"> </w:t>
      </w:r>
      <w:r>
        <w:rPr>
          <w:iCs/>
          <w:i/>
        </w:rPr>
        <w:t xml:space="preserve">Lost Sex: The Evolutionary Biology of Parthenogenesis</w:t>
      </w:r>
      <w:r>
        <w:t xml:space="preserve">, edited by I. Schön, K. Martens, and P. van Dijk, 21–46. London: Springer.</w:t>
      </w:r>
    </w:p>
    <w:bookmarkEnd w:id="247"/>
    <w:bookmarkStart w:id="248" w:name="ref-negovetic2001a"/>
    <w:p>
      <w:pPr>
        <w:pStyle w:val="Bibliography"/>
      </w:pPr>
      <w:r>
        <w:t xml:space="preserve">Negovetic, S., and J. Jokela. 2001.</w:t>
      </w:r>
      <w:r>
        <w:t xml:space="preserve"> </w:t>
      </w:r>
      <w:r>
        <w:t xml:space="preserve">“Life History Variation, Phenotypic Plasticity and Maintenance of Subpopulation Structure in a Freshwater Snail.”</w:t>
      </w:r>
      <w:r>
        <w:t xml:space="preserve"> </w:t>
      </w:r>
      <w:r>
        <w:rPr>
          <w:iCs/>
          <w:i/>
        </w:rPr>
        <w:t xml:space="preserve">Ecology</w:t>
      </w:r>
      <w:r>
        <w:t xml:space="preserve"> </w:t>
      </w:r>
      <w:r>
        <w:t xml:space="preserve">82: 2805–15.</w:t>
      </w:r>
    </w:p>
    <w:bookmarkEnd w:id="248"/>
    <w:bookmarkStart w:id="249" w:name="ref-otto2021a"/>
    <w:p>
      <w:pPr>
        <w:pStyle w:val="Bibliography"/>
      </w:pPr>
      <w:r>
        <w:t xml:space="preserve">Otto, S. P. 2021.</w:t>
      </w:r>
      <w:r>
        <w:t xml:space="preserve"> </w:t>
      </w:r>
      <w:r>
        <w:t xml:space="preserve">“Selective Interference and the Evolution of Sex.”</w:t>
      </w:r>
      <w:r>
        <w:t xml:space="preserve"> </w:t>
      </w:r>
      <w:r>
        <w:rPr>
          <w:iCs/>
          <w:i/>
        </w:rPr>
        <w:t xml:space="preserve">Journal of Heredity</w:t>
      </w:r>
      <w:r>
        <w:t xml:space="preserve"> </w:t>
      </w:r>
      <w:r>
        <w:t xml:space="preserve">112: 9–18.</w:t>
      </w:r>
    </w:p>
    <w:bookmarkEnd w:id="249"/>
    <w:bookmarkStart w:id="250" w:name="ref-peters1999a"/>
    <w:p>
      <w:pPr>
        <w:pStyle w:val="Bibliography"/>
      </w:pPr>
      <w:r>
        <w:t xml:space="preserve">Peters, A. D., and C. M. Lively. 1999.</w:t>
      </w:r>
      <w:r>
        <w:t xml:space="preserve"> </w:t>
      </w:r>
      <w:r>
        <w:t xml:space="preserve">“The Red Queen and Fluctuating Epistasis: A Population Genetic Analysis of Antagonistic Coevolution.”</w:t>
      </w:r>
      <w:r>
        <w:t xml:space="preserve"> </w:t>
      </w:r>
      <w:r>
        <w:rPr>
          <w:iCs/>
          <w:i/>
        </w:rPr>
        <w:t xml:space="preserve">American Naturalist</w:t>
      </w:r>
      <w:r>
        <w:t xml:space="preserve"> </w:t>
      </w:r>
      <w:r>
        <w:t xml:space="preserve">154: 393–405.</w:t>
      </w:r>
    </w:p>
    <w:bookmarkEnd w:id="250"/>
    <w:bookmarkStart w:id="251" w:name="ref-peters2007a"/>
    <w:p>
      <w:pPr>
        <w:pStyle w:val="Bibliography"/>
      </w:pPr>
      <w:r>
        <w:t xml:space="preserve">———. 2007.</w:t>
      </w:r>
      <w:r>
        <w:t xml:space="preserve"> </w:t>
      </w:r>
      <w:r>
        <w:t xml:space="preserve">“Short- and Long-Term Benefits and Detriments to Recombination Under Antagonistic Coevolution.”</w:t>
      </w:r>
      <w:r>
        <w:t xml:space="preserve"> </w:t>
      </w:r>
      <w:r>
        <w:rPr>
          <w:iCs/>
          <w:i/>
        </w:rPr>
        <w:t xml:space="preserve">Journal of Evolutionary Biology</w:t>
      </w:r>
      <w:r>
        <w:t xml:space="preserve"> </w:t>
      </w:r>
      <w:r>
        <w:t xml:space="preserve">20: 1206–17.</w:t>
      </w:r>
    </w:p>
    <w:bookmarkEnd w:id="251"/>
    <w:bookmarkStart w:id="252" w:name="ref-philippi1989a"/>
    <w:p>
      <w:pPr>
        <w:pStyle w:val="Bibliography"/>
      </w:pPr>
      <w:r>
        <w:t xml:space="preserve">Philippi, T., and J. Seger. 1989.</w:t>
      </w:r>
      <w:r>
        <w:t xml:space="preserve"> </w:t>
      </w:r>
      <w:r>
        <w:t xml:space="preserve">“Hedging One’s Evolutionary Bets, Revisited.”</w:t>
      </w:r>
      <w:r>
        <w:t xml:space="preserve"> </w:t>
      </w:r>
      <w:r>
        <w:rPr>
          <w:iCs/>
          <w:i/>
        </w:rPr>
        <w:t xml:space="preserve">Trends in Ecology &amp; Evolution</w:t>
      </w:r>
      <w:r>
        <w:t xml:space="preserve"> </w:t>
      </w:r>
      <w:r>
        <w:t xml:space="preserve">4: 41–44.</w:t>
      </w:r>
    </w:p>
    <w:bookmarkEnd w:id="252"/>
    <w:bookmarkStart w:id="254" w:name="ref-phillips1990a"/>
    <w:p>
      <w:pPr>
        <w:pStyle w:val="Bibliography"/>
      </w:pPr>
      <w:r>
        <w:t xml:space="preserve">Phillips, Ngaire R., and David M. Lambert. 1990.</w:t>
      </w:r>
      <w:r>
        <w:t xml:space="preserve"> </w:t>
      </w:r>
      <w:r>
        <w:t xml:space="preserve">“A Cladistic Analysis of Species of the Molluscan Genus</w:t>
      </w:r>
      <w:r>
        <w:t xml:space="preserve"> </w:t>
      </w:r>
      <w:r>
        <w:rPr>
          <w:iCs/>
          <w:i/>
        </w:rPr>
        <w:t xml:space="preserve">Potamopyrgus</w:t>
      </w:r>
      <w:r>
        <w:t xml:space="preserve"> </w:t>
      </w:r>
      <w:r>
        <w:t xml:space="preserve">Based on Allozyme Data.”</w:t>
      </w:r>
      <w:r>
        <w:t xml:space="preserve"> </w:t>
      </w:r>
      <w:r>
        <w:rPr>
          <w:iCs/>
          <w:i/>
        </w:rPr>
        <w:t xml:space="preserve">New Zealand Journal of Zoology</w:t>
      </w:r>
      <w:r>
        <w:t xml:space="preserve"> </w:t>
      </w:r>
      <w:r>
        <w:t xml:space="preserve">17 (2): 257–63.</w:t>
      </w:r>
      <w:r>
        <w:t xml:space="preserve"> </w:t>
      </w:r>
      <w:hyperlink r:id="rId253">
        <w:r>
          <w:rPr>
            <w:rStyle w:val="Hyperlink"/>
          </w:rPr>
          <w:t xml:space="preserve">https://doi.org/10.1080/03014223.1990.10422600</w:t>
        </w:r>
      </w:hyperlink>
      <w:r>
        <w:t xml:space="preserve">.</w:t>
      </w:r>
    </w:p>
    <w:bookmarkEnd w:id="254"/>
    <w:bookmarkStart w:id="255" w:name="ref-platt1964a"/>
    <w:p>
      <w:pPr>
        <w:pStyle w:val="Bibliography"/>
      </w:pPr>
      <w:r>
        <w:t xml:space="preserve">Platt, J. R. 1964.</w:t>
      </w:r>
      <w:r>
        <w:t xml:space="preserve"> </w:t>
      </w:r>
      <w:r>
        <w:t xml:space="preserve">“Strong Inference.”</w:t>
      </w:r>
      <w:r>
        <w:t xml:space="preserve"> </w:t>
      </w:r>
      <w:r>
        <w:rPr>
          <w:iCs/>
          <w:i/>
        </w:rPr>
        <w:t xml:space="preserve">Science</w:t>
      </w:r>
      <w:r>
        <w:t xml:space="preserve"> </w:t>
      </w:r>
      <w:r>
        <w:t xml:space="preserve">146: 347–53.</w:t>
      </w:r>
    </w:p>
    <w:bookmarkEnd w:id="255"/>
    <w:bookmarkStart w:id="256" w:name="ref-popper1959a"/>
    <w:p>
      <w:pPr>
        <w:pStyle w:val="Bibliography"/>
      </w:pPr>
      <w:r>
        <w:t xml:space="preserve">Popper, K. 1959.</w:t>
      </w:r>
      <w:r>
        <w:t xml:space="preserve"> </w:t>
      </w:r>
      <w:r>
        <w:rPr>
          <w:iCs/>
          <w:i/>
        </w:rPr>
        <w:t xml:space="preserve">The Logic of Scientific Discovery</w:t>
      </w:r>
      <w:r>
        <w:t xml:space="preserve">. London: Hutchinson &amp; Company.</w:t>
      </w:r>
    </w:p>
    <w:bookmarkEnd w:id="256"/>
    <w:bookmarkStart w:id="257" w:name="ref-prout1968a"/>
    <w:p>
      <w:pPr>
        <w:pStyle w:val="Bibliography"/>
      </w:pPr>
      <w:r>
        <w:t xml:space="preserve">Prout, T. 1968.</w:t>
      </w:r>
      <w:r>
        <w:t xml:space="preserve"> </w:t>
      </w:r>
      <w:r>
        <w:t xml:space="preserve">“Sufficient Conditions for Multiple Niche Polymorphism.”</w:t>
      </w:r>
      <w:r>
        <w:t xml:space="preserve"> </w:t>
      </w:r>
      <w:r>
        <w:rPr>
          <w:iCs/>
          <w:i/>
        </w:rPr>
        <w:t xml:space="preserve">American Naturalist</w:t>
      </w:r>
      <w:r>
        <w:t xml:space="preserve">.</w:t>
      </w:r>
    </w:p>
    <w:bookmarkEnd w:id="257"/>
    <w:bookmarkStart w:id="258" w:name="ref-salathe2008a"/>
    <w:p>
      <w:pPr>
        <w:pStyle w:val="Bibliography"/>
      </w:pPr>
      <w:r>
        <w:t xml:space="preserve">Salathe, M., R. D. Kouyos, R. R. Regoes, and S. Bonhoeffer. 2008.</w:t>
      </w:r>
      <w:r>
        <w:t xml:space="preserve"> </w:t>
      </w:r>
      <w:r>
        <w:t xml:space="preserve">“Rapid Parasite Adaptation Drives Selection for High Recombination Rates.”</w:t>
      </w:r>
      <w:r>
        <w:t xml:space="preserve"> </w:t>
      </w:r>
      <w:r>
        <w:rPr>
          <w:iCs/>
          <w:i/>
        </w:rPr>
        <w:t xml:space="preserve">Evolution</w:t>
      </w:r>
      <w:r>
        <w:t xml:space="preserve"> </w:t>
      </w:r>
      <w:r>
        <w:t xml:space="preserve">62: 295–300.</w:t>
      </w:r>
    </w:p>
    <w:bookmarkEnd w:id="258"/>
    <w:bookmarkStart w:id="259" w:name="ref-schmid-hempel2002a"/>
    <w:p>
      <w:pPr>
        <w:pStyle w:val="Bibliography"/>
      </w:pPr>
      <w:r>
        <w:t xml:space="preserve">Schmid-Hempel, P., and J. Jokela. 2002.</w:t>
      </w:r>
      <w:r>
        <w:t xml:space="preserve"> </w:t>
      </w:r>
      <w:r>
        <w:t xml:space="preserve">“Socially Structured Populations and Evolution of Recombination Under Antagonistic Coevolution.”</w:t>
      </w:r>
      <w:r>
        <w:t xml:space="preserve"> </w:t>
      </w:r>
      <w:r>
        <w:rPr>
          <w:iCs/>
          <w:i/>
        </w:rPr>
        <w:t xml:space="preserve">American Naturalist</w:t>
      </w:r>
      <w:r>
        <w:t xml:space="preserve"> </w:t>
      </w:r>
      <w:r>
        <w:t xml:space="preserve">160: 403–8.</w:t>
      </w:r>
    </w:p>
    <w:bookmarkEnd w:id="259"/>
    <w:bookmarkStart w:id="260"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Leipzig: William Engelmann.</w:t>
      </w:r>
    </w:p>
    <w:bookmarkEnd w:id="260"/>
    <w:bookmarkStart w:id="262" w:name="ref-maynard1980a"/>
    <w:p>
      <w:pPr>
        <w:pStyle w:val="Bibliography"/>
      </w:pPr>
      <w:r>
        <w:t xml:space="preserve">Smith, J. Maynard, and R. Hoekstra. 1980.</w:t>
      </w:r>
      <w:r>
        <w:t xml:space="preserve"> </w:t>
      </w:r>
      <w:r>
        <w:t xml:space="preserve">“Polymorphism in a Varied Environment: How Robust Are the Models?”</w:t>
      </w:r>
      <w:r>
        <w:t xml:space="preserve"> </w:t>
      </w:r>
      <w:r>
        <w:rPr>
          <w:iCs/>
          <w:i/>
        </w:rPr>
        <w:t xml:space="preserve">Genetics Research</w:t>
      </w:r>
      <w:r>
        <w:t xml:space="preserve"> </w:t>
      </w:r>
      <w:r>
        <w:t xml:space="preserve">35 (1): 45–57.</w:t>
      </w:r>
      <w:r>
        <w:t xml:space="preserve"> </w:t>
      </w:r>
      <w:hyperlink r:id="rId261">
        <w:r>
          <w:rPr>
            <w:rStyle w:val="Hyperlink"/>
          </w:rPr>
          <w:t xml:space="preserve">https://doi.org/10.1017/S0016672300013926</w:t>
        </w:r>
      </w:hyperlink>
      <w:r>
        <w:t xml:space="preserve">.</w:t>
      </w:r>
    </w:p>
    <w:bookmarkEnd w:id="262"/>
    <w:bookmarkStart w:id="263" w:name="ref-soper2013a"/>
    <w:p>
      <w:pPr>
        <w:pStyle w:val="Bibliography"/>
      </w:pPr>
      <w:r>
        <w:t xml:space="preserve">Soper, D. M., M. Neiman, O. P. Savytskyy, M. E. Zolan, and C. M. Lively. 2013.</w:t>
      </w:r>
      <w:r>
        <w:t xml:space="preserve"> </w:t>
      </w:r>
      <w:r>
        <w:t xml:space="preserve">“Spermatozoa Production by Triploid Males in the New Zealand Freshwater Snail</w:t>
      </w:r>
      <w:r>
        <w:t xml:space="preserve"> </w:t>
      </w:r>
      <w:r>
        <w:rPr>
          <w:iCs/>
          <w:i/>
        </w:rPr>
        <w:t xml:space="preserve">Potamopyrgus Antipodarum</w:t>
      </w:r>
      <w:r>
        <w:t xml:space="preserve">.”</w:t>
      </w:r>
      <w:r>
        <w:t xml:space="preserve"> </w:t>
      </w:r>
      <w:r>
        <w:rPr>
          <w:iCs/>
          <w:i/>
        </w:rPr>
        <w:t xml:space="preserve">Biological Journal of the Linnean Society</w:t>
      </w:r>
      <w:r>
        <w:t xml:space="preserve"> </w:t>
      </w:r>
      <w:r>
        <w:t xml:space="preserve">110: 227–34.</w:t>
      </w:r>
    </w:p>
    <w:bookmarkEnd w:id="263"/>
    <w:bookmarkStart w:id="264" w:name="ref-stearns2000a"/>
    <w:p>
      <w:pPr>
        <w:pStyle w:val="Bibliography"/>
      </w:pPr>
      <w:r>
        <w:t xml:space="preserve">Stearns, S. C. 2000.</w:t>
      </w:r>
      <w:r>
        <w:t xml:space="preserve"> </w:t>
      </w:r>
      <w:r>
        <w:t xml:space="preserve">“Daniel Bernoulli (1738): Evolution and Economics Under Risk.”</w:t>
      </w:r>
      <w:r>
        <w:t xml:space="preserve"> </w:t>
      </w:r>
      <w:r>
        <w:rPr>
          <w:iCs/>
          <w:i/>
        </w:rPr>
        <w:t xml:space="preserve">Journal of Biosciences</w:t>
      </w:r>
      <w:r>
        <w:t xml:space="preserve"> </w:t>
      </w:r>
      <w:r>
        <w:t xml:space="preserve">25: 221–28.</w:t>
      </w:r>
    </w:p>
    <w:bookmarkEnd w:id="264"/>
    <w:bookmarkStart w:id="265" w:name="ref-stolley1991a"/>
    <w:p>
      <w:pPr>
        <w:pStyle w:val="Bibliography"/>
      </w:pPr>
      <w:r>
        <w:t xml:space="preserve">Stolley, P. D. 1991.</w:t>
      </w:r>
      <w:r>
        <w:t xml:space="preserve"> </w:t>
      </w:r>
      <w:r>
        <w:t xml:space="preserve">“When Genius Errs: R. A. Fisher and the Lung Cancer Controversy.”</w:t>
      </w:r>
      <w:r>
        <w:t xml:space="preserve"> </w:t>
      </w:r>
      <w:r>
        <w:rPr>
          <w:iCs/>
          <w:i/>
        </w:rPr>
        <w:t xml:space="preserve">American Journal of Epidemiology</w:t>
      </w:r>
      <w:r>
        <w:t xml:space="preserve"> </w:t>
      </w:r>
      <w:r>
        <w:t xml:space="preserve">133: 416–25.</w:t>
      </w:r>
    </w:p>
    <w:bookmarkEnd w:id="265"/>
    <w:bookmarkStart w:id="266" w:name="ref-tomlinson1966a"/>
    <w:p>
      <w:pPr>
        <w:pStyle w:val="Bibliography"/>
      </w:pPr>
      <w:r>
        <w:t xml:space="preserve">Tomlinson, J. 1966.</w:t>
      </w:r>
      <w:r>
        <w:t xml:space="preserve"> </w:t>
      </w:r>
      <w:r>
        <w:t xml:space="preserve">“The Advantages of Hermaphroditism and Parthenogenesis.”</w:t>
      </w:r>
      <w:r>
        <w:t xml:space="preserve"> </w:t>
      </w:r>
      <w:r>
        <w:rPr>
          <w:iCs/>
          <w:i/>
        </w:rPr>
        <w:t xml:space="preserve">Journal of Theoretical Biology</w:t>
      </w:r>
      <w:r>
        <w:t xml:space="preserve"> </w:t>
      </w:r>
      <w:r>
        <w:t xml:space="preserve">11: 54–58.</w:t>
      </w:r>
    </w:p>
    <w:bookmarkEnd w:id="266"/>
    <w:bookmarkStart w:id="267" w:name="ref-valen1973a"/>
    <w:p>
      <w:pPr>
        <w:pStyle w:val="Bibliography"/>
      </w:pPr>
      <w:r>
        <w:t xml:space="preserve">Valen, L. van. 1973.</w:t>
      </w:r>
      <w:r>
        <w:t xml:space="preserve"> </w:t>
      </w:r>
      <w:r>
        <w:t xml:space="preserve">“A New Evolutionary Law.”</w:t>
      </w:r>
      <w:r>
        <w:t xml:space="preserve"> </w:t>
      </w:r>
      <w:r>
        <w:rPr>
          <w:iCs/>
          <w:i/>
        </w:rPr>
        <w:t xml:space="preserve">Evolutionary Theory</w:t>
      </w:r>
      <w:r>
        <w:t xml:space="preserve"> </w:t>
      </w:r>
      <w:r>
        <w:t xml:space="preserve">1: 1–30.</w:t>
      </w:r>
    </w:p>
    <w:bookmarkEnd w:id="267"/>
    <w:bookmarkStart w:id="268" w:name="ref-vrijenhoek1979a"/>
    <w:p>
      <w:pPr>
        <w:pStyle w:val="Bibliography"/>
      </w:pPr>
      <w:r>
        <w:t xml:space="preserve">Vrijenhoek, R. C. 1979.</w:t>
      </w:r>
      <w:r>
        <w:t xml:space="preserve"> </w:t>
      </w:r>
      <w:r>
        <w:t xml:space="preserve">“Factors Affecting Clonal Diversity and Coexistence.”</w:t>
      </w:r>
      <w:r>
        <w:t xml:space="preserve"> </w:t>
      </w:r>
      <w:r>
        <w:rPr>
          <w:iCs/>
          <w:i/>
        </w:rPr>
        <w:t xml:space="preserve">American Zoologist</w:t>
      </w:r>
      <w:r>
        <w:t xml:space="preserve"> </w:t>
      </w:r>
      <w:r>
        <w:t xml:space="preserve">19: 787–97.</w:t>
      </w:r>
    </w:p>
    <w:bookmarkEnd w:id="268"/>
    <w:bookmarkStart w:id="269" w:name="ref-vrijenhoek1998a"/>
    <w:p>
      <w:pPr>
        <w:pStyle w:val="Bibliography"/>
      </w:pPr>
      <w:r>
        <w:t xml:space="preserve">———. 1998.</w:t>
      </w:r>
      <w:r>
        <w:t xml:space="preserve"> </w:t>
      </w:r>
      <w:r>
        <w:t xml:space="preserve">“Animal Clones and Diversity.”</w:t>
      </w:r>
      <w:r>
        <w:t xml:space="preserve"> </w:t>
      </w:r>
      <w:r>
        <w:rPr>
          <w:iCs/>
          <w:i/>
        </w:rPr>
        <w:t xml:space="preserve">Bioscience</w:t>
      </w:r>
      <w:r>
        <w:t xml:space="preserve"> </w:t>
      </w:r>
      <w:r>
        <w:t xml:space="preserve">48: 617–28.</w:t>
      </w:r>
    </w:p>
    <w:bookmarkEnd w:id="269"/>
    <w:bookmarkStart w:id="270" w:name="ref-vrijenhoek2009a"/>
    <w:p>
      <w:pPr>
        <w:pStyle w:val="Bibliography"/>
      </w:pPr>
      <w:r>
        <w:t xml:space="preserve">Vrijenhoek, R. C., and E. D. Parker. 2009.</w:t>
      </w:r>
      <w:r>
        <w:t xml:space="preserve"> </w:t>
      </w:r>
      <w:r>
        <w:t xml:space="preserve">“Geographical Parthenogenesis: General Purpose Genotypes and Frozen Niche Variation.”</w:t>
      </w:r>
      <w:r>
        <w:t xml:space="preserve"> </w:t>
      </w:r>
      <w:r>
        <w:t xml:space="preserve">In</w:t>
      </w:r>
      <w:r>
        <w:t xml:space="preserve"> </w:t>
      </w:r>
      <w:r>
        <w:rPr>
          <w:iCs/>
          <w:i/>
        </w:rPr>
        <w:t xml:space="preserve">Lost Sex: The Evolutionary Biology of Parthenogenesis</w:t>
      </w:r>
      <w:r>
        <w:t xml:space="preserve">, edited by I. Schön, K. Martens, and P. Dijk, 99–131. London: Springer.</w:t>
      </w:r>
    </w:p>
    <w:bookmarkEnd w:id="270"/>
    <w:bookmarkStart w:id="271" w:name="ref-wallace1975a"/>
    <w:p>
      <w:pPr>
        <w:pStyle w:val="Bibliography"/>
      </w:pPr>
      <w:r>
        <w:t xml:space="preserve">Wallace, B. 1975.</w:t>
      </w:r>
      <w:r>
        <w:t xml:space="preserve"> </w:t>
      </w:r>
      <w:r>
        <w:t xml:space="preserve">“Hard and Soft Selection Revisited.”</w:t>
      </w:r>
      <w:r>
        <w:t xml:space="preserve"> </w:t>
      </w:r>
      <w:r>
        <w:rPr>
          <w:iCs/>
          <w:i/>
        </w:rPr>
        <w:t xml:space="preserve">Evolution</w:t>
      </w:r>
      <w:r>
        <w:t xml:space="preserve"> </w:t>
      </w:r>
      <w:r>
        <w:t xml:space="preserve">29: 465–73.</w:t>
      </w:r>
    </w:p>
    <w:bookmarkEnd w:id="271"/>
    <w:bookmarkStart w:id="272" w:name="ref-whitton2008a"/>
    <w:p>
      <w:pPr>
        <w:pStyle w:val="Bibliography"/>
      </w:pPr>
      <w:r>
        <w:t xml:space="preserve">Whitton, J., C. Sears, E. Baack, and S. Otto. 2008.</w:t>
      </w:r>
      <w:r>
        <w:t xml:space="preserve"> </w:t>
      </w:r>
      <w:r>
        <w:t xml:space="preserve">“The Dynamic Nature of Apomixis in the Angiosperms.”</w:t>
      </w:r>
      <w:r>
        <w:t xml:space="preserve"> </w:t>
      </w:r>
      <w:r>
        <w:rPr>
          <w:iCs/>
          <w:i/>
        </w:rPr>
        <w:t xml:space="preserve">International Journal of Plant Sciences</w:t>
      </w:r>
      <w:r>
        <w:t xml:space="preserve"> </w:t>
      </w:r>
      <w:r>
        <w:t xml:space="preserve">169: 169–82.</w:t>
      </w:r>
    </w:p>
    <w:bookmarkEnd w:id="272"/>
    <w:bookmarkStart w:id="273" w:name="ref-williams1975a"/>
    <w:p>
      <w:pPr>
        <w:pStyle w:val="Bibliography"/>
      </w:pPr>
      <w:r>
        <w:t xml:space="preserve">Williams, G. 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 J. 1970.</w:t>
      </w:r>
      <w:r>
        <w:t xml:space="preserve"> </w:t>
      </w:r>
      <w:r>
        <w:t xml:space="preserve">“The New Zealand Species of</w:t>
      </w:r>
      <w:r>
        <w:t xml:space="preserve"> </w:t>
      </w:r>
      <w:r>
        <w:rPr>
          <w:iCs/>
          <w:i/>
        </w:rPr>
        <w:t xml:space="preserve">Potamopyrgus</w:t>
      </w:r>
      <w:r>
        <w:t xml:space="preserve"> </w:t>
      </w:r>
      <w:r>
        <w:t xml:space="preserve">(Gastropoda: Hydrobiidae).”</w:t>
      </w:r>
      <w:r>
        <w:t xml:space="preserve"> </w:t>
      </w:r>
      <w:r>
        <w:rPr>
          <w:iCs/>
          <w:i/>
        </w:rPr>
        <w:t xml:space="preserve">Malacologia</w:t>
      </w:r>
      <w:r>
        <w:t xml:space="preserve"> </w:t>
      </w:r>
      <w:r>
        <w:t xml:space="preserve">10: 283–321.</w:t>
      </w:r>
    </w:p>
    <w:bookmarkEnd w:id="274"/>
    <w:bookmarkStart w:id="275" w:name="ref-winterbourn1973a"/>
    <w:p>
      <w:pPr>
        <w:pStyle w:val="Bibliography"/>
      </w:pPr>
      <w:r>
        <w:t xml:space="preserve">———. 1973.</w:t>
      </w:r>
      <w:r>
        <w:t xml:space="preserve"> </w:t>
      </w:r>
      <w:r>
        <w:t xml:space="preserve">“Larval Trematoda Parasitizing the New Zealand Species of</w:t>
      </w:r>
      <w:r>
        <w:t xml:space="preserve"> </w:t>
      </w:r>
      <w:r>
        <w:rPr>
          <w:iCs/>
          <w:i/>
        </w:rPr>
        <w:t xml:space="preserve">Potamopyrgus</w:t>
      </w:r>
      <w:r>
        <w:t xml:space="preserve"> </w:t>
      </w:r>
      <w:r>
        <w:t xml:space="preserve">(Gastropoda: Hydrobiidae).”</w:t>
      </w:r>
      <w:r>
        <w:t xml:space="preserve"> </w:t>
      </w:r>
      <w:r>
        <w:rPr>
          <w:iCs/>
          <w:i/>
        </w:rPr>
        <w:t xml:space="preserve">Mauri Ora</w:t>
      </w:r>
      <w:r>
        <w:t xml:space="preserve"> </w:t>
      </w:r>
      <w:r>
        <w:t xml:space="preserve">2: 17–30.</w:t>
      </w:r>
    </w:p>
    <w:bookmarkEnd w:id="275"/>
    <w:bookmarkStart w:id="276" w:name="ref-winterbourn1981a"/>
    <w:p>
      <w:pPr>
        <w:pStyle w:val="Bibliography"/>
      </w:pPr>
      <w:r>
        <w:t xml:space="preserve">Winterbourn, M. J., J. S. Rounick, and B. Cowie. 1981.</w:t>
      </w:r>
      <w:r>
        <w:t xml:space="preserve"> </w:t>
      </w:r>
      <w:r>
        <w:t xml:space="preserve">“Are New Zealand Stream Ecosystems Really Different?”</w:t>
      </w:r>
      <w:r>
        <w:t xml:space="preserve"> </w:t>
      </w:r>
      <w:r>
        <w:rPr>
          <w:iCs/>
          <w:i/>
        </w:rPr>
        <w:t xml:space="preserve">New Zealand Journal of Marine and Freshwater Research</w:t>
      </w:r>
      <w:r>
        <w:t xml:space="preserve"> </w:t>
      </w:r>
      <w:r>
        <w:t xml:space="preserve">15: 321–28.</w:t>
      </w:r>
    </w:p>
    <w:bookmarkEnd w:id="276"/>
    <w:bookmarkEnd w:id="277"/>
    <w:bookmarkEnd w:id="278"/>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Antonovics, and Schmitt 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(Curtis M. Lively, Xu, and Ben-Ami 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Antonovics, and Schmitt 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(Curtis M. Lively, Xu, and Ben-Ami 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and May 1979; May and Anderson 1979)</w:t>
      </w:r>
      <w:r>
        <w:t xml:space="preserve">. Virulence may also be density dependent</w:t>
      </w:r>
      <w:r>
        <w:t xml:space="preserve"> </w:t>
      </w:r>
      <w:r>
        <w:t xml:space="preserve">(Curtis M. Lively et al. 1995; T. Bell, Freckleton, and Lewis 2006; C. M. Lively 2006)</w:t>
      </w:r>
      <w:r>
        <w:t xml:space="preserve">. Habitat partitioning may also play a role in the distribution of sexual females among depth-stratified habitats</w:t>
      </w:r>
      <w:r>
        <w:t xml:space="preserve"> </w:t>
      </w:r>
      <w:r>
        <w:t xml:space="preserve">(Negovetic and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4"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6"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6"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9"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4"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6"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6"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9"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2023-10-25T20:32:13Z</dcterms:created>
  <dcterms:modified xsi:type="dcterms:W3CDTF">2023-10-25T20:32:13Z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25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