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0BB0" w14:textId="5F14E910" w:rsidR="00904A66" w:rsidRDefault="00034097" w:rsidP="00034097">
      <w:pPr>
        <w:jc w:val="center"/>
        <w:rPr>
          <w:b/>
          <w:bCs/>
          <w:sz w:val="28"/>
          <w:szCs w:val="28"/>
          <w:u w:val="single"/>
          <w:lang w:val="en-US"/>
        </w:rPr>
      </w:pPr>
      <w:r w:rsidRPr="00034097">
        <w:rPr>
          <w:b/>
          <w:bCs/>
          <w:sz w:val="28"/>
          <w:szCs w:val="28"/>
          <w:u w:val="single"/>
          <w:lang w:val="en-US"/>
        </w:rPr>
        <w:t>Functional Overvie</w:t>
      </w:r>
      <w:r w:rsidR="007D5374">
        <w:rPr>
          <w:b/>
          <w:bCs/>
          <w:sz w:val="28"/>
          <w:szCs w:val="28"/>
          <w:u w:val="single"/>
          <w:lang w:val="en-US"/>
        </w:rPr>
        <w:t>w for</w:t>
      </w:r>
      <w:r w:rsidR="001150EB">
        <w:rPr>
          <w:b/>
          <w:bCs/>
          <w:sz w:val="28"/>
          <w:szCs w:val="28"/>
          <w:u w:val="single"/>
          <w:lang w:val="en-US"/>
        </w:rPr>
        <w:t xml:space="preserve"> Parsing</w:t>
      </w:r>
      <w:r w:rsidR="007D5374">
        <w:rPr>
          <w:b/>
          <w:bCs/>
          <w:sz w:val="28"/>
          <w:szCs w:val="28"/>
          <w:u w:val="single"/>
          <w:lang w:val="en-US"/>
        </w:rPr>
        <w:t xml:space="preserve"> </w:t>
      </w:r>
    </w:p>
    <w:p w14:paraId="78FBE447" w14:textId="77777777" w:rsidR="00034097" w:rsidRDefault="00034097" w:rsidP="00034097">
      <w:pPr>
        <w:jc w:val="center"/>
        <w:rPr>
          <w:b/>
          <w:bCs/>
          <w:sz w:val="28"/>
          <w:szCs w:val="28"/>
          <w:u w:val="single"/>
          <w:lang w:val="en-US"/>
        </w:rPr>
      </w:pPr>
    </w:p>
    <w:tbl>
      <w:tblPr>
        <w:tblStyle w:val="LightList-Accent3"/>
        <w:tblW w:w="10594" w:type="dxa"/>
        <w:tblInd w:w="-741" w:type="dxa"/>
        <w:tblLook w:val="0620" w:firstRow="1" w:lastRow="0" w:firstColumn="0" w:lastColumn="0" w:noHBand="1" w:noVBand="1"/>
      </w:tblPr>
      <w:tblGrid>
        <w:gridCol w:w="3492"/>
        <w:gridCol w:w="7102"/>
      </w:tblGrid>
      <w:tr w:rsidR="00A86170" w14:paraId="30AED806" w14:textId="77777777" w:rsidTr="006B101B">
        <w:trPr>
          <w:cnfStyle w:val="100000000000" w:firstRow="1" w:lastRow="0" w:firstColumn="0" w:lastColumn="0" w:oddVBand="0" w:evenVBand="0" w:oddHBand="0" w:evenHBand="0" w:firstRowFirstColumn="0" w:firstRowLastColumn="0" w:lastRowFirstColumn="0" w:lastRowLastColumn="0"/>
          <w:trHeight w:val="654"/>
        </w:trPr>
        <w:tc>
          <w:tcPr>
            <w:tcW w:w="0" w:type="auto"/>
          </w:tcPr>
          <w:p w14:paraId="4F091913" w14:textId="76E1041B" w:rsidR="00034097" w:rsidRDefault="00034097">
            <w:r>
              <w:t>Function_Name</w:t>
            </w:r>
          </w:p>
        </w:tc>
        <w:tc>
          <w:tcPr>
            <w:tcW w:w="0" w:type="auto"/>
          </w:tcPr>
          <w:p w14:paraId="2B13C665" w14:textId="13891F1C" w:rsidR="00034097" w:rsidRDefault="00034097">
            <w:r>
              <w:t>Function_Working</w:t>
            </w:r>
          </w:p>
        </w:tc>
      </w:tr>
      <w:tr w:rsidR="00A86170" w14:paraId="7048AE2C" w14:textId="77777777" w:rsidTr="006B101B">
        <w:trPr>
          <w:trHeight w:val="654"/>
        </w:trPr>
        <w:tc>
          <w:tcPr>
            <w:tcW w:w="0" w:type="auto"/>
          </w:tcPr>
          <w:p w14:paraId="3EEB4667" w14:textId="63BF331C" w:rsidR="00034097" w:rsidRPr="006B101B" w:rsidRDefault="00034097" w:rsidP="006B101B">
            <w:pPr>
              <w:spacing w:line="276" w:lineRule="auto"/>
              <w:rPr>
                <w:sz w:val="24"/>
                <w:szCs w:val="24"/>
              </w:rPr>
            </w:pPr>
            <w:r w:rsidRPr="006B101B">
              <w:rPr>
                <w:sz w:val="24"/>
                <w:szCs w:val="24"/>
              </w:rPr>
              <w:t>GetOneStructure (runichi2.c--</w:t>
            </w:r>
            <w:r w:rsidR="00DB2913" w:rsidRPr="006B101B">
              <w:rPr>
                <w:sz w:val="24"/>
                <w:szCs w:val="24"/>
              </w:rPr>
              <w:t>L</w:t>
            </w:r>
            <w:r w:rsidRPr="006B101B">
              <w:rPr>
                <w:sz w:val="24"/>
                <w:szCs w:val="24"/>
              </w:rPr>
              <w:t>126)</w:t>
            </w:r>
          </w:p>
          <w:p w14:paraId="7C9DC4F6" w14:textId="77777777" w:rsidR="00DB2913" w:rsidRPr="006B101B" w:rsidRDefault="00DB2913" w:rsidP="006B101B">
            <w:pPr>
              <w:spacing w:line="276" w:lineRule="auto"/>
              <w:rPr>
                <w:sz w:val="24"/>
                <w:szCs w:val="24"/>
              </w:rPr>
            </w:pPr>
          </w:p>
          <w:p w14:paraId="6E0BBD87" w14:textId="77777777" w:rsidR="00DB2913" w:rsidRPr="006B101B" w:rsidRDefault="00DB2913" w:rsidP="006B101B">
            <w:pPr>
              <w:spacing w:line="276" w:lineRule="auto"/>
              <w:rPr>
                <w:sz w:val="24"/>
                <w:szCs w:val="24"/>
              </w:rPr>
            </w:pPr>
          </w:p>
          <w:p w14:paraId="78F5FEB4" w14:textId="77777777" w:rsidR="00DB2913" w:rsidRPr="006B101B" w:rsidRDefault="00DB2913" w:rsidP="006B101B">
            <w:pPr>
              <w:spacing w:line="276" w:lineRule="auto"/>
              <w:rPr>
                <w:sz w:val="24"/>
                <w:szCs w:val="24"/>
              </w:rPr>
            </w:pPr>
          </w:p>
          <w:p w14:paraId="7DE22C34" w14:textId="77777777" w:rsidR="00DB2913" w:rsidRPr="006B101B" w:rsidRDefault="00DB2913" w:rsidP="006B101B">
            <w:pPr>
              <w:spacing w:line="276" w:lineRule="auto"/>
              <w:rPr>
                <w:sz w:val="24"/>
                <w:szCs w:val="24"/>
              </w:rPr>
            </w:pPr>
          </w:p>
          <w:p w14:paraId="6059058E" w14:textId="77777777" w:rsidR="00DB2913" w:rsidRPr="006B101B" w:rsidRDefault="00DB2913" w:rsidP="006B101B">
            <w:pPr>
              <w:spacing w:line="276" w:lineRule="auto"/>
              <w:rPr>
                <w:sz w:val="24"/>
                <w:szCs w:val="24"/>
              </w:rPr>
            </w:pPr>
            <w:r w:rsidRPr="006B101B">
              <w:rPr>
                <w:sz w:val="24"/>
                <w:szCs w:val="24"/>
              </w:rPr>
              <w:t>ReadTheStructure (runichi2.c--L388)</w:t>
            </w:r>
          </w:p>
          <w:p w14:paraId="2454CADD" w14:textId="77777777" w:rsidR="000D5E7D" w:rsidRPr="006B101B" w:rsidRDefault="000D5E7D" w:rsidP="006B101B">
            <w:pPr>
              <w:spacing w:line="276" w:lineRule="auto"/>
              <w:rPr>
                <w:sz w:val="24"/>
                <w:szCs w:val="24"/>
              </w:rPr>
            </w:pPr>
          </w:p>
          <w:p w14:paraId="1E052BF4" w14:textId="77777777" w:rsidR="000D5E7D" w:rsidRPr="006B101B" w:rsidRDefault="000D5E7D" w:rsidP="006B101B">
            <w:pPr>
              <w:spacing w:line="276" w:lineRule="auto"/>
              <w:rPr>
                <w:sz w:val="24"/>
                <w:szCs w:val="24"/>
              </w:rPr>
            </w:pPr>
          </w:p>
          <w:p w14:paraId="45FC0F21" w14:textId="77777777" w:rsidR="000D5E7D" w:rsidRPr="006B101B" w:rsidRDefault="000D5E7D" w:rsidP="006B101B">
            <w:pPr>
              <w:spacing w:line="276" w:lineRule="auto"/>
              <w:rPr>
                <w:sz w:val="24"/>
                <w:szCs w:val="24"/>
              </w:rPr>
            </w:pPr>
          </w:p>
          <w:p w14:paraId="4DF15182" w14:textId="77777777" w:rsidR="000D5E7D" w:rsidRPr="006B101B" w:rsidRDefault="000D5E7D" w:rsidP="006B101B">
            <w:pPr>
              <w:spacing w:line="276" w:lineRule="auto"/>
              <w:rPr>
                <w:sz w:val="24"/>
                <w:szCs w:val="24"/>
              </w:rPr>
            </w:pPr>
          </w:p>
          <w:p w14:paraId="0E5584F8" w14:textId="77777777" w:rsidR="000D5E7D" w:rsidRPr="006B101B" w:rsidRDefault="000D5E7D" w:rsidP="006B101B">
            <w:pPr>
              <w:spacing w:line="276" w:lineRule="auto"/>
              <w:rPr>
                <w:sz w:val="24"/>
                <w:szCs w:val="24"/>
              </w:rPr>
            </w:pPr>
          </w:p>
          <w:p w14:paraId="44670B89" w14:textId="77777777" w:rsidR="000D5E7D" w:rsidRPr="006B101B" w:rsidRDefault="000D5E7D" w:rsidP="006B101B">
            <w:pPr>
              <w:spacing w:line="276" w:lineRule="auto"/>
              <w:rPr>
                <w:sz w:val="24"/>
                <w:szCs w:val="24"/>
              </w:rPr>
            </w:pPr>
          </w:p>
          <w:p w14:paraId="69045A16" w14:textId="77777777" w:rsidR="000D5E7D" w:rsidRPr="006B101B" w:rsidRDefault="000D5E7D" w:rsidP="006B101B">
            <w:pPr>
              <w:spacing w:line="276" w:lineRule="auto"/>
              <w:rPr>
                <w:sz w:val="24"/>
                <w:szCs w:val="24"/>
              </w:rPr>
            </w:pPr>
          </w:p>
          <w:p w14:paraId="3E2B337D" w14:textId="3C69452F" w:rsidR="000D5E7D" w:rsidRPr="006B101B" w:rsidRDefault="000D5E7D" w:rsidP="006B101B">
            <w:pPr>
              <w:spacing w:line="276" w:lineRule="auto"/>
              <w:rPr>
                <w:sz w:val="24"/>
                <w:szCs w:val="24"/>
              </w:rPr>
            </w:pPr>
            <w:r w:rsidRPr="006B101B">
              <w:rPr>
                <w:sz w:val="24"/>
                <w:szCs w:val="24"/>
              </w:rPr>
              <w:t>CreateOrigInpDataFromMolfile (mol2atom.c</w:t>
            </w:r>
            <w:r w:rsidR="00A86170" w:rsidRPr="006B101B">
              <w:rPr>
                <w:sz w:val="24"/>
                <w:szCs w:val="24"/>
              </w:rPr>
              <w:t>--</w:t>
            </w:r>
            <w:r w:rsidRPr="006B101B">
              <w:rPr>
                <w:sz w:val="24"/>
                <w:szCs w:val="24"/>
              </w:rPr>
              <w:t>L101)</w:t>
            </w:r>
          </w:p>
          <w:p w14:paraId="656B1577" w14:textId="77777777" w:rsidR="009656E1" w:rsidRPr="006B101B" w:rsidRDefault="009656E1" w:rsidP="006B101B">
            <w:pPr>
              <w:spacing w:line="276" w:lineRule="auto"/>
              <w:rPr>
                <w:sz w:val="24"/>
                <w:szCs w:val="24"/>
              </w:rPr>
            </w:pPr>
          </w:p>
          <w:p w14:paraId="5F6D0112" w14:textId="77777777" w:rsidR="009656E1" w:rsidRPr="006B101B" w:rsidRDefault="009656E1" w:rsidP="006B101B">
            <w:pPr>
              <w:spacing w:line="276" w:lineRule="auto"/>
              <w:rPr>
                <w:sz w:val="24"/>
                <w:szCs w:val="24"/>
              </w:rPr>
            </w:pPr>
          </w:p>
          <w:p w14:paraId="0AB47808" w14:textId="77777777" w:rsidR="009656E1" w:rsidRPr="006B101B" w:rsidRDefault="009656E1" w:rsidP="006B101B">
            <w:pPr>
              <w:spacing w:line="276" w:lineRule="auto"/>
              <w:rPr>
                <w:sz w:val="24"/>
                <w:szCs w:val="24"/>
              </w:rPr>
            </w:pPr>
          </w:p>
          <w:p w14:paraId="646039F6" w14:textId="525E6779" w:rsidR="009656E1" w:rsidRPr="006B101B" w:rsidRDefault="009656E1" w:rsidP="006B101B">
            <w:pPr>
              <w:spacing w:line="276" w:lineRule="auto"/>
              <w:rPr>
                <w:sz w:val="24"/>
                <w:szCs w:val="24"/>
              </w:rPr>
            </w:pPr>
            <w:r w:rsidRPr="006B101B">
              <w:rPr>
                <w:sz w:val="24"/>
                <w:szCs w:val="24"/>
              </w:rPr>
              <w:t>InchiToOrigAtom (runichi2.c--L1058)</w:t>
            </w:r>
          </w:p>
          <w:p w14:paraId="2F9C387C" w14:textId="77777777" w:rsidR="00A86170" w:rsidRPr="006B101B" w:rsidRDefault="00A86170" w:rsidP="006B101B">
            <w:pPr>
              <w:spacing w:line="276" w:lineRule="auto"/>
              <w:rPr>
                <w:sz w:val="24"/>
                <w:szCs w:val="24"/>
              </w:rPr>
            </w:pPr>
          </w:p>
          <w:p w14:paraId="1F2181D0" w14:textId="77777777" w:rsidR="00A86170" w:rsidRPr="006B101B" w:rsidRDefault="00A86170" w:rsidP="006B101B">
            <w:pPr>
              <w:spacing w:line="276" w:lineRule="auto"/>
              <w:rPr>
                <w:sz w:val="24"/>
                <w:szCs w:val="24"/>
              </w:rPr>
            </w:pPr>
          </w:p>
          <w:p w14:paraId="69F419AE" w14:textId="77777777" w:rsidR="00A86170" w:rsidRPr="006B101B" w:rsidRDefault="00A86170" w:rsidP="006B101B">
            <w:pPr>
              <w:spacing w:line="276" w:lineRule="auto"/>
              <w:rPr>
                <w:sz w:val="24"/>
                <w:szCs w:val="24"/>
              </w:rPr>
            </w:pPr>
          </w:p>
          <w:p w14:paraId="53207D79" w14:textId="77777777" w:rsidR="00A86170" w:rsidRPr="006B101B" w:rsidRDefault="00A86170" w:rsidP="006B101B">
            <w:pPr>
              <w:spacing w:line="276" w:lineRule="auto"/>
              <w:rPr>
                <w:sz w:val="24"/>
                <w:szCs w:val="24"/>
              </w:rPr>
            </w:pPr>
          </w:p>
          <w:p w14:paraId="12D5B3A5" w14:textId="52FC9237" w:rsidR="00A86170" w:rsidRPr="006B101B" w:rsidRDefault="00A86170" w:rsidP="006B101B">
            <w:pPr>
              <w:spacing w:line="276" w:lineRule="auto"/>
              <w:rPr>
                <w:sz w:val="24"/>
                <w:szCs w:val="24"/>
              </w:rPr>
            </w:pPr>
            <w:r w:rsidRPr="006B101B">
              <w:rPr>
                <w:sz w:val="24"/>
                <w:szCs w:val="24"/>
              </w:rPr>
              <w:t>ReadMolfileToInpAtoms (mol2atom.c--L307)</w:t>
            </w:r>
          </w:p>
          <w:p w14:paraId="3EA23506" w14:textId="4D4BA9F3" w:rsidR="009656E1" w:rsidRPr="006B101B" w:rsidRDefault="009656E1" w:rsidP="006B101B">
            <w:pPr>
              <w:spacing w:line="276" w:lineRule="auto"/>
              <w:rPr>
                <w:sz w:val="24"/>
                <w:szCs w:val="24"/>
              </w:rPr>
            </w:pPr>
          </w:p>
        </w:tc>
        <w:tc>
          <w:tcPr>
            <w:tcW w:w="0" w:type="auto"/>
          </w:tcPr>
          <w:p w14:paraId="730AD333" w14:textId="29CD43D4" w:rsidR="00034097" w:rsidRPr="006B101B" w:rsidRDefault="00034097" w:rsidP="006B101B">
            <w:pPr>
              <w:spacing w:line="276" w:lineRule="auto"/>
              <w:rPr>
                <w:sz w:val="24"/>
                <w:szCs w:val="24"/>
              </w:rPr>
            </w:pPr>
            <w:r w:rsidRPr="006B101B">
              <w:rPr>
                <w:sz w:val="24"/>
                <w:szCs w:val="24"/>
              </w:rPr>
              <w:t>Gets Input of any kind like Molfile</w:t>
            </w:r>
            <w:r w:rsidR="00841F25" w:rsidRPr="006B101B">
              <w:rPr>
                <w:sz w:val="24"/>
                <w:szCs w:val="24"/>
              </w:rPr>
              <w:t>, SDF</w:t>
            </w:r>
            <w:r w:rsidRPr="006B101B">
              <w:rPr>
                <w:sz w:val="24"/>
                <w:szCs w:val="24"/>
              </w:rPr>
              <w:t xml:space="preserve"> or InChI String. </w:t>
            </w:r>
            <w:r w:rsidR="00BB0E0E" w:rsidRPr="006B101B">
              <w:rPr>
                <w:sz w:val="24"/>
                <w:szCs w:val="24"/>
              </w:rPr>
              <w:t xml:space="preserve">Uses the method </w:t>
            </w:r>
            <w:r w:rsidR="00BB0E0E" w:rsidRPr="006B101B">
              <w:rPr>
                <w:b/>
                <w:bCs/>
                <w:sz w:val="24"/>
                <w:szCs w:val="24"/>
              </w:rPr>
              <w:t>ReadTheStructure()</w:t>
            </w:r>
            <w:r w:rsidR="00BB0E0E" w:rsidRPr="006B101B">
              <w:rPr>
                <w:sz w:val="24"/>
                <w:szCs w:val="24"/>
              </w:rPr>
              <w:t xml:space="preserve"> for reading from the input. Also</w:t>
            </w:r>
            <w:r w:rsidR="00841F25" w:rsidRPr="006B101B">
              <w:rPr>
                <w:sz w:val="24"/>
                <w:szCs w:val="24"/>
              </w:rPr>
              <w:t>,</w:t>
            </w:r>
            <w:r w:rsidR="00BB0E0E" w:rsidRPr="006B101B">
              <w:rPr>
                <w:sz w:val="24"/>
                <w:szCs w:val="24"/>
              </w:rPr>
              <w:t xml:space="preserve"> returns the method </w:t>
            </w:r>
            <w:r w:rsidR="00BB0E0E" w:rsidRPr="006B101B">
              <w:rPr>
                <w:b/>
                <w:bCs/>
                <w:sz w:val="24"/>
                <w:szCs w:val="24"/>
              </w:rPr>
              <w:t>TreatErrorsInReadTheStructure()</w:t>
            </w:r>
            <w:r w:rsidR="00BB0E0E" w:rsidRPr="006B101B">
              <w:rPr>
                <w:sz w:val="24"/>
                <w:szCs w:val="24"/>
              </w:rPr>
              <w:t>.</w:t>
            </w:r>
            <w:r w:rsidR="00841F25" w:rsidRPr="006B101B">
              <w:rPr>
                <w:sz w:val="24"/>
                <w:szCs w:val="24"/>
              </w:rPr>
              <w:t xml:space="preserve"> </w:t>
            </w:r>
            <w:r w:rsidR="00DB2913" w:rsidRPr="006B101B">
              <w:rPr>
                <w:sz w:val="24"/>
                <w:szCs w:val="24"/>
              </w:rPr>
              <w:t>In this method, length of a specific array is also adjusted accordingly to accommodate the next element.</w:t>
            </w:r>
          </w:p>
          <w:p w14:paraId="69723CBF" w14:textId="77777777" w:rsidR="00DB2913" w:rsidRPr="006B101B" w:rsidRDefault="00DB2913" w:rsidP="006B101B">
            <w:pPr>
              <w:spacing w:line="276" w:lineRule="auto"/>
              <w:rPr>
                <w:sz w:val="24"/>
                <w:szCs w:val="24"/>
              </w:rPr>
            </w:pPr>
          </w:p>
          <w:p w14:paraId="08476A5B" w14:textId="4992B2D2" w:rsidR="00F8443F" w:rsidRPr="006B101B" w:rsidRDefault="00F8443F" w:rsidP="006B101B">
            <w:pPr>
              <w:spacing w:line="276" w:lineRule="auto"/>
              <w:rPr>
                <w:sz w:val="24"/>
                <w:szCs w:val="24"/>
              </w:rPr>
            </w:pPr>
            <w:r w:rsidRPr="006B101B">
              <w:rPr>
                <w:sz w:val="24"/>
                <w:szCs w:val="24"/>
              </w:rPr>
              <w:t xml:space="preserve">Read’s </w:t>
            </w:r>
            <w:r w:rsidR="001150EB" w:rsidRPr="006B101B">
              <w:rPr>
                <w:sz w:val="24"/>
                <w:szCs w:val="24"/>
              </w:rPr>
              <w:t xml:space="preserve">the </w:t>
            </w:r>
            <w:r w:rsidRPr="006B101B">
              <w:rPr>
                <w:sz w:val="24"/>
                <w:szCs w:val="24"/>
              </w:rPr>
              <w:t xml:space="preserve">Input data of any kind (Molfile, SDF or InChI String). </w:t>
            </w:r>
            <w:r w:rsidR="001150EB" w:rsidRPr="006B101B">
              <w:rPr>
                <w:sz w:val="24"/>
                <w:szCs w:val="24"/>
              </w:rPr>
              <w:t xml:space="preserve">Read’s the original input structure from Molfile/SDFile. Uses the method </w:t>
            </w:r>
            <w:r w:rsidR="001150EB" w:rsidRPr="006B101B">
              <w:rPr>
                <w:b/>
                <w:bCs/>
                <w:sz w:val="24"/>
                <w:szCs w:val="24"/>
              </w:rPr>
              <w:t>CreateOrigInpDataFromMolFile()</w:t>
            </w:r>
            <w:r w:rsidR="001150EB" w:rsidRPr="006B101B">
              <w:rPr>
                <w:sz w:val="24"/>
                <w:szCs w:val="24"/>
              </w:rPr>
              <w:t xml:space="preserve"> for creating the input structure. Chiral flag mode added in this method. If user uses Chiral mode or Stereo and Chiral mode simultaneously then specific conditions will run.</w:t>
            </w:r>
            <w:r w:rsidR="000D5E7D" w:rsidRPr="006B101B">
              <w:rPr>
                <w:sz w:val="24"/>
                <w:szCs w:val="24"/>
              </w:rPr>
              <w:t xml:space="preserve"> Also, uses the method </w:t>
            </w:r>
            <w:r w:rsidR="000D5E7D" w:rsidRPr="006B101B">
              <w:rPr>
                <w:b/>
                <w:bCs/>
                <w:sz w:val="24"/>
                <w:szCs w:val="24"/>
              </w:rPr>
              <w:t>InchiToOrigAtom()</w:t>
            </w:r>
            <w:r w:rsidR="000D5E7D" w:rsidRPr="006B101B">
              <w:rPr>
                <w:sz w:val="24"/>
                <w:szCs w:val="24"/>
              </w:rPr>
              <w:t xml:space="preserve"> which makes Internal molecular data from InChI string after reading the original input data as text.</w:t>
            </w:r>
          </w:p>
          <w:p w14:paraId="2B4F3701" w14:textId="77777777" w:rsidR="000D5E7D" w:rsidRPr="006B101B" w:rsidRDefault="000D5E7D" w:rsidP="006B101B">
            <w:pPr>
              <w:spacing w:line="276" w:lineRule="auto"/>
              <w:rPr>
                <w:sz w:val="24"/>
                <w:szCs w:val="24"/>
              </w:rPr>
            </w:pPr>
          </w:p>
          <w:p w14:paraId="7FEED926" w14:textId="3AF1269E" w:rsidR="000D5E7D" w:rsidRPr="006B101B" w:rsidRDefault="009656E1" w:rsidP="006B101B">
            <w:pPr>
              <w:spacing w:line="276" w:lineRule="auto"/>
              <w:rPr>
                <w:sz w:val="24"/>
                <w:szCs w:val="24"/>
              </w:rPr>
            </w:pPr>
            <w:r w:rsidRPr="006B101B">
              <w:rPr>
                <w:sz w:val="24"/>
                <w:szCs w:val="24"/>
              </w:rPr>
              <w:t xml:space="preserve">Uses </w:t>
            </w:r>
            <w:r w:rsidR="00A86170" w:rsidRPr="006B101B">
              <w:rPr>
                <w:sz w:val="24"/>
                <w:szCs w:val="24"/>
              </w:rPr>
              <w:t xml:space="preserve">the </w:t>
            </w:r>
            <w:r w:rsidRPr="006B101B">
              <w:rPr>
                <w:sz w:val="24"/>
                <w:szCs w:val="24"/>
              </w:rPr>
              <w:t xml:space="preserve">method </w:t>
            </w:r>
            <w:r w:rsidRPr="006B101B">
              <w:rPr>
                <w:b/>
                <w:bCs/>
                <w:sz w:val="24"/>
                <w:szCs w:val="24"/>
              </w:rPr>
              <w:t>ReadMolFileToInpAtoms()</w:t>
            </w:r>
            <w:r w:rsidRPr="006B101B">
              <w:rPr>
                <w:sz w:val="24"/>
                <w:szCs w:val="24"/>
              </w:rPr>
              <w:t xml:space="preserve"> for reading from the input file then with the help of “memcpy” copies the newly read structure to another location in memory for further processing. Also handle’s error like “Empty Structure” &amp; “Too many atoms”.</w:t>
            </w:r>
          </w:p>
          <w:p w14:paraId="6A3D727F" w14:textId="77777777" w:rsidR="009656E1" w:rsidRPr="006B101B" w:rsidRDefault="009656E1" w:rsidP="006B101B">
            <w:pPr>
              <w:spacing w:line="276" w:lineRule="auto"/>
              <w:rPr>
                <w:sz w:val="24"/>
                <w:szCs w:val="24"/>
              </w:rPr>
            </w:pPr>
          </w:p>
          <w:p w14:paraId="517DA781" w14:textId="77777777" w:rsidR="009656E1" w:rsidRPr="006B101B" w:rsidRDefault="009656E1" w:rsidP="006B101B">
            <w:pPr>
              <w:spacing w:line="276" w:lineRule="auto"/>
              <w:rPr>
                <w:sz w:val="24"/>
                <w:szCs w:val="24"/>
              </w:rPr>
            </w:pPr>
            <w:r w:rsidRPr="006B101B">
              <w:rPr>
                <w:sz w:val="24"/>
                <w:szCs w:val="24"/>
              </w:rPr>
              <w:t xml:space="preserve">Specifically for reading from InChI string. Uses the method </w:t>
            </w:r>
            <w:r w:rsidRPr="006B101B">
              <w:rPr>
                <w:b/>
                <w:bCs/>
                <w:sz w:val="24"/>
                <w:szCs w:val="24"/>
              </w:rPr>
              <w:t>InchiToInpAtom()</w:t>
            </w:r>
            <w:r w:rsidRPr="006B101B">
              <w:rPr>
                <w:sz w:val="24"/>
                <w:szCs w:val="24"/>
              </w:rPr>
              <w:t xml:space="preserve"> for </w:t>
            </w:r>
            <w:r w:rsidR="00A86170" w:rsidRPr="006B101B">
              <w:rPr>
                <w:sz w:val="24"/>
                <w:szCs w:val="24"/>
              </w:rPr>
              <w:t>reading the input string and then populating the internal data structure with appropriate values. Also handle’s error like “Empty Structure” &amp; “Too many atoms”. Copies the newly read information to another memory location.</w:t>
            </w:r>
          </w:p>
          <w:p w14:paraId="164EF82D" w14:textId="77777777" w:rsidR="00A86170" w:rsidRPr="006B101B" w:rsidRDefault="00A86170" w:rsidP="006B101B">
            <w:pPr>
              <w:spacing w:line="276" w:lineRule="auto"/>
              <w:rPr>
                <w:sz w:val="24"/>
                <w:szCs w:val="24"/>
              </w:rPr>
            </w:pPr>
          </w:p>
          <w:p w14:paraId="329000DA" w14:textId="52709C6B" w:rsidR="00A86170" w:rsidRPr="006B101B" w:rsidRDefault="00A86170" w:rsidP="006B101B">
            <w:pPr>
              <w:spacing w:line="276" w:lineRule="auto"/>
              <w:rPr>
                <w:sz w:val="24"/>
                <w:szCs w:val="24"/>
              </w:rPr>
            </w:pPr>
            <w:r w:rsidRPr="006B101B">
              <w:rPr>
                <w:sz w:val="24"/>
                <w:szCs w:val="24"/>
              </w:rPr>
              <w:t xml:space="preserve">Uses the method </w:t>
            </w:r>
            <w:r w:rsidRPr="006B101B">
              <w:rPr>
                <w:b/>
                <w:bCs/>
                <w:sz w:val="24"/>
                <w:szCs w:val="24"/>
              </w:rPr>
              <w:t>ReadMolfile()</w:t>
            </w:r>
            <w:r w:rsidRPr="006B101B">
              <w:rPr>
                <w:sz w:val="24"/>
                <w:szCs w:val="24"/>
              </w:rPr>
              <w:t xml:space="preserve"> for reading from a MOL or SD file. </w:t>
            </w:r>
            <w:r w:rsidR="006B101B" w:rsidRPr="006B101B">
              <w:rPr>
                <w:sz w:val="24"/>
                <w:szCs w:val="24"/>
              </w:rPr>
              <w:t xml:space="preserve">Then, uses the method </w:t>
            </w:r>
            <w:r w:rsidR="006B101B" w:rsidRPr="006B101B">
              <w:rPr>
                <w:b/>
                <w:bCs/>
                <w:sz w:val="24"/>
                <w:szCs w:val="24"/>
              </w:rPr>
              <w:t>MakeInpAtomsFromMolfileData()</w:t>
            </w:r>
            <w:r w:rsidR="006B101B" w:rsidRPr="006B101B">
              <w:rPr>
                <w:sz w:val="24"/>
                <w:szCs w:val="24"/>
              </w:rPr>
              <w:t xml:space="preserve"> which creates Input atoms. Deals with errors such as “Too many hydrogens at heavy atom” and “Too many atoms”.</w:t>
            </w:r>
          </w:p>
          <w:p w14:paraId="3BD08532" w14:textId="77777777" w:rsidR="00A86170" w:rsidRPr="006B101B" w:rsidRDefault="00A86170" w:rsidP="006B101B">
            <w:pPr>
              <w:spacing w:line="276" w:lineRule="auto"/>
              <w:rPr>
                <w:sz w:val="24"/>
                <w:szCs w:val="24"/>
              </w:rPr>
            </w:pPr>
          </w:p>
          <w:p w14:paraId="6FD8EEA9" w14:textId="46D35DDC" w:rsidR="00A86170" w:rsidRPr="006B101B" w:rsidRDefault="00A86170" w:rsidP="006B101B">
            <w:pPr>
              <w:spacing w:line="276" w:lineRule="auto"/>
              <w:rPr>
                <w:sz w:val="24"/>
                <w:szCs w:val="24"/>
              </w:rPr>
            </w:pPr>
          </w:p>
        </w:tc>
      </w:tr>
    </w:tbl>
    <w:p w14:paraId="042B297A" w14:textId="77777777" w:rsidR="00034097" w:rsidRDefault="00034097" w:rsidP="00034097">
      <w:pPr>
        <w:rPr>
          <w:b/>
          <w:bCs/>
          <w:sz w:val="28"/>
          <w:szCs w:val="28"/>
          <w:u w:val="single"/>
          <w:lang w:val="en-US"/>
        </w:rPr>
      </w:pPr>
    </w:p>
    <w:p w14:paraId="68F03697" w14:textId="77777777" w:rsidR="0047099C" w:rsidRDefault="0047099C" w:rsidP="00034097">
      <w:pPr>
        <w:rPr>
          <w:b/>
          <w:bCs/>
          <w:sz w:val="28"/>
          <w:szCs w:val="28"/>
          <w:u w:val="single"/>
          <w:lang w:val="en-US"/>
        </w:rPr>
      </w:pPr>
    </w:p>
    <w:p w14:paraId="44D55159" w14:textId="77777777" w:rsidR="0047099C" w:rsidRDefault="0047099C" w:rsidP="00034097">
      <w:pPr>
        <w:rPr>
          <w:b/>
          <w:bCs/>
          <w:sz w:val="28"/>
          <w:szCs w:val="28"/>
          <w:u w:val="single"/>
          <w:lang w:val="en-US"/>
        </w:rPr>
      </w:pPr>
    </w:p>
    <w:p w14:paraId="4F876111" w14:textId="42158A12" w:rsidR="0047099C" w:rsidRDefault="0047099C" w:rsidP="0047099C">
      <w:pPr>
        <w:jc w:val="center"/>
        <w:rPr>
          <w:b/>
          <w:bCs/>
          <w:sz w:val="28"/>
          <w:szCs w:val="28"/>
          <w:u w:val="single"/>
          <w:lang w:val="en-US"/>
        </w:rPr>
      </w:pPr>
      <w:r w:rsidRPr="00034097">
        <w:rPr>
          <w:b/>
          <w:bCs/>
          <w:sz w:val="28"/>
          <w:szCs w:val="28"/>
          <w:u w:val="single"/>
          <w:lang w:val="en-US"/>
        </w:rPr>
        <w:lastRenderedPageBreak/>
        <w:t>Functional Overvie</w:t>
      </w:r>
      <w:r>
        <w:rPr>
          <w:b/>
          <w:bCs/>
          <w:sz w:val="28"/>
          <w:szCs w:val="28"/>
          <w:u w:val="single"/>
          <w:lang w:val="en-US"/>
        </w:rPr>
        <w:t>w for Conversion</w:t>
      </w:r>
    </w:p>
    <w:p w14:paraId="6A2B20E6" w14:textId="77777777" w:rsidR="00F45946" w:rsidRDefault="00F45946" w:rsidP="0047099C">
      <w:pPr>
        <w:jc w:val="center"/>
        <w:rPr>
          <w:b/>
          <w:bCs/>
          <w:sz w:val="28"/>
          <w:szCs w:val="28"/>
          <w:u w:val="single"/>
          <w:lang w:val="en-US"/>
        </w:rPr>
      </w:pPr>
    </w:p>
    <w:tbl>
      <w:tblPr>
        <w:tblStyle w:val="LightList-Accent3"/>
        <w:tblW w:w="11215" w:type="dxa"/>
        <w:tblInd w:w="-969" w:type="dxa"/>
        <w:tblLook w:val="0620" w:firstRow="1" w:lastRow="0" w:firstColumn="0" w:lastColumn="0" w:noHBand="1" w:noVBand="1"/>
      </w:tblPr>
      <w:tblGrid>
        <w:gridCol w:w="3774"/>
        <w:gridCol w:w="7441"/>
      </w:tblGrid>
      <w:tr w:rsidR="00F45946" w14:paraId="7F3A1B12" w14:textId="77777777" w:rsidTr="00C474C3">
        <w:trPr>
          <w:cnfStyle w:val="100000000000" w:firstRow="1" w:lastRow="0" w:firstColumn="0" w:lastColumn="0" w:oddVBand="0" w:evenVBand="0" w:oddHBand="0" w:evenHBand="0" w:firstRowFirstColumn="0" w:firstRowLastColumn="0" w:lastRowFirstColumn="0" w:lastRowLastColumn="0"/>
          <w:trHeight w:val="724"/>
        </w:trPr>
        <w:tc>
          <w:tcPr>
            <w:tcW w:w="3774" w:type="dxa"/>
          </w:tcPr>
          <w:p w14:paraId="22C4D375" w14:textId="77777777" w:rsidR="00F45946" w:rsidRDefault="00F45946" w:rsidP="00C065EB">
            <w:r>
              <w:t>Function_Name</w:t>
            </w:r>
          </w:p>
        </w:tc>
        <w:tc>
          <w:tcPr>
            <w:tcW w:w="7441" w:type="dxa"/>
          </w:tcPr>
          <w:p w14:paraId="73F0FD80" w14:textId="77777777" w:rsidR="00F45946" w:rsidRDefault="00F45946" w:rsidP="00C065EB">
            <w:r>
              <w:t>Function_Working</w:t>
            </w:r>
          </w:p>
        </w:tc>
      </w:tr>
      <w:tr w:rsidR="00F45946" w14:paraId="2852238E" w14:textId="77777777" w:rsidTr="00C474C3">
        <w:trPr>
          <w:trHeight w:val="724"/>
        </w:trPr>
        <w:tc>
          <w:tcPr>
            <w:tcW w:w="3774" w:type="dxa"/>
          </w:tcPr>
          <w:p w14:paraId="30CCD4F8" w14:textId="7AEC8D0C" w:rsidR="00F45946" w:rsidRDefault="008F672B" w:rsidP="000F190F">
            <w:pPr>
              <w:spacing w:line="276" w:lineRule="auto"/>
              <w:rPr>
                <w:sz w:val="24"/>
                <w:szCs w:val="24"/>
              </w:rPr>
            </w:pPr>
            <w:r>
              <w:rPr>
                <w:sz w:val="24"/>
                <w:szCs w:val="24"/>
              </w:rPr>
              <w:t>ReadMolfile</w:t>
            </w:r>
            <w:r w:rsidR="00F45946" w:rsidRPr="006B101B">
              <w:rPr>
                <w:sz w:val="24"/>
                <w:szCs w:val="24"/>
              </w:rPr>
              <w:t xml:space="preserve"> (</w:t>
            </w:r>
            <w:r>
              <w:rPr>
                <w:sz w:val="24"/>
                <w:szCs w:val="24"/>
              </w:rPr>
              <w:t>mol_fmt1</w:t>
            </w:r>
            <w:r w:rsidR="00F45946" w:rsidRPr="006B101B">
              <w:rPr>
                <w:sz w:val="24"/>
                <w:szCs w:val="24"/>
              </w:rPr>
              <w:t>.</w:t>
            </w:r>
            <w:r>
              <w:rPr>
                <w:sz w:val="24"/>
                <w:szCs w:val="24"/>
              </w:rPr>
              <w:t>c--</w:t>
            </w:r>
            <w:r w:rsidR="00F45946" w:rsidRPr="006B101B">
              <w:rPr>
                <w:sz w:val="24"/>
                <w:szCs w:val="24"/>
              </w:rPr>
              <w:t>L</w:t>
            </w:r>
            <w:r>
              <w:rPr>
                <w:sz w:val="24"/>
                <w:szCs w:val="24"/>
              </w:rPr>
              <w:t>97</w:t>
            </w:r>
            <w:r w:rsidR="00F45946" w:rsidRPr="006B101B">
              <w:rPr>
                <w:sz w:val="24"/>
                <w:szCs w:val="24"/>
              </w:rPr>
              <w:t>)</w:t>
            </w:r>
          </w:p>
          <w:p w14:paraId="1AD9F364" w14:textId="77777777" w:rsidR="008F672B" w:rsidRDefault="008F672B" w:rsidP="000F190F">
            <w:pPr>
              <w:spacing w:line="276" w:lineRule="auto"/>
              <w:rPr>
                <w:sz w:val="24"/>
                <w:szCs w:val="24"/>
              </w:rPr>
            </w:pPr>
          </w:p>
          <w:p w14:paraId="5D644FDB" w14:textId="77777777" w:rsidR="008F672B" w:rsidRDefault="008F672B" w:rsidP="000F190F">
            <w:pPr>
              <w:spacing w:line="276" w:lineRule="auto"/>
              <w:rPr>
                <w:sz w:val="24"/>
                <w:szCs w:val="24"/>
              </w:rPr>
            </w:pPr>
          </w:p>
          <w:p w14:paraId="18353DAF" w14:textId="77777777" w:rsidR="008F672B" w:rsidRDefault="008F672B" w:rsidP="000F190F">
            <w:pPr>
              <w:spacing w:line="276" w:lineRule="auto"/>
              <w:rPr>
                <w:sz w:val="24"/>
                <w:szCs w:val="24"/>
              </w:rPr>
            </w:pPr>
          </w:p>
          <w:p w14:paraId="1186A3BC" w14:textId="77777777" w:rsidR="008F672B" w:rsidRDefault="008F672B" w:rsidP="000F190F">
            <w:pPr>
              <w:spacing w:line="276" w:lineRule="auto"/>
              <w:rPr>
                <w:sz w:val="24"/>
                <w:szCs w:val="24"/>
              </w:rPr>
            </w:pPr>
          </w:p>
          <w:p w14:paraId="6528B0C2" w14:textId="0F9826AD" w:rsidR="008F672B" w:rsidRDefault="008F672B" w:rsidP="000F190F">
            <w:pPr>
              <w:spacing w:line="276" w:lineRule="auto"/>
              <w:rPr>
                <w:sz w:val="24"/>
                <w:szCs w:val="24"/>
              </w:rPr>
            </w:pPr>
            <w:r>
              <w:rPr>
                <w:sz w:val="24"/>
                <w:szCs w:val="24"/>
              </w:rPr>
              <w:t>MolfileReadDataLines (mol_fmt1.c</w:t>
            </w:r>
            <w:r w:rsidR="00154955">
              <w:rPr>
                <w:sz w:val="24"/>
                <w:szCs w:val="24"/>
              </w:rPr>
              <w:t>--L</w:t>
            </w:r>
            <w:r>
              <w:rPr>
                <w:sz w:val="24"/>
                <w:szCs w:val="24"/>
              </w:rPr>
              <w:t>171)</w:t>
            </w:r>
          </w:p>
          <w:p w14:paraId="7E3D078B" w14:textId="77777777" w:rsidR="00154955" w:rsidRDefault="00154955" w:rsidP="000F190F">
            <w:pPr>
              <w:spacing w:line="276" w:lineRule="auto"/>
              <w:rPr>
                <w:sz w:val="24"/>
                <w:szCs w:val="24"/>
              </w:rPr>
            </w:pPr>
          </w:p>
          <w:p w14:paraId="62103B90" w14:textId="77777777" w:rsidR="00154955" w:rsidRDefault="00154955" w:rsidP="000F190F">
            <w:pPr>
              <w:spacing w:line="276" w:lineRule="auto"/>
              <w:rPr>
                <w:sz w:val="24"/>
                <w:szCs w:val="24"/>
              </w:rPr>
            </w:pPr>
          </w:p>
          <w:p w14:paraId="130D8925" w14:textId="77777777" w:rsidR="00154955" w:rsidRDefault="00154955" w:rsidP="000F190F">
            <w:pPr>
              <w:spacing w:line="276" w:lineRule="auto"/>
              <w:rPr>
                <w:sz w:val="24"/>
                <w:szCs w:val="24"/>
              </w:rPr>
            </w:pPr>
          </w:p>
          <w:p w14:paraId="3BB2E328" w14:textId="77777777" w:rsidR="00C474C3" w:rsidRDefault="00C474C3" w:rsidP="000F190F">
            <w:pPr>
              <w:spacing w:line="276" w:lineRule="auto"/>
              <w:rPr>
                <w:sz w:val="24"/>
                <w:szCs w:val="24"/>
              </w:rPr>
            </w:pPr>
          </w:p>
          <w:p w14:paraId="0B25C027" w14:textId="77777777" w:rsidR="00C474C3" w:rsidRDefault="00C474C3" w:rsidP="000F190F">
            <w:pPr>
              <w:spacing w:line="276" w:lineRule="auto"/>
              <w:rPr>
                <w:sz w:val="24"/>
                <w:szCs w:val="24"/>
              </w:rPr>
            </w:pPr>
          </w:p>
          <w:p w14:paraId="1ED60EC9" w14:textId="77777777" w:rsidR="00310847" w:rsidRDefault="00310847" w:rsidP="000F190F">
            <w:pPr>
              <w:spacing w:line="276" w:lineRule="auto"/>
              <w:rPr>
                <w:sz w:val="24"/>
                <w:szCs w:val="24"/>
              </w:rPr>
            </w:pPr>
          </w:p>
          <w:p w14:paraId="07018DA3" w14:textId="77777777" w:rsidR="00310847" w:rsidRDefault="00310847" w:rsidP="000F190F">
            <w:pPr>
              <w:spacing w:line="276" w:lineRule="auto"/>
              <w:rPr>
                <w:sz w:val="24"/>
                <w:szCs w:val="24"/>
              </w:rPr>
            </w:pPr>
          </w:p>
          <w:p w14:paraId="0C47B6AB" w14:textId="77777777" w:rsidR="00310847" w:rsidRDefault="00310847" w:rsidP="000F190F">
            <w:pPr>
              <w:spacing w:line="276" w:lineRule="auto"/>
              <w:rPr>
                <w:sz w:val="24"/>
                <w:szCs w:val="24"/>
              </w:rPr>
            </w:pPr>
          </w:p>
          <w:p w14:paraId="086CA7FD" w14:textId="77777777" w:rsidR="00310847" w:rsidRDefault="00310847" w:rsidP="000F190F">
            <w:pPr>
              <w:spacing w:line="276" w:lineRule="auto"/>
              <w:rPr>
                <w:sz w:val="24"/>
                <w:szCs w:val="24"/>
              </w:rPr>
            </w:pPr>
          </w:p>
          <w:p w14:paraId="17453FB5" w14:textId="36377412" w:rsidR="00154955" w:rsidRPr="006B101B" w:rsidRDefault="00154955" w:rsidP="000F190F">
            <w:pPr>
              <w:spacing w:line="276" w:lineRule="auto"/>
              <w:rPr>
                <w:sz w:val="24"/>
                <w:szCs w:val="24"/>
              </w:rPr>
            </w:pPr>
            <w:r>
              <w:rPr>
                <w:sz w:val="24"/>
                <w:szCs w:val="24"/>
              </w:rPr>
              <w:t>MakeInpAtomsFromMolfileData (mol2atom.c—L511)</w:t>
            </w:r>
          </w:p>
        </w:tc>
        <w:tc>
          <w:tcPr>
            <w:tcW w:w="7441" w:type="dxa"/>
          </w:tcPr>
          <w:p w14:paraId="2C0C749F" w14:textId="795E5CDA" w:rsidR="00F45946" w:rsidRDefault="00F45946" w:rsidP="000F190F">
            <w:pPr>
              <w:spacing w:line="276" w:lineRule="auto"/>
              <w:rPr>
                <w:sz w:val="24"/>
                <w:szCs w:val="24"/>
              </w:rPr>
            </w:pPr>
            <w:r>
              <w:rPr>
                <w:sz w:val="24"/>
                <w:szCs w:val="24"/>
              </w:rPr>
              <w:t xml:space="preserve">Uses the method </w:t>
            </w:r>
            <w:r>
              <w:rPr>
                <w:b/>
                <w:bCs/>
                <w:sz w:val="24"/>
                <w:szCs w:val="24"/>
              </w:rPr>
              <w:t>MolfileReadDataLines()</w:t>
            </w:r>
            <w:r>
              <w:rPr>
                <w:sz w:val="24"/>
                <w:szCs w:val="24"/>
              </w:rPr>
              <w:t xml:space="preserve"> for reading the data blocks in MOL or SD file. Uses the method </w:t>
            </w:r>
            <w:r>
              <w:rPr>
                <w:b/>
                <w:bCs/>
                <w:sz w:val="24"/>
                <w:szCs w:val="24"/>
              </w:rPr>
              <w:t>SDFileSkipExtraData()</w:t>
            </w:r>
            <w:r>
              <w:rPr>
                <w:sz w:val="24"/>
                <w:szCs w:val="24"/>
              </w:rPr>
              <w:t xml:space="preserve"> for ignoring extra data present in the SD file for time being.</w:t>
            </w:r>
            <w:r w:rsidR="008F672B">
              <w:rPr>
                <w:sz w:val="24"/>
                <w:szCs w:val="24"/>
              </w:rPr>
              <w:t xml:space="preserve"> Also uses the method </w:t>
            </w:r>
            <w:r w:rsidR="008F672B">
              <w:rPr>
                <w:b/>
                <w:bCs/>
                <w:sz w:val="24"/>
                <w:szCs w:val="24"/>
              </w:rPr>
              <w:t>MolfileTreatPseudoElementAtoms()</w:t>
            </w:r>
            <w:r w:rsidR="008F672B">
              <w:rPr>
                <w:sz w:val="24"/>
                <w:szCs w:val="24"/>
              </w:rPr>
              <w:t xml:space="preserve"> (Treat star/Zz atoms).</w:t>
            </w:r>
          </w:p>
          <w:p w14:paraId="5B25D514" w14:textId="77777777" w:rsidR="008F672B" w:rsidRDefault="008F672B" w:rsidP="000F190F">
            <w:pPr>
              <w:spacing w:line="276" w:lineRule="auto"/>
              <w:rPr>
                <w:sz w:val="24"/>
                <w:szCs w:val="24"/>
              </w:rPr>
            </w:pPr>
          </w:p>
          <w:p w14:paraId="3695F19B" w14:textId="1D6AD109" w:rsidR="008F672B" w:rsidRDefault="00154955" w:rsidP="000F190F">
            <w:pPr>
              <w:spacing w:line="276" w:lineRule="auto"/>
              <w:rPr>
                <w:sz w:val="24"/>
                <w:szCs w:val="24"/>
              </w:rPr>
            </w:pPr>
            <w:r>
              <w:rPr>
                <w:sz w:val="24"/>
                <w:szCs w:val="24"/>
              </w:rPr>
              <w:t>Read’s from multiple method’s involving reading header lines, count lines (also checking to deal with V3000 Molfile), reading from atom block, bonds block, prop block. Also checking for in-range valences.</w:t>
            </w:r>
            <w:r w:rsidR="00C474C3">
              <w:rPr>
                <w:sz w:val="24"/>
                <w:szCs w:val="24"/>
              </w:rPr>
              <w:t xml:space="preserve"> The functions involved are as following: </w:t>
            </w:r>
            <w:r w:rsidR="00C474C3" w:rsidRPr="000F77EB">
              <w:rPr>
                <w:b/>
                <w:bCs/>
                <w:sz w:val="24"/>
                <w:szCs w:val="24"/>
              </w:rPr>
              <w:t>MolfileReadHeaderLines()</w:t>
            </w:r>
            <w:r w:rsidR="000F77EB">
              <w:rPr>
                <w:sz w:val="24"/>
                <w:szCs w:val="24"/>
              </w:rPr>
              <w:t>,</w:t>
            </w:r>
            <w:r w:rsidR="000F77EB">
              <w:rPr>
                <w:b/>
                <w:bCs/>
                <w:sz w:val="24"/>
                <w:szCs w:val="24"/>
              </w:rPr>
              <w:t xml:space="preserve"> </w:t>
            </w:r>
            <w:r w:rsidR="00C474C3" w:rsidRPr="000F77EB">
              <w:rPr>
                <w:b/>
                <w:bCs/>
                <w:sz w:val="24"/>
                <w:szCs w:val="24"/>
              </w:rPr>
              <w:t>MolfileReadCountsLine()</w:t>
            </w:r>
            <w:r w:rsidR="000F77EB">
              <w:rPr>
                <w:sz w:val="24"/>
                <w:szCs w:val="24"/>
              </w:rPr>
              <w:t>,</w:t>
            </w:r>
            <w:r w:rsidR="000F77EB">
              <w:rPr>
                <w:b/>
                <w:bCs/>
                <w:sz w:val="24"/>
                <w:szCs w:val="24"/>
              </w:rPr>
              <w:t xml:space="preserve"> </w:t>
            </w:r>
            <w:r w:rsidR="00C474C3" w:rsidRPr="000F77EB">
              <w:rPr>
                <w:b/>
                <w:bCs/>
                <w:sz w:val="24"/>
                <w:szCs w:val="24"/>
              </w:rPr>
              <w:t>MolfileV3000ReadCTABBeginAndCountsLine()</w:t>
            </w:r>
            <w:r w:rsidR="000F77EB">
              <w:rPr>
                <w:sz w:val="24"/>
                <w:szCs w:val="24"/>
              </w:rPr>
              <w:t>,</w:t>
            </w:r>
            <w:r w:rsidR="00C474C3" w:rsidRPr="000F77EB">
              <w:rPr>
                <w:b/>
                <w:bCs/>
                <w:sz w:val="24"/>
                <w:szCs w:val="24"/>
              </w:rPr>
              <w:t xml:space="preserve"> </w:t>
            </w:r>
            <w:r w:rsidR="00310847" w:rsidRPr="000F77EB">
              <w:rPr>
                <w:b/>
                <w:bCs/>
                <w:sz w:val="24"/>
                <w:szCs w:val="24"/>
              </w:rPr>
              <w:t>MolfileReadAtomsBlock()</w:t>
            </w:r>
            <w:r w:rsidR="000F77EB">
              <w:rPr>
                <w:sz w:val="24"/>
                <w:szCs w:val="24"/>
              </w:rPr>
              <w:t>,</w:t>
            </w:r>
            <w:r w:rsidR="00310847" w:rsidRPr="000F77EB">
              <w:rPr>
                <w:b/>
                <w:bCs/>
                <w:sz w:val="24"/>
                <w:szCs w:val="24"/>
              </w:rPr>
              <w:t xml:space="preserve"> MolfileV3000ReadAtomsBlock()</w:t>
            </w:r>
            <w:r w:rsidR="000F77EB">
              <w:rPr>
                <w:sz w:val="24"/>
                <w:szCs w:val="24"/>
              </w:rPr>
              <w:t>,</w:t>
            </w:r>
            <w:r w:rsidR="00310847" w:rsidRPr="000F77EB">
              <w:rPr>
                <w:b/>
                <w:bCs/>
                <w:sz w:val="24"/>
                <w:szCs w:val="24"/>
              </w:rPr>
              <w:t xml:space="preserve"> MolfileReadBondsBlock()</w:t>
            </w:r>
            <w:r w:rsidR="000F77EB">
              <w:rPr>
                <w:sz w:val="24"/>
                <w:szCs w:val="24"/>
              </w:rPr>
              <w:t>,</w:t>
            </w:r>
            <w:r w:rsidR="00310847" w:rsidRPr="000F77EB">
              <w:rPr>
                <w:b/>
                <w:bCs/>
                <w:sz w:val="24"/>
                <w:szCs w:val="24"/>
              </w:rPr>
              <w:t xml:space="preserve"> MolfileV3000ReadBondsBlock()</w:t>
            </w:r>
            <w:r w:rsidR="000F77EB">
              <w:rPr>
                <w:sz w:val="24"/>
                <w:szCs w:val="24"/>
              </w:rPr>
              <w:t>,</w:t>
            </w:r>
            <w:r w:rsidR="00310847" w:rsidRPr="000F77EB">
              <w:rPr>
                <w:b/>
                <w:bCs/>
                <w:sz w:val="24"/>
                <w:szCs w:val="24"/>
              </w:rPr>
              <w:t xml:space="preserve"> MolfileV3000ReadTailOfCTAB()</w:t>
            </w:r>
            <w:r w:rsidR="000F77EB">
              <w:rPr>
                <w:sz w:val="24"/>
                <w:szCs w:val="24"/>
              </w:rPr>
              <w:t>,</w:t>
            </w:r>
            <w:r w:rsidR="00310847" w:rsidRPr="000F77EB">
              <w:rPr>
                <w:b/>
                <w:bCs/>
                <w:sz w:val="24"/>
                <w:szCs w:val="24"/>
              </w:rPr>
              <w:t xml:space="preserve"> MolfileReadSTextBlock()</w:t>
            </w:r>
            <w:r w:rsidR="000F77EB">
              <w:rPr>
                <w:sz w:val="24"/>
                <w:szCs w:val="24"/>
              </w:rPr>
              <w:t>,</w:t>
            </w:r>
            <w:r w:rsidR="00310847" w:rsidRPr="000F77EB">
              <w:rPr>
                <w:b/>
                <w:bCs/>
                <w:sz w:val="24"/>
                <w:szCs w:val="24"/>
              </w:rPr>
              <w:t xml:space="preserve"> MolfileReadPropBlock()</w:t>
            </w:r>
            <w:r w:rsidR="00310847">
              <w:rPr>
                <w:sz w:val="24"/>
                <w:szCs w:val="24"/>
              </w:rPr>
              <w:t>.</w:t>
            </w:r>
          </w:p>
          <w:p w14:paraId="191998C7" w14:textId="77777777" w:rsidR="00154955" w:rsidRDefault="00154955" w:rsidP="000F190F">
            <w:pPr>
              <w:spacing w:line="276" w:lineRule="auto"/>
              <w:rPr>
                <w:sz w:val="24"/>
                <w:szCs w:val="24"/>
              </w:rPr>
            </w:pPr>
          </w:p>
          <w:p w14:paraId="4C20DAEF" w14:textId="77777777" w:rsidR="00154955" w:rsidRPr="008F672B" w:rsidRDefault="00154955" w:rsidP="000F190F">
            <w:pPr>
              <w:spacing w:line="276" w:lineRule="auto"/>
              <w:rPr>
                <w:sz w:val="24"/>
                <w:szCs w:val="24"/>
              </w:rPr>
            </w:pPr>
          </w:p>
          <w:p w14:paraId="74E2BB32" w14:textId="13B8F626" w:rsidR="00F45946" w:rsidRPr="00991BAE" w:rsidRDefault="00154955" w:rsidP="000F190F">
            <w:pPr>
              <w:spacing w:line="276" w:lineRule="auto"/>
              <w:rPr>
                <w:sz w:val="24"/>
                <w:szCs w:val="24"/>
              </w:rPr>
            </w:pPr>
            <w:r>
              <w:rPr>
                <w:sz w:val="24"/>
                <w:szCs w:val="24"/>
              </w:rPr>
              <w:t>First of all checks if Molfile has no chemical structure then</w:t>
            </w:r>
            <w:r w:rsidR="00991BAE">
              <w:rPr>
                <w:sz w:val="24"/>
                <w:szCs w:val="24"/>
              </w:rPr>
              <w:t xml:space="preserve"> program exits otherwise input structure is created with the help of method </w:t>
            </w:r>
            <w:r w:rsidR="00991BAE" w:rsidRPr="00991BAE">
              <w:rPr>
                <w:b/>
                <w:bCs/>
                <w:sz w:val="24"/>
                <w:szCs w:val="24"/>
              </w:rPr>
              <w:t>CreateInpAtom()</w:t>
            </w:r>
            <w:r w:rsidR="00991BAE">
              <w:rPr>
                <w:b/>
                <w:bCs/>
                <w:sz w:val="24"/>
                <w:szCs w:val="24"/>
              </w:rPr>
              <w:t xml:space="preserve">. </w:t>
            </w:r>
            <w:r w:rsidR="00991BAE">
              <w:rPr>
                <w:sz w:val="24"/>
                <w:szCs w:val="24"/>
              </w:rPr>
              <w:t>Copy atom info and bond info separately to another memory location and then fill the data structures</w:t>
            </w:r>
            <w:r w:rsidR="008856A1">
              <w:rPr>
                <w:sz w:val="24"/>
                <w:szCs w:val="24"/>
              </w:rPr>
              <w:t xml:space="preserve"> (arrays)</w:t>
            </w:r>
            <w:r w:rsidR="00991BAE">
              <w:rPr>
                <w:sz w:val="24"/>
                <w:szCs w:val="24"/>
              </w:rPr>
              <w:t xml:space="preserve"> with the copied information.</w:t>
            </w:r>
            <w:r w:rsidR="00D92842">
              <w:rPr>
                <w:sz w:val="24"/>
                <w:szCs w:val="24"/>
              </w:rPr>
              <w:t xml:space="preserve"> At the end valences are calculated.</w:t>
            </w:r>
          </w:p>
          <w:p w14:paraId="39345949" w14:textId="77777777" w:rsidR="00F45946" w:rsidRPr="006B101B" w:rsidRDefault="00F45946" w:rsidP="000F190F">
            <w:pPr>
              <w:spacing w:line="276" w:lineRule="auto"/>
              <w:rPr>
                <w:sz w:val="24"/>
                <w:szCs w:val="24"/>
              </w:rPr>
            </w:pPr>
          </w:p>
        </w:tc>
      </w:tr>
    </w:tbl>
    <w:p w14:paraId="18662C79" w14:textId="77777777" w:rsidR="00F45946" w:rsidRDefault="00F45946" w:rsidP="00F45946">
      <w:pPr>
        <w:rPr>
          <w:b/>
          <w:bCs/>
          <w:sz w:val="28"/>
          <w:szCs w:val="28"/>
          <w:u w:val="single"/>
          <w:lang w:val="en-US"/>
        </w:rPr>
      </w:pPr>
    </w:p>
    <w:p w14:paraId="46B234E3" w14:textId="77777777" w:rsidR="000F190F" w:rsidRDefault="000F190F" w:rsidP="00F45946">
      <w:pPr>
        <w:rPr>
          <w:b/>
          <w:bCs/>
          <w:sz w:val="28"/>
          <w:szCs w:val="28"/>
          <w:u w:val="single"/>
          <w:lang w:val="en-US"/>
        </w:rPr>
      </w:pPr>
    </w:p>
    <w:p w14:paraId="4EDAB693" w14:textId="77777777" w:rsidR="000F190F" w:rsidRDefault="000F190F" w:rsidP="00F45946">
      <w:pPr>
        <w:rPr>
          <w:b/>
          <w:bCs/>
          <w:sz w:val="28"/>
          <w:szCs w:val="28"/>
          <w:u w:val="single"/>
          <w:lang w:val="en-US"/>
        </w:rPr>
      </w:pPr>
    </w:p>
    <w:p w14:paraId="52FC1FA4" w14:textId="77777777" w:rsidR="000F190F" w:rsidRDefault="000F190F" w:rsidP="00F45946">
      <w:pPr>
        <w:rPr>
          <w:b/>
          <w:bCs/>
          <w:sz w:val="28"/>
          <w:szCs w:val="28"/>
          <w:u w:val="single"/>
          <w:lang w:val="en-US"/>
        </w:rPr>
      </w:pPr>
    </w:p>
    <w:p w14:paraId="70731949" w14:textId="77777777" w:rsidR="000F190F" w:rsidRDefault="000F190F" w:rsidP="00F45946">
      <w:pPr>
        <w:rPr>
          <w:b/>
          <w:bCs/>
          <w:sz w:val="28"/>
          <w:szCs w:val="28"/>
          <w:u w:val="single"/>
          <w:lang w:val="en-US"/>
        </w:rPr>
      </w:pPr>
    </w:p>
    <w:p w14:paraId="66E78EA6" w14:textId="77777777" w:rsidR="000F190F" w:rsidRDefault="000F190F" w:rsidP="00F45946">
      <w:pPr>
        <w:rPr>
          <w:b/>
          <w:bCs/>
          <w:sz w:val="28"/>
          <w:szCs w:val="28"/>
          <w:u w:val="single"/>
          <w:lang w:val="en-US"/>
        </w:rPr>
      </w:pPr>
    </w:p>
    <w:p w14:paraId="44A27A9F" w14:textId="77777777" w:rsidR="000F190F" w:rsidRDefault="000F190F" w:rsidP="00F45946">
      <w:pPr>
        <w:rPr>
          <w:b/>
          <w:bCs/>
          <w:sz w:val="28"/>
          <w:szCs w:val="28"/>
          <w:u w:val="single"/>
          <w:lang w:val="en-US"/>
        </w:rPr>
      </w:pPr>
    </w:p>
    <w:p w14:paraId="44A38152" w14:textId="77777777" w:rsidR="000F190F" w:rsidRDefault="000F190F" w:rsidP="00F45946">
      <w:pPr>
        <w:rPr>
          <w:b/>
          <w:bCs/>
          <w:sz w:val="28"/>
          <w:szCs w:val="28"/>
          <w:u w:val="single"/>
          <w:lang w:val="en-US"/>
        </w:rPr>
      </w:pPr>
    </w:p>
    <w:p w14:paraId="75CD7736" w14:textId="77777777" w:rsidR="000F190F" w:rsidRDefault="000F190F" w:rsidP="00F45946">
      <w:pPr>
        <w:rPr>
          <w:b/>
          <w:bCs/>
          <w:sz w:val="28"/>
          <w:szCs w:val="28"/>
          <w:u w:val="single"/>
          <w:lang w:val="en-US"/>
        </w:rPr>
      </w:pPr>
    </w:p>
    <w:p w14:paraId="34166416" w14:textId="492DA7CC" w:rsidR="000F190F" w:rsidRDefault="000F190F" w:rsidP="000F190F">
      <w:pPr>
        <w:jc w:val="center"/>
        <w:rPr>
          <w:b/>
          <w:bCs/>
          <w:sz w:val="28"/>
          <w:szCs w:val="28"/>
          <w:u w:val="single"/>
          <w:lang w:val="en-US"/>
        </w:rPr>
      </w:pPr>
      <w:r w:rsidRPr="00034097">
        <w:rPr>
          <w:b/>
          <w:bCs/>
          <w:sz w:val="28"/>
          <w:szCs w:val="28"/>
          <w:u w:val="single"/>
          <w:lang w:val="en-US"/>
        </w:rPr>
        <w:lastRenderedPageBreak/>
        <w:t>Functional Overvie</w:t>
      </w:r>
      <w:r>
        <w:rPr>
          <w:b/>
          <w:bCs/>
          <w:sz w:val="28"/>
          <w:szCs w:val="28"/>
          <w:u w:val="single"/>
          <w:lang w:val="en-US"/>
        </w:rPr>
        <w:t>w for Normalization</w:t>
      </w:r>
    </w:p>
    <w:p w14:paraId="08B57356" w14:textId="77777777" w:rsidR="000F190F" w:rsidRDefault="000F190F" w:rsidP="000F190F">
      <w:pPr>
        <w:jc w:val="center"/>
        <w:rPr>
          <w:b/>
          <w:bCs/>
          <w:sz w:val="28"/>
          <w:szCs w:val="28"/>
          <w:u w:val="single"/>
          <w:lang w:val="en-US"/>
        </w:rPr>
      </w:pPr>
    </w:p>
    <w:tbl>
      <w:tblPr>
        <w:tblStyle w:val="LightList-Accent3"/>
        <w:tblW w:w="10594" w:type="dxa"/>
        <w:tblInd w:w="-741" w:type="dxa"/>
        <w:tblLook w:val="0620" w:firstRow="1" w:lastRow="0" w:firstColumn="0" w:lastColumn="0" w:noHBand="1" w:noVBand="1"/>
      </w:tblPr>
      <w:tblGrid>
        <w:gridCol w:w="3566"/>
        <w:gridCol w:w="7028"/>
      </w:tblGrid>
      <w:tr w:rsidR="000F190F" w14:paraId="0DCB8354" w14:textId="77777777" w:rsidTr="00C065EB">
        <w:trPr>
          <w:cnfStyle w:val="100000000000" w:firstRow="1" w:lastRow="0" w:firstColumn="0" w:lastColumn="0" w:oddVBand="0" w:evenVBand="0" w:oddHBand="0" w:evenHBand="0" w:firstRowFirstColumn="0" w:firstRowLastColumn="0" w:lastRowFirstColumn="0" w:lastRowLastColumn="0"/>
          <w:trHeight w:val="654"/>
        </w:trPr>
        <w:tc>
          <w:tcPr>
            <w:tcW w:w="3566" w:type="dxa"/>
          </w:tcPr>
          <w:p w14:paraId="198B9F6E" w14:textId="77777777" w:rsidR="000F190F" w:rsidRDefault="000F190F" w:rsidP="00C065EB">
            <w:r>
              <w:t>Function_Name</w:t>
            </w:r>
          </w:p>
        </w:tc>
        <w:tc>
          <w:tcPr>
            <w:tcW w:w="7028" w:type="dxa"/>
          </w:tcPr>
          <w:p w14:paraId="1C6FF30A" w14:textId="77777777" w:rsidR="000F190F" w:rsidRDefault="000F190F" w:rsidP="00C065EB">
            <w:r>
              <w:t>Function_Working</w:t>
            </w:r>
          </w:p>
        </w:tc>
      </w:tr>
      <w:tr w:rsidR="000F190F" w14:paraId="0BC89FC6" w14:textId="77777777" w:rsidTr="00C065EB">
        <w:trPr>
          <w:trHeight w:val="654"/>
        </w:trPr>
        <w:tc>
          <w:tcPr>
            <w:tcW w:w="3566" w:type="dxa"/>
          </w:tcPr>
          <w:p w14:paraId="5379E5F0" w14:textId="2E789028" w:rsidR="000F190F" w:rsidRDefault="000F190F" w:rsidP="000F190F">
            <w:pPr>
              <w:spacing w:line="276" w:lineRule="auto"/>
              <w:rPr>
                <w:sz w:val="24"/>
                <w:szCs w:val="24"/>
              </w:rPr>
            </w:pPr>
            <w:r>
              <w:rPr>
                <w:sz w:val="24"/>
                <w:szCs w:val="24"/>
              </w:rPr>
              <w:t>R</w:t>
            </w:r>
            <w:r w:rsidR="00BD6423">
              <w:rPr>
                <w:sz w:val="24"/>
                <w:szCs w:val="24"/>
              </w:rPr>
              <w:t>unBalancedNetworkSearch</w:t>
            </w:r>
            <w:r w:rsidRPr="006B101B">
              <w:rPr>
                <w:sz w:val="24"/>
                <w:szCs w:val="24"/>
              </w:rPr>
              <w:t xml:space="preserve"> (</w:t>
            </w:r>
            <w:r w:rsidR="00BD6423">
              <w:rPr>
                <w:sz w:val="24"/>
                <w:szCs w:val="24"/>
              </w:rPr>
              <w:t>ichi</w:t>
            </w:r>
            <w:r>
              <w:rPr>
                <w:sz w:val="24"/>
                <w:szCs w:val="24"/>
              </w:rPr>
              <w:t>_</w:t>
            </w:r>
            <w:r w:rsidR="00BD6423">
              <w:rPr>
                <w:sz w:val="24"/>
                <w:szCs w:val="24"/>
              </w:rPr>
              <w:t>bns</w:t>
            </w:r>
            <w:r w:rsidRPr="006B101B">
              <w:rPr>
                <w:sz w:val="24"/>
                <w:szCs w:val="24"/>
              </w:rPr>
              <w:t>.</w:t>
            </w:r>
            <w:r>
              <w:rPr>
                <w:sz w:val="24"/>
                <w:szCs w:val="24"/>
              </w:rPr>
              <w:t>c</w:t>
            </w:r>
            <w:r w:rsidR="00C531D6">
              <w:rPr>
                <w:sz w:val="24"/>
                <w:szCs w:val="24"/>
              </w:rPr>
              <w:t>--</w:t>
            </w:r>
            <w:r w:rsidRPr="006B101B">
              <w:rPr>
                <w:sz w:val="24"/>
                <w:szCs w:val="24"/>
              </w:rPr>
              <w:t>L</w:t>
            </w:r>
            <w:r w:rsidR="00BD6423">
              <w:rPr>
                <w:sz w:val="24"/>
                <w:szCs w:val="24"/>
              </w:rPr>
              <w:t>676</w:t>
            </w:r>
            <w:r w:rsidRPr="006B101B">
              <w:rPr>
                <w:sz w:val="24"/>
                <w:szCs w:val="24"/>
              </w:rPr>
              <w:t>)</w:t>
            </w:r>
          </w:p>
          <w:p w14:paraId="1F00D543" w14:textId="77777777" w:rsidR="00096681" w:rsidRDefault="00096681" w:rsidP="000F190F">
            <w:pPr>
              <w:spacing w:line="276" w:lineRule="auto"/>
              <w:rPr>
                <w:sz w:val="24"/>
                <w:szCs w:val="24"/>
              </w:rPr>
            </w:pPr>
          </w:p>
          <w:p w14:paraId="3D7BF64F" w14:textId="7A640BC9" w:rsidR="00096681" w:rsidRPr="006B101B" w:rsidRDefault="00096681" w:rsidP="000F190F">
            <w:pPr>
              <w:spacing w:line="276" w:lineRule="auto"/>
              <w:rPr>
                <w:sz w:val="24"/>
                <w:szCs w:val="24"/>
              </w:rPr>
            </w:pPr>
            <w:r>
              <w:rPr>
                <w:sz w:val="24"/>
                <w:szCs w:val="24"/>
              </w:rPr>
              <w:t>BalancedNetworkSearch (ichi_bns</w:t>
            </w:r>
            <w:r w:rsidRPr="006B101B">
              <w:rPr>
                <w:sz w:val="24"/>
                <w:szCs w:val="24"/>
              </w:rPr>
              <w:t>.</w:t>
            </w:r>
            <w:r>
              <w:rPr>
                <w:sz w:val="24"/>
                <w:szCs w:val="24"/>
              </w:rPr>
              <w:t>c—</w:t>
            </w:r>
            <w:r w:rsidRPr="006B101B">
              <w:rPr>
                <w:sz w:val="24"/>
                <w:szCs w:val="24"/>
              </w:rPr>
              <w:t>L</w:t>
            </w:r>
            <w:r>
              <w:rPr>
                <w:sz w:val="24"/>
                <w:szCs w:val="24"/>
              </w:rPr>
              <w:t>10803)</w:t>
            </w:r>
          </w:p>
          <w:p w14:paraId="044CB815" w14:textId="40AB56AA" w:rsidR="000F190F" w:rsidRPr="006B101B" w:rsidRDefault="000F190F" w:rsidP="00C065EB">
            <w:pPr>
              <w:spacing w:line="276" w:lineRule="auto"/>
              <w:rPr>
                <w:sz w:val="24"/>
                <w:szCs w:val="24"/>
              </w:rPr>
            </w:pPr>
          </w:p>
        </w:tc>
        <w:tc>
          <w:tcPr>
            <w:tcW w:w="7028" w:type="dxa"/>
          </w:tcPr>
          <w:p w14:paraId="12098096" w14:textId="77777777" w:rsidR="000F190F" w:rsidRDefault="00BD6423" w:rsidP="000F190F">
            <w:pPr>
              <w:spacing w:line="276" w:lineRule="auto"/>
              <w:rPr>
                <w:sz w:val="24"/>
                <w:szCs w:val="24"/>
              </w:rPr>
            </w:pPr>
            <w:r>
              <w:rPr>
                <w:sz w:val="24"/>
                <w:szCs w:val="24"/>
              </w:rPr>
              <w:t xml:space="preserve">Runs the vital method </w:t>
            </w:r>
            <w:r>
              <w:rPr>
                <w:b/>
                <w:bCs/>
                <w:sz w:val="24"/>
                <w:szCs w:val="24"/>
              </w:rPr>
              <w:t>BalancedNetworkSearch()</w:t>
            </w:r>
            <w:r>
              <w:rPr>
                <w:sz w:val="24"/>
                <w:szCs w:val="24"/>
              </w:rPr>
              <w:t xml:space="preserve"> that deals with the major Normalization procedures.</w:t>
            </w:r>
          </w:p>
          <w:p w14:paraId="5B0D46BE" w14:textId="77777777" w:rsidR="00096681" w:rsidRDefault="00096681" w:rsidP="000F190F">
            <w:pPr>
              <w:spacing w:line="276" w:lineRule="auto"/>
              <w:rPr>
                <w:sz w:val="24"/>
                <w:szCs w:val="24"/>
              </w:rPr>
            </w:pPr>
          </w:p>
          <w:p w14:paraId="0FBE1F6F" w14:textId="14BC8D4C" w:rsidR="00096681" w:rsidRPr="00221760" w:rsidRDefault="00234A9D" w:rsidP="000F190F">
            <w:pPr>
              <w:spacing w:line="276" w:lineRule="auto"/>
              <w:rPr>
                <w:sz w:val="24"/>
                <w:szCs w:val="24"/>
              </w:rPr>
            </w:pPr>
            <w:r>
              <w:rPr>
                <w:sz w:val="24"/>
                <w:szCs w:val="24"/>
              </w:rPr>
              <w:t>First of all, creating a base for a blossom structure</w:t>
            </w:r>
            <w:r w:rsidR="00D97C42">
              <w:rPr>
                <w:sz w:val="24"/>
                <w:szCs w:val="24"/>
              </w:rPr>
              <w:t xml:space="preserve"> with the help of method </w:t>
            </w:r>
            <w:r w:rsidR="00D97C42">
              <w:rPr>
                <w:b/>
                <w:bCs/>
                <w:sz w:val="24"/>
                <w:szCs w:val="24"/>
              </w:rPr>
              <w:t>MakeBlossom()</w:t>
            </w:r>
            <w:r>
              <w:rPr>
                <w:sz w:val="24"/>
                <w:szCs w:val="24"/>
              </w:rPr>
              <w:t>. Blossom structures are used as a connected component of a larger graph. A blossom structure normally handles odd structures of a graph that needs to be handled differently.</w:t>
            </w:r>
            <w:r w:rsidR="00D97C42">
              <w:rPr>
                <w:sz w:val="24"/>
                <w:szCs w:val="24"/>
              </w:rPr>
              <w:t xml:space="preserve"> Method </w:t>
            </w:r>
            <w:r w:rsidR="00AE4F5D">
              <w:rPr>
                <w:b/>
                <w:bCs/>
                <w:sz w:val="24"/>
                <w:szCs w:val="24"/>
              </w:rPr>
              <w:t>FindPathToVertex_s()</w:t>
            </w:r>
            <w:r w:rsidR="00AE4F5D">
              <w:rPr>
                <w:sz w:val="24"/>
                <w:szCs w:val="24"/>
              </w:rPr>
              <w:t xml:space="preserve"> tries to construct path from blossom base from a specified vertex to a base vertex. This process is done iteratively until base vertex is reached.</w:t>
            </w:r>
            <w:r w:rsidR="00221760">
              <w:rPr>
                <w:sz w:val="24"/>
                <w:szCs w:val="24"/>
              </w:rPr>
              <w:t xml:space="preserve"> Method </w:t>
            </w:r>
            <w:r w:rsidR="00221760">
              <w:rPr>
                <w:b/>
                <w:bCs/>
                <w:sz w:val="24"/>
                <w:szCs w:val="24"/>
              </w:rPr>
              <w:t>PullFlow()</w:t>
            </w:r>
            <w:r w:rsidR="00221760">
              <w:rPr>
                <w:sz w:val="24"/>
                <w:szCs w:val="24"/>
              </w:rPr>
              <w:t xml:space="preserve"> is augmenting the flow along a given path from one vertex to another. Other methods involved are </w:t>
            </w:r>
            <w:r w:rsidR="00221760">
              <w:rPr>
                <w:b/>
                <w:bCs/>
                <w:sz w:val="24"/>
                <w:szCs w:val="24"/>
              </w:rPr>
              <w:t>AddRemoveProtonsRestr(), AddRemoveIsoProtonsRestr()</w:t>
            </w:r>
            <w:r w:rsidR="00221760">
              <w:rPr>
                <w:sz w:val="24"/>
                <w:szCs w:val="24"/>
              </w:rPr>
              <w:t>.</w:t>
            </w:r>
          </w:p>
        </w:tc>
      </w:tr>
    </w:tbl>
    <w:p w14:paraId="603E230C" w14:textId="778B2807" w:rsidR="000F190F" w:rsidRDefault="000F190F" w:rsidP="000F190F">
      <w:pPr>
        <w:rPr>
          <w:b/>
          <w:bCs/>
          <w:sz w:val="28"/>
          <w:szCs w:val="28"/>
          <w:u w:val="single"/>
          <w:lang w:val="en-US"/>
        </w:rPr>
      </w:pPr>
    </w:p>
    <w:p w14:paraId="3313C7D8" w14:textId="77777777" w:rsidR="005E7D2E" w:rsidRDefault="005E7D2E" w:rsidP="000F190F">
      <w:pPr>
        <w:rPr>
          <w:b/>
          <w:bCs/>
          <w:sz w:val="28"/>
          <w:szCs w:val="28"/>
          <w:u w:val="single"/>
          <w:lang w:val="en-US"/>
        </w:rPr>
      </w:pPr>
    </w:p>
    <w:p w14:paraId="5BDB5B4E" w14:textId="77777777" w:rsidR="005E7D2E" w:rsidRDefault="005E7D2E" w:rsidP="000F190F">
      <w:pPr>
        <w:rPr>
          <w:b/>
          <w:bCs/>
          <w:sz w:val="28"/>
          <w:szCs w:val="28"/>
          <w:u w:val="single"/>
          <w:lang w:val="en-US"/>
        </w:rPr>
      </w:pPr>
    </w:p>
    <w:p w14:paraId="0EFCD859" w14:textId="77777777" w:rsidR="005E7D2E" w:rsidRDefault="005E7D2E" w:rsidP="000F190F">
      <w:pPr>
        <w:rPr>
          <w:b/>
          <w:bCs/>
          <w:sz w:val="28"/>
          <w:szCs w:val="28"/>
          <w:u w:val="single"/>
          <w:lang w:val="en-US"/>
        </w:rPr>
      </w:pPr>
    </w:p>
    <w:p w14:paraId="6B9B1559" w14:textId="77777777" w:rsidR="005E7D2E" w:rsidRDefault="005E7D2E" w:rsidP="000F190F">
      <w:pPr>
        <w:rPr>
          <w:b/>
          <w:bCs/>
          <w:sz w:val="28"/>
          <w:szCs w:val="28"/>
          <w:u w:val="single"/>
          <w:lang w:val="en-US"/>
        </w:rPr>
      </w:pPr>
    </w:p>
    <w:p w14:paraId="00A46C93" w14:textId="77777777" w:rsidR="005E7D2E" w:rsidRDefault="005E7D2E" w:rsidP="000F190F">
      <w:pPr>
        <w:rPr>
          <w:b/>
          <w:bCs/>
          <w:sz w:val="28"/>
          <w:szCs w:val="28"/>
          <w:u w:val="single"/>
          <w:lang w:val="en-US"/>
        </w:rPr>
      </w:pPr>
    </w:p>
    <w:p w14:paraId="181A3D75" w14:textId="77777777" w:rsidR="005E7D2E" w:rsidRDefault="005E7D2E" w:rsidP="000F190F">
      <w:pPr>
        <w:rPr>
          <w:b/>
          <w:bCs/>
          <w:sz w:val="28"/>
          <w:szCs w:val="28"/>
          <w:u w:val="single"/>
          <w:lang w:val="en-US"/>
        </w:rPr>
      </w:pPr>
    </w:p>
    <w:p w14:paraId="40A9C1D2" w14:textId="77777777" w:rsidR="005E7D2E" w:rsidRDefault="005E7D2E" w:rsidP="000F190F">
      <w:pPr>
        <w:rPr>
          <w:b/>
          <w:bCs/>
          <w:sz w:val="28"/>
          <w:szCs w:val="28"/>
          <w:u w:val="single"/>
          <w:lang w:val="en-US"/>
        </w:rPr>
      </w:pPr>
    </w:p>
    <w:p w14:paraId="26DACE20" w14:textId="77777777" w:rsidR="005E7D2E" w:rsidRDefault="005E7D2E" w:rsidP="000F190F">
      <w:pPr>
        <w:rPr>
          <w:b/>
          <w:bCs/>
          <w:sz w:val="28"/>
          <w:szCs w:val="28"/>
          <w:u w:val="single"/>
          <w:lang w:val="en-US"/>
        </w:rPr>
      </w:pPr>
    </w:p>
    <w:p w14:paraId="4C51DCA0" w14:textId="77777777" w:rsidR="005E7D2E" w:rsidRDefault="005E7D2E" w:rsidP="000F190F">
      <w:pPr>
        <w:rPr>
          <w:b/>
          <w:bCs/>
          <w:sz w:val="28"/>
          <w:szCs w:val="28"/>
          <w:u w:val="single"/>
          <w:lang w:val="en-US"/>
        </w:rPr>
      </w:pPr>
    </w:p>
    <w:p w14:paraId="71E35261" w14:textId="77777777" w:rsidR="005E7D2E" w:rsidRDefault="005E7D2E" w:rsidP="000F190F">
      <w:pPr>
        <w:rPr>
          <w:b/>
          <w:bCs/>
          <w:sz w:val="28"/>
          <w:szCs w:val="28"/>
          <w:u w:val="single"/>
          <w:lang w:val="en-US"/>
        </w:rPr>
      </w:pPr>
    </w:p>
    <w:p w14:paraId="74100F1C" w14:textId="77777777" w:rsidR="005E7D2E" w:rsidRDefault="005E7D2E" w:rsidP="000F190F">
      <w:pPr>
        <w:rPr>
          <w:b/>
          <w:bCs/>
          <w:sz w:val="28"/>
          <w:szCs w:val="28"/>
          <w:u w:val="single"/>
          <w:lang w:val="en-US"/>
        </w:rPr>
      </w:pPr>
    </w:p>
    <w:p w14:paraId="29755135" w14:textId="77777777" w:rsidR="005E7D2E" w:rsidRDefault="005E7D2E" w:rsidP="000F190F">
      <w:pPr>
        <w:rPr>
          <w:b/>
          <w:bCs/>
          <w:sz w:val="28"/>
          <w:szCs w:val="28"/>
          <w:u w:val="single"/>
          <w:lang w:val="en-US"/>
        </w:rPr>
      </w:pPr>
    </w:p>
    <w:p w14:paraId="20286836" w14:textId="77777777" w:rsidR="005E7D2E" w:rsidRDefault="005E7D2E" w:rsidP="000F190F">
      <w:pPr>
        <w:rPr>
          <w:b/>
          <w:bCs/>
          <w:sz w:val="28"/>
          <w:szCs w:val="28"/>
          <w:u w:val="single"/>
          <w:lang w:val="en-US"/>
        </w:rPr>
      </w:pPr>
    </w:p>
    <w:p w14:paraId="38FBFAF2" w14:textId="77777777" w:rsidR="005E7D2E" w:rsidRDefault="005E7D2E" w:rsidP="000F190F">
      <w:pPr>
        <w:rPr>
          <w:b/>
          <w:bCs/>
          <w:sz w:val="28"/>
          <w:szCs w:val="28"/>
          <w:u w:val="single"/>
          <w:lang w:val="en-US"/>
        </w:rPr>
      </w:pPr>
    </w:p>
    <w:p w14:paraId="514F3BA3" w14:textId="6F9DC8D8" w:rsidR="005E7D2E" w:rsidRDefault="005E7D2E" w:rsidP="005E7D2E">
      <w:pPr>
        <w:jc w:val="center"/>
        <w:rPr>
          <w:b/>
          <w:bCs/>
          <w:sz w:val="28"/>
          <w:szCs w:val="28"/>
          <w:u w:val="single"/>
          <w:lang w:val="en-US"/>
        </w:rPr>
      </w:pPr>
      <w:r w:rsidRPr="00034097">
        <w:rPr>
          <w:b/>
          <w:bCs/>
          <w:sz w:val="28"/>
          <w:szCs w:val="28"/>
          <w:u w:val="single"/>
          <w:lang w:val="en-US"/>
        </w:rPr>
        <w:lastRenderedPageBreak/>
        <w:t>Functional Overvie</w:t>
      </w:r>
      <w:r>
        <w:rPr>
          <w:b/>
          <w:bCs/>
          <w:sz w:val="28"/>
          <w:szCs w:val="28"/>
          <w:u w:val="single"/>
          <w:lang w:val="en-US"/>
        </w:rPr>
        <w:t>w for Canonicalization</w:t>
      </w:r>
    </w:p>
    <w:p w14:paraId="105CC070" w14:textId="77777777" w:rsidR="005E7D2E" w:rsidRDefault="005E7D2E" w:rsidP="005E7D2E">
      <w:pPr>
        <w:jc w:val="center"/>
        <w:rPr>
          <w:b/>
          <w:bCs/>
          <w:sz w:val="28"/>
          <w:szCs w:val="28"/>
          <w:u w:val="single"/>
          <w:lang w:val="en-US"/>
        </w:rPr>
      </w:pPr>
    </w:p>
    <w:tbl>
      <w:tblPr>
        <w:tblStyle w:val="LightList-Accent3"/>
        <w:tblW w:w="10594" w:type="dxa"/>
        <w:tblInd w:w="-741" w:type="dxa"/>
        <w:tblLook w:val="0620" w:firstRow="1" w:lastRow="0" w:firstColumn="0" w:lastColumn="0" w:noHBand="1" w:noVBand="1"/>
      </w:tblPr>
      <w:tblGrid>
        <w:gridCol w:w="3566"/>
        <w:gridCol w:w="7028"/>
      </w:tblGrid>
      <w:tr w:rsidR="005E7D2E" w14:paraId="2D2215AD" w14:textId="77777777" w:rsidTr="00D905B0">
        <w:trPr>
          <w:cnfStyle w:val="100000000000" w:firstRow="1" w:lastRow="0" w:firstColumn="0" w:lastColumn="0" w:oddVBand="0" w:evenVBand="0" w:oddHBand="0" w:evenHBand="0" w:firstRowFirstColumn="0" w:firstRowLastColumn="0" w:lastRowFirstColumn="0" w:lastRowLastColumn="0"/>
          <w:trHeight w:val="654"/>
        </w:trPr>
        <w:tc>
          <w:tcPr>
            <w:tcW w:w="3566" w:type="dxa"/>
          </w:tcPr>
          <w:p w14:paraId="0AB0BE79" w14:textId="77777777" w:rsidR="005E7D2E" w:rsidRDefault="005E7D2E" w:rsidP="00D905B0">
            <w:r>
              <w:t>Function_Name</w:t>
            </w:r>
          </w:p>
        </w:tc>
        <w:tc>
          <w:tcPr>
            <w:tcW w:w="7028" w:type="dxa"/>
          </w:tcPr>
          <w:p w14:paraId="3987E327" w14:textId="77777777" w:rsidR="005E7D2E" w:rsidRDefault="005E7D2E" w:rsidP="00D905B0">
            <w:r>
              <w:t>Function_Working</w:t>
            </w:r>
          </w:p>
        </w:tc>
      </w:tr>
      <w:tr w:rsidR="005E7D2E" w14:paraId="25C0A5C9" w14:textId="77777777" w:rsidTr="00D905B0">
        <w:trPr>
          <w:trHeight w:val="654"/>
        </w:trPr>
        <w:tc>
          <w:tcPr>
            <w:tcW w:w="3566" w:type="dxa"/>
          </w:tcPr>
          <w:p w14:paraId="005C67D2" w14:textId="7BDDE6EF" w:rsidR="005E7D2E" w:rsidRDefault="000833D2" w:rsidP="000833D2">
            <w:pPr>
              <w:spacing w:line="276" w:lineRule="auto"/>
              <w:rPr>
                <w:sz w:val="24"/>
                <w:szCs w:val="24"/>
              </w:rPr>
            </w:pPr>
            <w:r>
              <w:rPr>
                <w:sz w:val="24"/>
                <w:szCs w:val="24"/>
              </w:rPr>
              <w:t>Canon_INChI</w:t>
            </w:r>
            <w:r w:rsidR="005E7D2E" w:rsidRPr="006B101B">
              <w:rPr>
                <w:sz w:val="24"/>
                <w:szCs w:val="24"/>
              </w:rPr>
              <w:t xml:space="preserve"> (</w:t>
            </w:r>
            <w:r w:rsidR="005E7D2E">
              <w:rPr>
                <w:sz w:val="24"/>
                <w:szCs w:val="24"/>
              </w:rPr>
              <w:t>ichi</w:t>
            </w:r>
            <w:r>
              <w:rPr>
                <w:sz w:val="24"/>
                <w:szCs w:val="24"/>
              </w:rPr>
              <w:t>cano</w:t>
            </w:r>
            <w:r w:rsidR="005E7D2E" w:rsidRPr="006B101B">
              <w:rPr>
                <w:sz w:val="24"/>
                <w:szCs w:val="24"/>
              </w:rPr>
              <w:t>.</w:t>
            </w:r>
            <w:r>
              <w:rPr>
                <w:sz w:val="24"/>
                <w:szCs w:val="24"/>
              </w:rPr>
              <w:t>c--</w:t>
            </w:r>
            <w:r w:rsidR="005E7D2E" w:rsidRPr="006B101B">
              <w:rPr>
                <w:sz w:val="24"/>
                <w:szCs w:val="24"/>
              </w:rPr>
              <w:t>L</w:t>
            </w:r>
            <w:r>
              <w:rPr>
                <w:sz w:val="24"/>
                <w:szCs w:val="24"/>
              </w:rPr>
              <w:t>2714</w:t>
            </w:r>
            <w:r w:rsidR="005E7D2E" w:rsidRPr="006B101B">
              <w:rPr>
                <w:sz w:val="24"/>
                <w:szCs w:val="24"/>
              </w:rPr>
              <w:t>)</w:t>
            </w:r>
          </w:p>
          <w:p w14:paraId="61B9D42D" w14:textId="77777777" w:rsidR="000833D2" w:rsidRDefault="000833D2" w:rsidP="000833D2">
            <w:pPr>
              <w:spacing w:line="276" w:lineRule="auto"/>
              <w:rPr>
                <w:sz w:val="24"/>
                <w:szCs w:val="24"/>
              </w:rPr>
            </w:pPr>
          </w:p>
          <w:p w14:paraId="769A3C27" w14:textId="77777777" w:rsidR="000833D2" w:rsidRDefault="000833D2" w:rsidP="000833D2">
            <w:pPr>
              <w:spacing w:line="276" w:lineRule="auto"/>
              <w:rPr>
                <w:sz w:val="24"/>
                <w:szCs w:val="24"/>
              </w:rPr>
            </w:pPr>
          </w:p>
          <w:p w14:paraId="0785DEC6" w14:textId="40626B4F" w:rsidR="000833D2" w:rsidRDefault="000833D2" w:rsidP="000833D2">
            <w:pPr>
              <w:spacing w:line="276" w:lineRule="auto"/>
              <w:rPr>
                <w:sz w:val="24"/>
                <w:szCs w:val="24"/>
              </w:rPr>
            </w:pPr>
            <w:r>
              <w:rPr>
                <w:sz w:val="24"/>
                <w:szCs w:val="24"/>
              </w:rPr>
              <w:t>Canon_INChI3 (ichicano.c</w:t>
            </w:r>
            <w:r w:rsidR="00F70E2C">
              <w:rPr>
                <w:sz w:val="24"/>
                <w:szCs w:val="24"/>
              </w:rPr>
              <w:t>--</w:t>
            </w:r>
            <w:r>
              <w:rPr>
                <w:sz w:val="24"/>
                <w:szCs w:val="24"/>
              </w:rPr>
              <w:t>L</w:t>
            </w:r>
            <w:r w:rsidR="00EB79D4">
              <w:rPr>
                <w:sz w:val="24"/>
                <w:szCs w:val="24"/>
              </w:rPr>
              <w:t>1356</w:t>
            </w:r>
            <w:r>
              <w:rPr>
                <w:sz w:val="24"/>
                <w:szCs w:val="24"/>
              </w:rPr>
              <w:t>)</w:t>
            </w:r>
          </w:p>
          <w:p w14:paraId="247F22BA" w14:textId="77777777" w:rsidR="00F70E2C" w:rsidRDefault="00F70E2C" w:rsidP="000833D2">
            <w:pPr>
              <w:spacing w:line="276" w:lineRule="auto"/>
              <w:rPr>
                <w:sz w:val="24"/>
                <w:szCs w:val="24"/>
              </w:rPr>
            </w:pPr>
          </w:p>
          <w:p w14:paraId="65F338B2" w14:textId="77777777" w:rsidR="00F70E2C" w:rsidRDefault="00F70E2C" w:rsidP="000833D2">
            <w:pPr>
              <w:spacing w:line="276" w:lineRule="auto"/>
              <w:rPr>
                <w:sz w:val="24"/>
                <w:szCs w:val="24"/>
              </w:rPr>
            </w:pPr>
          </w:p>
          <w:p w14:paraId="3BE53E92" w14:textId="77777777" w:rsidR="00F70E2C" w:rsidRDefault="00F70E2C" w:rsidP="000833D2">
            <w:pPr>
              <w:spacing w:line="276" w:lineRule="auto"/>
              <w:rPr>
                <w:sz w:val="24"/>
                <w:szCs w:val="24"/>
              </w:rPr>
            </w:pPr>
          </w:p>
          <w:p w14:paraId="22A53205" w14:textId="77777777" w:rsidR="00F70E2C" w:rsidRDefault="00F70E2C" w:rsidP="000833D2">
            <w:pPr>
              <w:spacing w:line="276" w:lineRule="auto"/>
              <w:rPr>
                <w:sz w:val="24"/>
                <w:szCs w:val="24"/>
              </w:rPr>
            </w:pPr>
          </w:p>
          <w:p w14:paraId="69CCE853" w14:textId="77777777" w:rsidR="00F70E2C" w:rsidRDefault="00F70E2C" w:rsidP="000833D2">
            <w:pPr>
              <w:spacing w:line="276" w:lineRule="auto"/>
              <w:rPr>
                <w:sz w:val="24"/>
                <w:szCs w:val="24"/>
              </w:rPr>
            </w:pPr>
          </w:p>
          <w:p w14:paraId="280330AF" w14:textId="77777777" w:rsidR="00F70E2C" w:rsidRDefault="00F70E2C" w:rsidP="000833D2">
            <w:pPr>
              <w:spacing w:line="276" w:lineRule="auto"/>
              <w:rPr>
                <w:sz w:val="24"/>
                <w:szCs w:val="24"/>
              </w:rPr>
            </w:pPr>
          </w:p>
          <w:p w14:paraId="5936D502" w14:textId="77777777" w:rsidR="00F70E2C" w:rsidRDefault="00F70E2C" w:rsidP="000833D2">
            <w:pPr>
              <w:spacing w:line="276" w:lineRule="auto"/>
              <w:rPr>
                <w:sz w:val="24"/>
                <w:szCs w:val="24"/>
              </w:rPr>
            </w:pPr>
          </w:p>
          <w:p w14:paraId="55BBCD42" w14:textId="77777777" w:rsidR="00F70E2C" w:rsidRDefault="00F70E2C" w:rsidP="000833D2">
            <w:pPr>
              <w:spacing w:line="276" w:lineRule="auto"/>
              <w:rPr>
                <w:sz w:val="24"/>
                <w:szCs w:val="24"/>
              </w:rPr>
            </w:pPr>
          </w:p>
          <w:p w14:paraId="3FCA9940" w14:textId="77777777" w:rsidR="00F70E2C" w:rsidRDefault="00F70E2C" w:rsidP="000833D2">
            <w:pPr>
              <w:spacing w:line="276" w:lineRule="auto"/>
              <w:rPr>
                <w:sz w:val="24"/>
                <w:szCs w:val="24"/>
              </w:rPr>
            </w:pPr>
          </w:p>
          <w:p w14:paraId="13FC54F3" w14:textId="77777777" w:rsidR="00F70E2C" w:rsidRDefault="00F70E2C" w:rsidP="000833D2">
            <w:pPr>
              <w:spacing w:line="276" w:lineRule="auto"/>
              <w:rPr>
                <w:sz w:val="24"/>
                <w:szCs w:val="24"/>
              </w:rPr>
            </w:pPr>
          </w:p>
          <w:p w14:paraId="2805B83D" w14:textId="77777777" w:rsidR="00F70E2C" w:rsidRDefault="00F70E2C" w:rsidP="000833D2">
            <w:pPr>
              <w:spacing w:line="276" w:lineRule="auto"/>
              <w:rPr>
                <w:sz w:val="24"/>
                <w:szCs w:val="24"/>
              </w:rPr>
            </w:pPr>
          </w:p>
          <w:p w14:paraId="5ADE8A47" w14:textId="1ABB8C65" w:rsidR="00F70E2C" w:rsidRPr="006B101B" w:rsidRDefault="00F70E2C" w:rsidP="000833D2">
            <w:pPr>
              <w:spacing w:line="276" w:lineRule="auto"/>
              <w:rPr>
                <w:sz w:val="24"/>
                <w:szCs w:val="24"/>
              </w:rPr>
            </w:pPr>
            <w:r>
              <w:rPr>
                <w:sz w:val="24"/>
                <w:szCs w:val="24"/>
              </w:rPr>
              <w:t>GetBaseCanonRanking (ichican2.c--L5059)</w:t>
            </w:r>
          </w:p>
        </w:tc>
        <w:tc>
          <w:tcPr>
            <w:tcW w:w="7028" w:type="dxa"/>
          </w:tcPr>
          <w:p w14:paraId="266BB5D0" w14:textId="47DBA690" w:rsidR="000833D2" w:rsidRPr="00221760" w:rsidRDefault="000833D2" w:rsidP="000833D2">
            <w:pPr>
              <w:spacing w:line="276" w:lineRule="auto"/>
              <w:rPr>
                <w:sz w:val="24"/>
                <w:szCs w:val="24"/>
              </w:rPr>
            </w:pPr>
            <w:r>
              <w:rPr>
                <w:sz w:val="24"/>
                <w:szCs w:val="24"/>
              </w:rPr>
              <w:t xml:space="preserve">Runs the vital method </w:t>
            </w:r>
            <w:r>
              <w:rPr>
                <w:b/>
                <w:bCs/>
                <w:sz w:val="24"/>
                <w:szCs w:val="24"/>
              </w:rPr>
              <w:t>Canon_INChI3()</w:t>
            </w:r>
            <w:r>
              <w:rPr>
                <w:sz w:val="24"/>
                <w:szCs w:val="24"/>
              </w:rPr>
              <w:t xml:space="preserve"> that deals with the major Canonicalization procedures.</w:t>
            </w:r>
          </w:p>
          <w:p w14:paraId="0844EC0A" w14:textId="77777777" w:rsidR="005E7D2E" w:rsidRDefault="005E7D2E" w:rsidP="00D905B0">
            <w:pPr>
              <w:spacing w:line="276" w:lineRule="auto"/>
              <w:rPr>
                <w:sz w:val="24"/>
                <w:szCs w:val="24"/>
              </w:rPr>
            </w:pPr>
          </w:p>
          <w:p w14:paraId="2033B0C8" w14:textId="77777777" w:rsidR="00EB79D4" w:rsidRDefault="00EB79D4" w:rsidP="00D905B0">
            <w:pPr>
              <w:spacing w:line="276" w:lineRule="auto"/>
              <w:rPr>
                <w:sz w:val="24"/>
                <w:szCs w:val="24"/>
              </w:rPr>
            </w:pPr>
            <w:r>
              <w:rPr>
                <w:sz w:val="24"/>
                <w:szCs w:val="24"/>
              </w:rPr>
              <w:t>Basic task is to initialize the input data which is saved in data structures with the help of memory allocation</w:t>
            </w:r>
            <w:r w:rsidR="006B4D2C">
              <w:rPr>
                <w:sz w:val="24"/>
                <w:szCs w:val="24"/>
              </w:rPr>
              <w:t xml:space="preserve"> for </w:t>
            </w:r>
            <w:r w:rsidR="00A25EA2">
              <w:rPr>
                <w:sz w:val="24"/>
                <w:szCs w:val="24"/>
              </w:rPr>
              <w:t>non-isotopic stereo descriptors, non-isotopic non-inverted stereo descriptors</w:t>
            </w:r>
            <w:r>
              <w:rPr>
                <w:sz w:val="24"/>
                <w:szCs w:val="24"/>
              </w:rPr>
              <w:t xml:space="preserve">. </w:t>
            </w:r>
            <w:r w:rsidR="00A25EA2">
              <w:rPr>
                <w:sz w:val="24"/>
                <w:szCs w:val="24"/>
              </w:rPr>
              <w:t xml:space="preserve">Method </w:t>
            </w:r>
            <w:r w:rsidR="00A25EA2">
              <w:rPr>
                <w:b/>
                <w:bCs/>
                <w:sz w:val="24"/>
                <w:szCs w:val="24"/>
              </w:rPr>
              <w:t>map_stereo_bonds4()</w:t>
            </w:r>
            <w:r w:rsidR="00A25EA2">
              <w:rPr>
                <w:sz w:val="24"/>
                <w:szCs w:val="24"/>
              </w:rPr>
              <w:t xml:space="preserve"> is responsible for mapping and optimization process and saving the resulting descriptors and numbering. </w:t>
            </w:r>
            <w:r w:rsidR="00E0696F">
              <w:rPr>
                <w:sz w:val="24"/>
                <w:szCs w:val="24"/>
              </w:rPr>
              <w:t xml:space="preserve">Method </w:t>
            </w:r>
            <w:r w:rsidR="00E0696F">
              <w:rPr>
                <w:b/>
                <w:bCs/>
                <w:sz w:val="24"/>
                <w:szCs w:val="24"/>
              </w:rPr>
              <w:t>InvertStereo()</w:t>
            </w:r>
            <w:r w:rsidR="00E0696F">
              <w:rPr>
                <w:sz w:val="24"/>
                <w:szCs w:val="24"/>
              </w:rPr>
              <w:t xml:space="preserve"> is used to create an initial approximation and calculate the inverted stereo descriptors for further processing. The method </w:t>
            </w:r>
            <w:r w:rsidR="00E0696F">
              <w:rPr>
                <w:b/>
                <w:bCs/>
                <w:sz w:val="24"/>
                <w:szCs w:val="24"/>
              </w:rPr>
              <w:t>FillOutStereoParities()</w:t>
            </w:r>
            <w:r w:rsidR="00E0696F">
              <w:rPr>
                <w:sz w:val="24"/>
                <w:szCs w:val="24"/>
              </w:rPr>
              <w:t xml:space="preserve"> is responsible for filling </w:t>
            </w:r>
            <w:r w:rsidR="003701EE">
              <w:rPr>
                <w:sz w:val="24"/>
                <w:szCs w:val="24"/>
              </w:rPr>
              <w:t>stereo parities and then creating linear CT stereo descriptors for isotopic stereo atoms. Canon_INChI3</w:t>
            </w:r>
            <w:r>
              <w:rPr>
                <w:sz w:val="24"/>
                <w:szCs w:val="24"/>
              </w:rPr>
              <w:t xml:space="preserve"> </w:t>
            </w:r>
            <w:r w:rsidR="003701EE">
              <w:rPr>
                <w:sz w:val="24"/>
                <w:szCs w:val="24"/>
              </w:rPr>
              <w:t>also</w:t>
            </w:r>
            <w:r>
              <w:rPr>
                <w:sz w:val="24"/>
                <w:szCs w:val="24"/>
              </w:rPr>
              <w:t xml:space="preserve"> prepare</w:t>
            </w:r>
            <w:r w:rsidR="003701EE">
              <w:rPr>
                <w:sz w:val="24"/>
                <w:szCs w:val="24"/>
              </w:rPr>
              <w:t>’s</w:t>
            </w:r>
            <w:r>
              <w:rPr>
                <w:sz w:val="24"/>
                <w:szCs w:val="24"/>
              </w:rPr>
              <w:t xml:space="preserve"> initial ranks for the method </w:t>
            </w:r>
            <w:r w:rsidRPr="00EB79D4">
              <w:rPr>
                <w:b/>
                <w:bCs/>
                <w:sz w:val="24"/>
                <w:szCs w:val="24"/>
              </w:rPr>
              <w:t>GetCanonRanking()</w:t>
            </w:r>
            <w:r>
              <w:rPr>
                <w:sz w:val="24"/>
                <w:szCs w:val="24"/>
              </w:rPr>
              <w:t xml:space="preserve">. </w:t>
            </w:r>
          </w:p>
          <w:p w14:paraId="1373F570" w14:textId="77777777" w:rsidR="00F70E2C" w:rsidRDefault="00F70E2C" w:rsidP="00D905B0">
            <w:pPr>
              <w:spacing w:line="276" w:lineRule="auto"/>
              <w:rPr>
                <w:sz w:val="24"/>
                <w:szCs w:val="24"/>
              </w:rPr>
            </w:pPr>
          </w:p>
          <w:p w14:paraId="3A77ECB5" w14:textId="437FD460" w:rsidR="00F70E2C" w:rsidRPr="00C476CC" w:rsidRDefault="00F70E2C" w:rsidP="00D905B0">
            <w:pPr>
              <w:spacing w:line="276" w:lineRule="auto"/>
              <w:rPr>
                <w:sz w:val="24"/>
                <w:szCs w:val="24"/>
              </w:rPr>
            </w:pPr>
            <w:r>
              <w:rPr>
                <w:sz w:val="24"/>
                <w:szCs w:val="24"/>
              </w:rPr>
              <w:t xml:space="preserve">Starts with tautomeric or non-tautomeric processing. If tautomeric then select as a Base structure. </w:t>
            </w:r>
            <w:r w:rsidRPr="00F70E2C">
              <w:rPr>
                <w:rFonts w:cstheme="minorHAnsi"/>
                <w:color w:val="333333"/>
                <w:sz w:val="24"/>
                <w:szCs w:val="24"/>
                <w:shd w:val="clear" w:color="auto" w:fill="FFFFFF"/>
              </w:rPr>
              <w:t xml:space="preserve">It calls the </w:t>
            </w:r>
            <w:r w:rsidRPr="00F70E2C">
              <w:rPr>
                <w:rFonts w:cstheme="minorHAnsi"/>
                <w:b/>
                <w:bCs/>
                <w:color w:val="333333"/>
                <w:sz w:val="24"/>
                <w:szCs w:val="24"/>
                <w:shd w:val="clear" w:color="auto" w:fill="FFFFFF"/>
              </w:rPr>
              <w:t>FillOutAtomInvariant2()</w:t>
            </w:r>
            <w:r w:rsidRPr="00F70E2C">
              <w:rPr>
                <w:rFonts w:cstheme="minorHAnsi"/>
                <w:color w:val="333333"/>
                <w:sz w:val="24"/>
                <w:szCs w:val="24"/>
                <w:shd w:val="clear" w:color="auto" w:fill="FFFFFF"/>
              </w:rPr>
              <w:t xml:space="preserve"> function to fill out the atom invariant for a hydrogenless skeleton.</w:t>
            </w:r>
            <w:r>
              <w:rPr>
                <w:rFonts w:cstheme="minorHAnsi"/>
                <w:color w:val="333333"/>
                <w:sz w:val="24"/>
                <w:szCs w:val="24"/>
                <w:shd w:val="clear" w:color="auto" w:fill="FFFFFF"/>
              </w:rPr>
              <w:t xml:space="preserve"> </w:t>
            </w:r>
            <w:r w:rsidRPr="00F70E2C">
              <w:rPr>
                <w:rFonts w:cstheme="minorHAnsi"/>
                <w:color w:val="333333"/>
                <w:sz w:val="24"/>
                <w:szCs w:val="24"/>
                <w:shd w:val="clear" w:color="auto" w:fill="FFFFFF"/>
              </w:rPr>
              <w:t xml:space="preserve">The method </w:t>
            </w:r>
            <w:r w:rsidRPr="00F70E2C">
              <w:rPr>
                <w:rFonts w:cstheme="minorHAnsi"/>
                <w:b/>
                <w:bCs/>
                <w:color w:val="333333"/>
                <w:sz w:val="24"/>
                <w:szCs w:val="24"/>
                <w:shd w:val="clear" w:color="auto" w:fill="FFFFFF"/>
              </w:rPr>
              <w:t>SetInitialRanks2()</w:t>
            </w:r>
            <w:r w:rsidRPr="00F70E2C">
              <w:rPr>
                <w:rFonts w:cstheme="minorHAnsi"/>
                <w:color w:val="333333"/>
                <w:sz w:val="24"/>
                <w:szCs w:val="24"/>
                <w:shd w:val="clear" w:color="auto" w:fill="FFFFFF"/>
              </w:rPr>
              <w:t xml:space="preserve"> is used to create an equitable partition of the hydrogenless skeleton and assign initial ranks to the atoms.</w:t>
            </w:r>
            <w:r>
              <w:rPr>
                <w:rFonts w:cstheme="minorHAnsi"/>
                <w:color w:val="333333"/>
                <w:sz w:val="24"/>
                <w:szCs w:val="24"/>
                <w:shd w:val="clear" w:color="auto" w:fill="FFFFFF"/>
              </w:rPr>
              <w:t xml:space="preserve"> </w:t>
            </w:r>
            <w:r w:rsidRPr="00F70E2C">
              <w:rPr>
                <w:rFonts w:cstheme="minorHAnsi"/>
                <w:color w:val="333333"/>
                <w:sz w:val="24"/>
                <w:szCs w:val="24"/>
                <w:shd w:val="clear" w:color="auto" w:fill="FFFFFF"/>
              </w:rPr>
              <w:t xml:space="preserve">The method </w:t>
            </w:r>
            <w:r w:rsidRPr="00F70E2C">
              <w:rPr>
                <w:rFonts w:cstheme="minorHAnsi"/>
                <w:b/>
                <w:bCs/>
                <w:color w:val="333333"/>
                <w:sz w:val="24"/>
                <w:szCs w:val="24"/>
                <w:shd w:val="clear" w:color="auto" w:fill="FFFFFF"/>
              </w:rPr>
              <w:t>DifferentiateRanks2()</w:t>
            </w:r>
            <w:r w:rsidRPr="00F70E2C">
              <w:rPr>
                <w:rFonts w:cstheme="minorHAnsi"/>
                <w:color w:val="333333"/>
                <w:sz w:val="24"/>
                <w:szCs w:val="24"/>
                <w:shd w:val="clear" w:color="auto" w:fill="FFFFFF"/>
              </w:rPr>
              <w:t xml:space="preserve"> is used to differentiate the ranks of atoms based on their connectivity and neighborhood information.</w:t>
            </w:r>
            <w:r>
              <w:rPr>
                <w:rFonts w:cstheme="minorHAnsi"/>
                <w:color w:val="333333"/>
                <w:sz w:val="24"/>
                <w:szCs w:val="24"/>
                <w:shd w:val="clear" w:color="auto" w:fill="FFFFFF"/>
              </w:rPr>
              <w:t xml:space="preserve"> </w:t>
            </w:r>
            <w:r w:rsidR="00C95110" w:rsidRPr="00C95110">
              <w:rPr>
                <w:rFonts w:cstheme="minorHAnsi"/>
                <w:color w:val="333333"/>
                <w:sz w:val="24"/>
                <w:szCs w:val="24"/>
                <w:shd w:val="clear" w:color="auto" w:fill="FFFFFF"/>
              </w:rPr>
              <w:t xml:space="preserve">The method </w:t>
            </w:r>
            <w:r w:rsidR="00C95110" w:rsidRPr="00C95110">
              <w:rPr>
                <w:rFonts w:cstheme="minorHAnsi"/>
                <w:b/>
                <w:bCs/>
                <w:color w:val="333333"/>
                <w:sz w:val="24"/>
                <w:szCs w:val="24"/>
                <w:shd w:val="clear" w:color="auto" w:fill="FFFFFF"/>
              </w:rPr>
              <w:t>CanonGraph01()</w:t>
            </w:r>
            <w:r w:rsidR="00C95110" w:rsidRPr="00C95110">
              <w:rPr>
                <w:rFonts w:cstheme="minorHAnsi"/>
                <w:color w:val="333333"/>
                <w:sz w:val="24"/>
                <w:szCs w:val="24"/>
                <w:shd w:val="clear" w:color="auto" w:fill="FFFFFF"/>
              </w:rPr>
              <w:t xml:space="preserve"> determines the canonical numbering, connection table, and equivalence partition for the skeleton.</w:t>
            </w:r>
            <w:r w:rsidR="00C476CC">
              <w:rPr>
                <w:rFonts w:cstheme="minorHAnsi"/>
                <w:color w:val="333333"/>
                <w:sz w:val="24"/>
                <w:szCs w:val="24"/>
                <w:shd w:val="clear" w:color="auto" w:fill="FFFFFF"/>
              </w:rPr>
              <w:t xml:space="preserve"> The method </w:t>
            </w:r>
            <w:r w:rsidR="00C476CC" w:rsidRPr="00C476CC">
              <w:rPr>
                <w:rFonts w:cstheme="minorHAnsi"/>
                <w:b/>
                <w:bCs/>
                <w:color w:val="333333"/>
                <w:sz w:val="24"/>
                <w:szCs w:val="24"/>
                <w:shd w:val="clear" w:color="auto" w:fill="FFFFFF"/>
              </w:rPr>
              <w:t>CanonGraph06()</w:t>
            </w:r>
            <w:r w:rsidR="00C476CC">
              <w:rPr>
                <w:rFonts w:cstheme="minorHAnsi"/>
                <w:b/>
                <w:bCs/>
                <w:color w:val="333333"/>
                <w:sz w:val="24"/>
                <w:szCs w:val="24"/>
                <w:shd w:val="clear" w:color="auto" w:fill="FFFFFF"/>
              </w:rPr>
              <w:t xml:space="preserve"> </w:t>
            </w:r>
            <w:r w:rsidR="00C476CC">
              <w:rPr>
                <w:rFonts w:cstheme="minorHAnsi"/>
                <w:color w:val="333333"/>
                <w:sz w:val="24"/>
                <w:szCs w:val="24"/>
                <w:shd w:val="clear" w:color="auto" w:fill="FFFFFF"/>
              </w:rPr>
              <w:t>performs the canonicalization process after calculating auxiliary rankings based on non-tautomeric H isotopic distribution.</w:t>
            </w:r>
            <w:r w:rsidR="00023421">
              <w:rPr>
                <w:rFonts w:cstheme="minorHAnsi"/>
                <w:color w:val="333333"/>
                <w:sz w:val="24"/>
                <w:szCs w:val="24"/>
                <w:shd w:val="clear" w:color="auto" w:fill="FFFFFF"/>
              </w:rPr>
              <w:t xml:space="preserve"> </w:t>
            </w:r>
            <w:r w:rsidR="00023421" w:rsidRPr="00023421">
              <w:rPr>
                <w:rFonts w:cstheme="minorHAnsi"/>
                <w:color w:val="333333"/>
                <w:sz w:val="24"/>
                <w:szCs w:val="24"/>
                <w:shd w:val="clear" w:color="auto" w:fill="FFFFFF"/>
              </w:rPr>
              <w:t xml:space="preserve">The method </w:t>
            </w:r>
            <w:r w:rsidR="00023421" w:rsidRPr="00023421">
              <w:rPr>
                <w:rFonts w:cstheme="minorHAnsi"/>
                <w:b/>
                <w:bCs/>
                <w:color w:val="333333"/>
                <w:sz w:val="24"/>
                <w:szCs w:val="24"/>
                <w:shd w:val="clear" w:color="auto" w:fill="FFFFFF"/>
              </w:rPr>
              <w:t>CanonGraph07()</w:t>
            </w:r>
            <w:r w:rsidR="00023421" w:rsidRPr="00023421">
              <w:rPr>
                <w:rFonts w:cstheme="minorHAnsi"/>
                <w:color w:val="333333"/>
                <w:sz w:val="24"/>
                <w:szCs w:val="24"/>
                <w:shd w:val="clear" w:color="auto" w:fill="FFFFFF"/>
              </w:rPr>
              <w:t xml:space="preserve"> is used to obtain the fixed H canonical numbering, connection tables, and equivalence partition.</w:t>
            </w:r>
            <w:r w:rsidR="004A010E">
              <w:rPr>
                <w:rFonts w:cstheme="minorHAnsi"/>
                <w:color w:val="333333"/>
                <w:sz w:val="24"/>
                <w:szCs w:val="24"/>
                <w:shd w:val="clear" w:color="auto" w:fill="FFFFFF"/>
              </w:rPr>
              <w:t xml:space="preserve"> </w:t>
            </w:r>
            <w:r w:rsidR="004A010E" w:rsidRPr="004A010E">
              <w:rPr>
                <w:rFonts w:cstheme="minorHAnsi"/>
                <w:color w:val="333333"/>
                <w:sz w:val="24"/>
                <w:szCs w:val="24"/>
                <w:shd w:val="clear" w:color="auto" w:fill="FFFFFF"/>
              </w:rPr>
              <w:t>In the end, cleaning up allocated memory and performing additional operations based on the results.</w:t>
            </w:r>
          </w:p>
        </w:tc>
      </w:tr>
    </w:tbl>
    <w:p w14:paraId="5DDEE69D" w14:textId="77777777" w:rsidR="005E7D2E" w:rsidRDefault="005E7D2E" w:rsidP="005E7D2E">
      <w:pPr>
        <w:rPr>
          <w:b/>
          <w:bCs/>
          <w:sz w:val="28"/>
          <w:szCs w:val="28"/>
          <w:u w:val="single"/>
          <w:lang w:val="en-US"/>
        </w:rPr>
      </w:pPr>
    </w:p>
    <w:p w14:paraId="67062DD2" w14:textId="77777777" w:rsidR="00373AF5" w:rsidRDefault="00373AF5" w:rsidP="005E7D2E">
      <w:pPr>
        <w:rPr>
          <w:b/>
          <w:bCs/>
          <w:sz w:val="28"/>
          <w:szCs w:val="28"/>
          <w:u w:val="single"/>
          <w:lang w:val="en-US"/>
        </w:rPr>
      </w:pPr>
    </w:p>
    <w:p w14:paraId="158F1579" w14:textId="77777777" w:rsidR="00373AF5" w:rsidRDefault="00373AF5" w:rsidP="005E7D2E">
      <w:pPr>
        <w:rPr>
          <w:b/>
          <w:bCs/>
          <w:sz w:val="28"/>
          <w:szCs w:val="28"/>
          <w:u w:val="single"/>
          <w:lang w:val="en-US"/>
        </w:rPr>
      </w:pPr>
    </w:p>
    <w:p w14:paraId="43F54FED" w14:textId="77777777" w:rsidR="00373AF5" w:rsidRDefault="00373AF5" w:rsidP="005E7D2E">
      <w:pPr>
        <w:rPr>
          <w:b/>
          <w:bCs/>
          <w:sz w:val="28"/>
          <w:szCs w:val="28"/>
          <w:u w:val="single"/>
          <w:lang w:val="en-US"/>
        </w:rPr>
      </w:pPr>
    </w:p>
    <w:p w14:paraId="536ECB8E" w14:textId="2C0EB691" w:rsidR="00373AF5" w:rsidRDefault="00373AF5" w:rsidP="00373AF5">
      <w:pPr>
        <w:jc w:val="center"/>
        <w:rPr>
          <w:b/>
          <w:bCs/>
          <w:sz w:val="28"/>
          <w:szCs w:val="28"/>
          <w:u w:val="single"/>
          <w:lang w:val="en-US"/>
        </w:rPr>
      </w:pPr>
      <w:r w:rsidRPr="00034097">
        <w:rPr>
          <w:b/>
          <w:bCs/>
          <w:sz w:val="28"/>
          <w:szCs w:val="28"/>
          <w:u w:val="single"/>
          <w:lang w:val="en-US"/>
        </w:rPr>
        <w:lastRenderedPageBreak/>
        <w:t>Functional Overvie</w:t>
      </w:r>
      <w:r>
        <w:rPr>
          <w:b/>
          <w:bCs/>
          <w:sz w:val="28"/>
          <w:szCs w:val="28"/>
          <w:u w:val="single"/>
          <w:lang w:val="en-US"/>
        </w:rPr>
        <w:t>w for InChI Creation</w:t>
      </w:r>
    </w:p>
    <w:p w14:paraId="557F500A" w14:textId="77777777" w:rsidR="00373AF5" w:rsidRDefault="00373AF5" w:rsidP="00373AF5">
      <w:pPr>
        <w:jc w:val="center"/>
        <w:rPr>
          <w:b/>
          <w:bCs/>
          <w:sz w:val="28"/>
          <w:szCs w:val="28"/>
          <w:u w:val="single"/>
          <w:lang w:val="en-US"/>
        </w:rPr>
      </w:pPr>
    </w:p>
    <w:tbl>
      <w:tblPr>
        <w:tblStyle w:val="LightList-Accent3"/>
        <w:tblW w:w="10594" w:type="dxa"/>
        <w:tblInd w:w="-741" w:type="dxa"/>
        <w:tblLook w:val="0620" w:firstRow="1" w:lastRow="0" w:firstColumn="0" w:lastColumn="0" w:noHBand="1" w:noVBand="1"/>
      </w:tblPr>
      <w:tblGrid>
        <w:gridCol w:w="3566"/>
        <w:gridCol w:w="7028"/>
      </w:tblGrid>
      <w:tr w:rsidR="00373AF5" w14:paraId="6AAAC57A" w14:textId="77777777" w:rsidTr="00D905B0">
        <w:trPr>
          <w:cnfStyle w:val="100000000000" w:firstRow="1" w:lastRow="0" w:firstColumn="0" w:lastColumn="0" w:oddVBand="0" w:evenVBand="0" w:oddHBand="0" w:evenHBand="0" w:firstRowFirstColumn="0" w:firstRowLastColumn="0" w:lastRowFirstColumn="0" w:lastRowLastColumn="0"/>
          <w:trHeight w:val="654"/>
        </w:trPr>
        <w:tc>
          <w:tcPr>
            <w:tcW w:w="3566" w:type="dxa"/>
          </w:tcPr>
          <w:p w14:paraId="2891F256" w14:textId="77777777" w:rsidR="00373AF5" w:rsidRDefault="00373AF5" w:rsidP="00D905B0">
            <w:r>
              <w:t>Function_Name</w:t>
            </w:r>
          </w:p>
        </w:tc>
        <w:tc>
          <w:tcPr>
            <w:tcW w:w="7028" w:type="dxa"/>
          </w:tcPr>
          <w:p w14:paraId="020A92B4" w14:textId="77777777" w:rsidR="00373AF5" w:rsidRDefault="00373AF5" w:rsidP="00D905B0">
            <w:r>
              <w:t>Function_Working</w:t>
            </w:r>
          </w:p>
        </w:tc>
      </w:tr>
      <w:tr w:rsidR="00373AF5" w14:paraId="2ED2E03E" w14:textId="77777777" w:rsidTr="00D905B0">
        <w:trPr>
          <w:trHeight w:val="654"/>
        </w:trPr>
        <w:tc>
          <w:tcPr>
            <w:tcW w:w="3566" w:type="dxa"/>
          </w:tcPr>
          <w:p w14:paraId="4AFBF554" w14:textId="736F6920" w:rsidR="00373AF5" w:rsidRPr="006B101B" w:rsidRDefault="000476FF" w:rsidP="00373AF5">
            <w:pPr>
              <w:spacing w:line="276" w:lineRule="auto"/>
              <w:rPr>
                <w:sz w:val="24"/>
                <w:szCs w:val="24"/>
              </w:rPr>
            </w:pPr>
            <w:r>
              <w:rPr>
                <w:sz w:val="24"/>
                <w:szCs w:val="24"/>
              </w:rPr>
              <w:t>Create_INChI</w:t>
            </w:r>
            <w:r w:rsidR="00373AF5" w:rsidRPr="006B101B">
              <w:rPr>
                <w:sz w:val="24"/>
                <w:szCs w:val="24"/>
              </w:rPr>
              <w:t xml:space="preserve"> (</w:t>
            </w:r>
            <w:r w:rsidR="00373AF5">
              <w:rPr>
                <w:sz w:val="24"/>
                <w:szCs w:val="24"/>
              </w:rPr>
              <w:t>ichi</w:t>
            </w:r>
            <w:r>
              <w:rPr>
                <w:sz w:val="24"/>
                <w:szCs w:val="24"/>
              </w:rPr>
              <w:t>make</w:t>
            </w:r>
            <w:r w:rsidR="00373AF5" w:rsidRPr="006B101B">
              <w:rPr>
                <w:sz w:val="24"/>
                <w:szCs w:val="24"/>
              </w:rPr>
              <w:t>.</w:t>
            </w:r>
            <w:r>
              <w:rPr>
                <w:sz w:val="24"/>
                <w:szCs w:val="24"/>
              </w:rPr>
              <w:t>c--</w:t>
            </w:r>
            <w:r w:rsidR="00373AF5" w:rsidRPr="006B101B">
              <w:rPr>
                <w:sz w:val="24"/>
                <w:szCs w:val="24"/>
              </w:rPr>
              <w:t>L</w:t>
            </w:r>
            <w:r>
              <w:rPr>
                <w:sz w:val="24"/>
                <w:szCs w:val="24"/>
              </w:rPr>
              <w:t>3700</w:t>
            </w:r>
            <w:r w:rsidR="00373AF5" w:rsidRPr="006B101B">
              <w:rPr>
                <w:sz w:val="24"/>
                <w:szCs w:val="24"/>
              </w:rPr>
              <w:t>)</w:t>
            </w:r>
          </w:p>
        </w:tc>
        <w:tc>
          <w:tcPr>
            <w:tcW w:w="7028" w:type="dxa"/>
          </w:tcPr>
          <w:p w14:paraId="3EFF6D9C" w14:textId="653DBF12" w:rsidR="00373AF5" w:rsidRPr="00B2264C" w:rsidRDefault="00E26837" w:rsidP="00373AF5">
            <w:pPr>
              <w:spacing w:line="276" w:lineRule="auto"/>
              <w:rPr>
                <w:rFonts w:cstheme="minorHAnsi"/>
                <w:sz w:val="24"/>
                <w:szCs w:val="24"/>
              </w:rPr>
            </w:pPr>
            <w:r>
              <w:rPr>
                <w:sz w:val="24"/>
                <w:szCs w:val="24"/>
              </w:rPr>
              <w:t xml:space="preserve">First of all, it initializes various variables and performs memory allocation for certain data structures. </w:t>
            </w:r>
            <w:r w:rsidR="00027BDF">
              <w:rPr>
                <w:sz w:val="24"/>
                <w:szCs w:val="24"/>
              </w:rPr>
              <w:t xml:space="preserve">Then, various operations related to normalization of tautomeric and non-tautomeric structures is done. The method </w:t>
            </w:r>
            <w:r w:rsidR="00027BDF">
              <w:rPr>
                <w:b/>
                <w:bCs/>
                <w:sz w:val="24"/>
                <w:szCs w:val="24"/>
              </w:rPr>
              <w:t>mark_alt_bonds_and_taut_groups()</w:t>
            </w:r>
            <w:r w:rsidR="00027BDF">
              <w:rPr>
                <w:sz w:val="24"/>
                <w:szCs w:val="24"/>
              </w:rPr>
              <w:t xml:space="preserve"> is used for the normalization of possibly tautomeric structure. </w:t>
            </w:r>
            <w:r w:rsidR="00027BDF" w:rsidRPr="00027BDF">
              <w:rPr>
                <w:rFonts w:cstheme="minorHAnsi"/>
                <w:color w:val="333333"/>
                <w:sz w:val="24"/>
                <w:szCs w:val="24"/>
                <w:shd w:val="clear" w:color="auto" w:fill="FFFFFF"/>
              </w:rPr>
              <w:t>The method then modifies the structure and sets various properties related to tautomeric groups, alt bonds, and isotopes which are then stored in an array.</w:t>
            </w:r>
            <w:r w:rsidR="00027BDF" w:rsidRPr="00027BDF">
              <w:rPr>
                <w:rFonts w:cstheme="minorHAnsi"/>
                <w:sz w:val="24"/>
                <w:szCs w:val="24"/>
              </w:rPr>
              <w:t xml:space="preserve"> </w:t>
            </w:r>
            <w:r w:rsidR="009A7864">
              <w:rPr>
                <w:rFonts w:cstheme="minorHAnsi"/>
                <w:sz w:val="24"/>
                <w:szCs w:val="24"/>
              </w:rPr>
              <w:t xml:space="preserve">Method </w:t>
            </w:r>
            <w:r w:rsidR="009A7864">
              <w:rPr>
                <w:rFonts w:cstheme="minorHAnsi"/>
                <w:b/>
                <w:bCs/>
                <w:sz w:val="24"/>
                <w:szCs w:val="24"/>
              </w:rPr>
              <w:t>set_atom_iso_sort_keys()</w:t>
            </w:r>
            <w:r w:rsidR="009A7864">
              <w:rPr>
                <w:rFonts w:cstheme="minorHAnsi"/>
                <w:sz w:val="24"/>
                <w:szCs w:val="24"/>
              </w:rPr>
              <w:t xml:space="preserve"> is used to mark isotopic atoms and atoms with non-tautomeric isotopic terminal hydrogen atoms with assigning sort keys to these atoms. Method </w:t>
            </w:r>
            <w:r w:rsidR="009A7864">
              <w:rPr>
                <w:rFonts w:cstheme="minorHAnsi"/>
                <w:b/>
                <w:bCs/>
                <w:sz w:val="24"/>
                <w:szCs w:val="24"/>
              </w:rPr>
              <w:t>CountTautomerGroups()</w:t>
            </w:r>
            <w:r w:rsidR="009A7864">
              <w:rPr>
                <w:rFonts w:cstheme="minorHAnsi"/>
                <w:sz w:val="24"/>
                <w:szCs w:val="24"/>
              </w:rPr>
              <w:t xml:space="preserve"> checks the atoms and bonds to identify </w:t>
            </w:r>
            <w:r w:rsidR="00AB3B4C">
              <w:rPr>
                <w:rFonts w:cstheme="minorHAnsi"/>
                <w:sz w:val="24"/>
                <w:szCs w:val="24"/>
              </w:rPr>
              <w:t xml:space="preserve">groups that show tautomeric behavior and returns the count. Method </w:t>
            </w:r>
            <w:r w:rsidR="00AB3B4C">
              <w:rPr>
                <w:rFonts w:cstheme="minorHAnsi"/>
                <w:b/>
                <w:bCs/>
                <w:sz w:val="24"/>
                <w:szCs w:val="24"/>
              </w:rPr>
              <w:t>GetCanonLengths()</w:t>
            </w:r>
            <w:r w:rsidR="00AB3B4C">
              <w:rPr>
                <w:rFonts w:cstheme="minorHAnsi"/>
                <w:sz w:val="24"/>
                <w:szCs w:val="24"/>
              </w:rPr>
              <w:t xml:space="preserve"> determines the canonical lengths of the tautomeric or non-tautomeric structure. Method </w:t>
            </w:r>
            <w:r w:rsidR="00AB3B4C">
              <w:rPr>
                <w:rFonts w:cstheme="minorHAnsi"/>
                <w:b/>
                <w:bCs/>
                <w:sz w:val="24"/>
                <w:szCs w:val="24"/>
              </w:rPr>
              <w:t>set_stereo_parity()</w:t>
            </w:r>
            <w:r w:rsidR="00AB3B4C">
              <w:rPr>
                <w:rFonts w:cstheme="minorHAnsi"/>
                <w:sz w:val="24"/>
                <w:szCs w:val="24"/>
              </w:rPr>
              <w:t xml:space="preserve"> </w:t>
            </w:r>
            <w:r w:rsidR="00C7579E">
              <w:rPr>
                <w:rFonts w:cstheme="minorHAnsi"/>
                <w:sz w:val="24"/>
                <w:szCs w:val="24"/>
              </w:rPr>
              <w:t>sets the stereo parities for the atoms in the structure.</w:t>
            </w:r>
            <w:r w:rsidR="00B2264C">
              <w:rPr>
                <w:rFonts w:cstheme="minorHAnsi"/>
                <w:sz w:val="24"/>
                <w:szCs w:val="24"/>
              </w:rPr>
              <w:t xml:space="preserve"> In the end, method </w:t>
            </w:r>
            <w:r w:rsidR="00B2264C">
              <w:rPr>
                <w:rFonts w:cstheme="minorHAnsi"/>
                <w:b/>
                <w:bCs/>
                <w:sz w:val="24"/>
                <w:szCs w:val="24"/>
              </w:rPr>
              <w:t>GetBaseCanonRanking()</w:t>
            </w:r>
            <w:r w:rsidR="00B2264C">
              <w:rPr>
                <w:rFonts w:cstheme="minorHAnsi"/>
                <w:sz w:val="24"/>
                <w:szCs w:val="24"/>
              </w:rPr>
              <w:t xml:space="preserve"> is used to obtain a base canonical ranking for the structure which if successful is used for stereo canonicalization. Method </w:t>
            </w:r>
            <w:r w:rsidR="00B2264C">
              <w:rPr>
                <w:rFonts w:cstheme="minorHAnsi"/>
                <w:b/>
                <w:bCs/>
                <w:sz w:val="24"/>
                <w:szCs w:val="24"/>
              </w:rPr>
              <w:t>Canon_INChI()</w:t>
            </w:r>
            <w:r w:rsidR="00B2264C">
              <w:rPr>
                <w:rFonts w:cstheme="minorHAnsi"/>
                <w:sz w:val="24"/>
                <w:szCs w:val="24"/>
              </w:rPr>
              <w:t xml:space="preserve"> is used to perform actual canonicalization process which if successful is then used to fill the data structures of InChI and InChI Aux arrays.</w:t>
            </w:r>
          </w:p>
          <w:p w14:paraId="33390DCA" w14:textId="6AF1668A" w:rsidR="00373AF5" w:rsidRPr="00221760" w:rsidRDefault="00373AF5" w:rsidP="00D905B0">
            <w:pPr>
              <w:spacing w:line="276" w:lineRule="auto"/>
              <w:rPr>
                <w:sz w:val="24"/>
                <w:szCs w:val="24"/>
              </w:rPr>
            </w:pPr>
          </w:p>
        </w:tc>
      </w:tr>
    </w:tbl>
    <w:p w14:paraId="614BC4B6" w14:textId="77777777" w:rsidR="00373AF5" w:rsidRDefault="00373AF5" w:rsidP="00373AF5">
      <w:pPr>
        <w:rPr>
          <w:b/>
          <w:bCs/>
          <w:sz w:val="28"/>
          <w:szCs w:val="28"/>
          <w:u w:val="single"/>
          <w:lang w:val="en-US"/>
        </w:rPr>
      </w:pPr>
    </w:p>
    <w:p w14:paraId="130B4704" w14:textId="77777777" w:rsidR="00373AF5" w:rsidRPr="00034097" w:rsidRDefault="00373AF5" w:rsidP="00373AF5">
      <w:pPr>
        <w:jc w:val="center"/>
        <w:rPr>
          <w:b/>
          <w:bCs/>
          <w:sz w:val="28"/>
          <w:szCs w:val="28"/>
          <w:u w:val="single"/>
          <w:lang w:val="en-US"/>
        </w:rPr>
      </w:pPr>
    </w:p>
    <w:sectPr w:rsidR="00373AF5" w:rsidRPr="0003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09"/>
    <w:rsid w:val="00023421"/>
    <w:rsid w:val="00027BDF"/>
    <w:rsid w:val="00034097"/>
    <w:rsid w:val="000476FF"/>
    <w:rsid w:val="000833D2"/>
    <w:rsid w:val="00096681"/>
    <w:rsid w:val="000D5E7D"/>
    <w:rsid w:val="000F190F"/>
    <w:rsid w:val="000F77EB"/>
    <w:rsid w:val="001150EB"/>
    <w:rsid w:val="00154955"/>
    <w:rsid w:val="00221760"/>
    <w:rsid w:val="00234A9D"/>
    <w:rsid w:val="00310847"/>
    <w:rsid w:val="003503E2"/>
    <w:rsid w:val="003701EE"/>
    <w:rsid w:val="00373AF5"/>
    <w:rsid w:val="003964B3"/>
    <w:rsid w:val="0047099C"/>
    <w:rsid w:val="004A010E"/>
    <w:rsid w:val="005E7D2E"/>
    <w:rsid w:val="006B101B"/>
    <w:rsid w:val="006B4D2C"/>
    <w:rsid w:val="007A5909"/>
    <w:rsid w:val="007D5374"/>
    <w:rsid w:val="00841F25"/>
    <w:rsid w:val="008856A1"/>
    <w:rsid w:val="008F672B"/>
    <w:rsid w:val="00904A66"/>
    <w:rsid w:val="009656E1"/>
    <w:rsid w:val="00991BAE"/>
    <w:rsid w:val="009A7864"/>
    <w:rsid w:val="00A25EA2"/>
    <w:rsid w:val="00A4216C"/>
    <w:rsid w:val="00A86170"/>
    <w:rsid w:val="00AB3B4C"/>
    <w:rsid w:val="00AD64FC"/>
    <w:rsid w:val="00AE4F5D"/>
    <w:rsid w:val="00B2264C"/>
    <w:rsid w:val="00BB0E0E"/>
    <w:rsid w:val="00BD6423"/>
    <w:rsid w:val="00C474C3"/>
    <w:rsid w:val="00C476CC"/>
    <w:rsid w:val="00C531D6"/>
    <w:rsid w:val="00C7579E"/>
    <w:rsid w:val="00C95110"/>
    <w:rsid w:val="00D92842"/>
    <w:rsid w:val="00D97C42"/>
    <w:rsid w:val="00DB2913"/>
    <w:rsid w:val="00E0696F"/>
    <w:rsid w:val="00E26837"/>
    <w:rsid w:val="00EB79D4"/>
    <w:rsid w:val="00F068FF"/>
    <w:rsid w:val="00F45946"/>
    <w:rsid w:val="00F70E2C"/>
    <w:rsid w:val="00F8443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7EF2"/>
  <w15:chartTrackingRefBased/>
  <w15:docId w15:val="{8BF639F8-940A-445D-972E-8071D5F1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34097"/>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Khan</dc:creator>
  <cp:keywords/>
  <dc:description/>
  <cp:lastModifiedBy>Nauman Khan</cp:lastModifiedBy>
  <cp:revision>31</cp:revision>
  <dcterms:created xsi:type="dcterms:W3CDTF">2023-05-16T10:25:00Z</dcterms:created>
  <dcterms:modified xsi:type="dcterms:W3CDTF">2023-05-22T10:59:00Z</dcterms:modified>
</cp:coreProperties>
</file>