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LAB 6: CODE &amp; BRANCH COVERAGE ANALYSIS</w:t>
      </w:r>
    </w:p>
    <w:p>
      <w:pPr>
        <w:jc w:val="center"/>
      </w:pPr>
      <w:r>
        <w:rPr>
          <w:i/>
          <w:sz w:val="24"/>
        </w:rPr>
        <w:t>Salon Booking Application</w:t>
      </w:r>
    </w:p>
    <w:p>
      <w:pPr>
        <w:pStyle w:val="Heading1"/>
      </w:pPr>
      <w:r>
        <w:t>Objective</w:t>
      </w:r>
    </w:p>
    <w:p>
      <w:r>
        <w:t>To run the automated test cases for the salon booking application and inspect the statement/code coverage and branch coverage report generated using pytest and coverage.py.</w:t>
      </w:r>
    </w:p>
    <w:p>
      <w:pPr>
        <w:pStyle w:val="Heading1"/>
      </w:pPr>
      <w:r>
        <w:t>1. Code Coverage</w:t>
      </w:r>
    </w:p>
    <w:p>
      <w:r>
        <w:t>Command used: python -m coverage report -m salon_booking.py</w:t>
        <w:br/>
        <w:t>The captured report shows 37 statements, 0 missed statements, and 100% coverage.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035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Coverag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35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Branch Coverage</w:t>
      </w:r>
    </w:p>
    <w:p>
      <w:r>
        <w:t>Commands used:</w:t>
        <w:br/>
        <w:t>python -m coverage run --branch -m pytest -v BranchCoverageTest_42_salon_booking.py</w:t>
        <w:br/>
        <w:t>python -m coverage report -m salon_booking.py</w:t>
        <w:br/>
        <w:t>The captured report shows 37 statements, 0 missed statements, 26 branches, 0 partial branches, and 100% coverage.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0352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chCoverage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35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Conclusion</w:t>
      </w:r>
    </w:p>
    <w:p>
      <w:r>
        <w:t>Based on the screenshots provided, all 18 tests passed. The coverage report shows 100% coverage for salon_booking.py, with no missed statements and no partially covered branches in the branch-enabled run.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