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16BEC" w14:textId="30298D51" w:rsidR="003879D4" w:rsidRDefault="00B505F3">
      <w:r>
        <w:t>29 000</w:t>
      </w:r>
    </w:p>
    <w:p w14:paraId="60F281AA" w14:textId="77777777" w:rsidR="00B505F3" w:rsidRDefault="00B505F3"/>
    <w:p w14:paraId="5A0439C7" w14:textId="40A17BE0" w:rsidR="00B505F3" w:rsidRDefault="00B505F3">
      <w:r w:rsidRPr="00B505F3">
        <w:t>Премиальные часы Casio G-Shock G-STEEL GST-B100-1ADR — первая модель линейки G-STEEL с аналоговым хронографом, сочетающая ударопрочность G-Shock и элегантный дизайн. Главная особенность — вращающийся диск на 9 часах в виде лопастей реактивного двигателя, который меняет цвет на красный для индикации уровня заряда и состояния будильника. Часы оснащены технологией Tough Solar (солнечная батарея), Bluetooth синхронизацией со смартфоном для автоматической коррекции времени, дуальным временем (отображение двух часовых поясов), Super Illuminator LED подсветкой, секундомером, таймером и автоматическим календарем до 2099 года. Водозащита 200 м, винтовая заводная головка и конструкция Layer Guard Structure с амортизирующими вставками обеспечивают максимальную надежность. Идеальный выбор для тех, кто ценит технологичность, стиль и легендарную прочность G-Shock.</w:t>
      </w:r>
    </w:p>
    <w:sectPr w:rsidR="00B505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9D4"/>
    <w:rsid w:val="003879D4"/>
    <w:rsid w:val="00526F82"/>
    <w:rsid w:val="00B5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D548F"/>
  <w15:chartTrackingRefBased/>
  <w15:docId w15:val="{4A34558A-52E3-44E6-919D-3ED50E402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7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7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7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7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7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7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7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7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7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7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7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7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79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79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79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79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79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79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7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7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7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7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7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79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79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79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7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79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79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2026-04-05T14:59:00Z</dcterms:created>
  <dcterms:modified xsi:type="dcterms:W3CDTF">2026-04-05T15:00:00Z</dcterms:modified>
</cp:coreProperties>
</file>