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27123" w14:textId="4FEEDC44" w:rsidR="002E1967" w:rsidRDefault="004A78CF">
      <w:r>
        <w:t>14 000</w:t>
      </w:r>
    </w:p>
    <w:p w14:paraId="224DDDC5" w14:textId="77777777" w:rsidR="004A78CF" w:rsidRDefault="004A78CF"/>
    <w:p w14:paraId="1F03EC60" w14:textId="5F7E0F3D" w:rsidR="004A78CF" w:rsidRDefault="004A78CF">
      <w:r w:rsidRPr="004A78CF">
        <w:t xml:space="preserve">Яркая версия умных часов Casio GBD-200-9DR G-SQUAD в жёлтом корпусе с Bluetooth, шагомером и MIP-дисплеем. Ударопрочность, </w:t>
      </w:r>
      <w:proofErr w:type="spellStart"/>
      <w:r w:rsidRPr="004A78CF">
        <w:t>водозащита</w:t>
      </w:r>
      <w:proofErr w:type="spellEnd"/>
      <w:r w:rsidRPr="004A78CF">
        <w:t xml:space="preserve"> 200 м, вибросигнал, тренировочные функции и синхронизация с приложением G-SHOCK MOVE. Часы сочетают стильный дизайн с максимальной функциональностью для спорта.</w:t>
      </w:r>
    </w:p>
    <w:sectPr w:rsidR="004A78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967"/>
    <w:rsid w:val="002E1967"/>
    <w:rsid w:val="004A78CF"/>
    <w:rsid w:val="009D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1C300"/>
  <w15:chartTrackingRefBased/>
  <w15:docId w15:val="{4E38A8F8-C632-4756-B200-FB5C8311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19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19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19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19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19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19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19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19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19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19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1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2026-03-31T13:24:00Z</dcterms:created>
  <dcterms:modified xsi:type="dcterms:W3CDTF">2026-03-31T13:25:00Z</dcterms:modified>
</cp:coreProperties>
</file>