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0CA80" w14:textId="4B4EB577" w:rsidR="00B52B6A" w:rsidRDefault="00854C9E">
      <w:r>
        <w:t>17 000</w:t>
      </w:r>
    </w:p>
    <w:p w14:paraId="09F078FF" w14:textId="77777777" w:rsidR="00854C9E" w:rsidRDefault="00854C9E"/>
    <w:p w14:paraId="4C7F1E7C" w14:textId="2D30FDBF" w:rsidR="00854C9E" w:rsidRDefault="00854C9E">
      <w:r w:rsidRPr="00854C9E">
        <w:rPr>
          <w:b/>
          <w:bCs/>
        </w:rPr>
        <w:t>Новинка 2025 года!</w:t>
      </w:r>
      <w:r w:rsidRPr="00854C9E">
        <w:t> Мужские часы Casio G-</w:t>
      </w:r>
      <w:proofErr w:type="spellStart"/>
      <w:r w:rsidRPr="00854C9E">
        <w:t>Shock</w:t>
      </w:r>
      <w:proofErr w:type="spellEnd"/>
      <w:r w:rsidRPr="00854C9E">
        <w:t xml:space="preserve"> GBM-2100A-2B — это металлическая версия легендарного «</w:t>
      </w:r>
      <w:proofErr w:type="spellStart"/>
      <w:r w:rsidRPr="00854C9E">
        <w:t>CasiOak</w:t>
      </w:r>
      <w:proofErr w:type="spellEnd"/>
      <w:r w:rsidRPr="00854C9E">
        <w:t>» в культовом восьмиугольном корпусе из нержавеющей стали. Главная особенность — </w:t>
      </w:r>
      <w:r w:rsidRPr="00854C9E">
        <w:rPr>
          <w:b/>
          <w:bCs/>
        </w:rPr>
        <w:t>яркий синий циферблат</w:t>
      </w:r>
      <w:r w:rsidRPr="00854C9E">
        <w:t> с эффектом металлического напыления и горизонтальным решетчатым узором, создающим глубину и текстуру . В отличие от других моделей серии, здесь используется </w:t>
      </w:r>
      <w:proofErr w:type="spellStart"/>
      <w:r w:rsidRPr="00854C9E">
        <w:rPr>
          <w:b/>
          <w:bCs/>
        </w:rPr>
        <w:t>Positive</w:t>
      </w:r>
      <w:proofErr w:type="spellEnd"/>
      <w:r w:rsidRPr="00854C9E">
        <w:rPr>
          <w:b/>
          <w:bCs/>
        </w:rPr>
        <w:t xml:space="preserve"> LCD дисплей</w:t>
      </w:r>
      <w:r w:rsidRPr="00854C9E">
        <w:t> (светлый фон), обеспечивающий отличную читаемость при любом освещении . Модель оснащена технологией </w:t>
      </w:r>
      <w:proofErr w:type="spellStart"/>
      <w:r w:rsidRPr="00854C9E">
        <w:rPr>
          <w:b/>
          <w:bCs/>
        </w:rPr>
        <w:t>Tough</w:t>
      </w:r>
      <w:proofErr w:type="spellEnd"/>
      <w:r w:rsidRPr="00854C9E">
        <w:rPr>
          <w:b/>
          <w:bCs/>
        </w:rPr>
        <w:t xml:space="preserve"> </w:t>
      </w:r>
      <w:proofErr w:type="spellStart"/>
      <w:r w:rsidRPr="00854C9E">
        <w:rPr>
          <w:b/>
          <w:bCs/>
        </w:rPr>
        <w:t>Solar</w:t>
      </w:r>
      <w:proofErr w:type="spellEnd"/>
      <w:r w:rsidRPr="00854C9E">
        <w:t> (солнечная батарея), </w:t>
      </w:r>
      <w:r w:rsidRPr="00854C9E">
        <w:rPr>
          <w:b/>
          <w:bCs/>
        </w:rPr>
        <w:t>Bluetooth</w:t>
      </w:r>
      <w:r w:rsidRPr="00854C9E">
        <w:t xml:space="preserve"> синхронизацией со смартфоном для автоматической коррекции времени, секундомером 1/100 сек, 5 будильниками, функцией </w:t>
      </w:r>
      <w:proofErr w:type="spellStart"/>
      <w:r w:rsidRPr="00854C9E">
        <w:t>Hand</w:t>
      </w:r>
      <w:proofErr w:type="spellEnd"/>
      <w:r w:rsidRPr="00854C9E">
        <w:t xml:space="preserve"> Shift для отведения стрелок и полным автоматическим календарем до 2099 года с отображением дней недели на русском языке . Ударопрочная конструкция, минеральное стекло, двойная LED-подсветка Super </w:t>
      </w:r>
      <w:proofErr w:type="spellStart"/>
      <w:r w:rsidRPr="00854C9E">
        <w:t>Illuminator</w:t>
      </w:r>
      <w:proofErr w:type="spellEnd"/>
      <w:r w:rsidRPr="00854C9E">
        <w:t xml:space="preserve"> и </w:t>
      </w:r>
      <w:proofErr w:type="spellStart"/>
      <w:r w:rsidRPr="00854C9E">
        <w:t>водозащита</w:t>
      </w:r>
      <w:proofErr w:type="spellEnd"/>
      <w:r w:rsidRPr="00854C9E">
        <w:t xml:space="preserve"> 200 м делают эту модель идеальным выбором для тех, кто ценит стильный металлический дизайн, передовые технологии и легендарную прочность G-</w:t>
      </w:r>
      <w:proofErr w:type="spellStart"/>
      <w:r w:rsidRPr="00854C9E">
        <w:t>Shock</w:t>
      </w:r>
      <w:proofErr w:type="spellEnd"/>
      <w:r w:rsidRPr="00854C9E">
        <w:t>.</w:t>
      </w:r>
    </w:p>
    <w:sectPr w:rsidR="00854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6A"/>
    <w:rsid w:val="00854C9E"/>
    <w:rsid w:val="00B52B6A"/>
    <w:rsid w:val="00D4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72C2"/>
  <w15:chartTrackingRefBased/>
  <w15:docId w15:val="{94AF7588-0CAD-44D4-A477-D9DB4A2E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2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2026-04-22T14:28:00Z</dcterms:created>
  <dcterms:modified xsi:type="dcterms:W3CDTF">2026-04-22T14:28:00Z</dcterms:modified>
</cp:coreProperties>
</file>