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62B47" w14:textId="1AFB4EF5" w:rsidR="00412EA3" w:rsidRDefault="009648F5">
      <w:r>
        <w:t>3 000</w:t>
      </w:r>
    </w:p>
    <w:p w14:paraId="34781658" w14:textId="77777777" w:rsidR="009648F5" w:rsidRDefault="009648F5"/>
    <w:p w14:paraId="3EFC5A98" w14:textId="78842A1A" w:rsidR="009648F5" w:rsidRDefault="009648F5">
      <w:r w:rsidRPr="009648F5">
        <w:t xml:space="preserve">Стильные часы Casio W-218HC-4AVDF в ярком розовом корпусе из линейки Standard — идеальный аксессуар для повседневного ношения и спорта. Модель оснащена секундомером 1/100 сек, ежедневным будильником, почасовым сигналом, автоматическим календарем и LED-подсветкой янтарного цвета. Благодаря </w:t>
      </w:r>
      <w:proofErr w:type="spellStart"/>
      <w:r w:rsidRPr="009648F5">
        <w:t>водозащите</w:t>
      </w:r>
      <w:proofErr w:type="spellEnd"/>
      <w:r w:rsidRPr="009648F5">
        <w:t xml:space="preserve"> 50 метров часы выдерживают дождь, мытье рук и плавание на поверхности. Батареи CR2016 хватает на 7 лет непрерывной работы. Легкий вес 37 г и удобный резиновый ремешок делают модель комфортной для ежедневного использования.</w:t>
      </w:r>
    </w:p>
    <w:sectPr w:rsidR="00964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A3"/>
    <w:rsid w:val="0020378F"/>
    <w:rsid w:val="00412EA3"/>
    <w:rsid w:val="0096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F9C8E"/>
  <w15:chartTrackingRefBased/>
  <w15:docId w15:val="{F3CFF239-C9DC-48FF-AF03-356EAF2A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2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2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2E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2E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2E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2E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2E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2E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2E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2E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2E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2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2E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2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2026-04-05T08:33:00Z</dcterms:created>
  <dcterms:modified xsi:type="dcterms:W3CDTF">2026-04-05T08:33:00Z</dcterms:modified>
</cp:coreProperties>
</file>