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43" w:rsidRDefault="00B321E5" w:rsidP="00B321E5">
      <w:pPr>
        <w:pStyle w:val="Heading1"/>
      </w:pPr>
      <w:r>
        <w:t>Badges Site Documentation</w:t>
      </w:r>
    </w:p>
    <w:p w:rsidR="00B321E5" w:rsidRDefault="00B321E5" w:rsidP="00B321E5"/>
    <w:p w:rsidR="00B321E5" w:rsidRDefault="00B321E5" w:rsidP="00B321E5">
      <w:pPr>
        <w:pStyle w:val="Heading2"/>
      </w:pPr>
      <w:r>
        <w:t>Database</w:t>
      </w:r>
    </w:p>
    <w:p w:rsidR="00B321E5" w:rsidRDefault="00B321E5" w:rsidP="00B321E5"/>
    <w:p w:rsidR="00B321E5" w:rsidRDefault="00B321E5" w:rsidP="00B321E5">
      <w:pPr>
        <w:pStyle w:val="Heading3"/>
      </w:pPr>
      <w:r>
        <w:t>Tables</w:t>
      </w:r>
    </w:p>
    <w:p w:rsidR="00B321E5" w:rsidRDefault="00B321E5" w:rsidP="00B321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2264"/>
        <w:gridCol w:w="5782"/>
      </w:tblGrid>
      <w:tr w:rsidR="00B321E5" w:rsidTr="009E297B">
        <w:tc>
          <w:tcPr>
            <w:tcW w:w="9576" w:type="dxa"/>
            <w:gridSpan w:val="3"/>
          </w:tcPr>
          <w:p w:rsidR="00B321E5" w:rsidRPr="00B321E5" w:rsidRDefault="00B321E5" w:rsidP="00B321E5">
            <w:pPr>
              <w:rPr>
                <w:b/>
              </w:rPr>
            </w:pPr>
            <w:r w:rsidRPr="00B321E5">
              <w:rPr>
                <w:b/>
              </w:rPr>
              <w:t>users</w:t>
            </w:r>
          </w:p>
        </w:tc>
      </w:tr>
      <w:tr w:rsidR="009037B7" w:rsidTr="001B44C2">
        <w:tc>
          <w:tcPr>
            <w:tcW w:w="1530" w:type="dxa"/>
          </w:tcPr>
          <w:p w:rsidR="009037B7" w:rsidRPr="009037B7" w:rsidRDefault="009037B7" w:rsidP="009037B7">
            <w:pPr>
              <w:rPr>
                <w:b/>
              </w:rPr>
            </w:pPr>
            <w:r w:rsidRPr="009037B7">
              <w:rPr>
                <w:b/>
              </w:rPr>
              <w:t>Field</w:t>
            </w:r>
          </w:p>
        </w:tc>
        <w:tc>
          <w:tcPr>
            <w:tcW w:w="2264" w:type="dxa"/>
          </w:tcPr>
          <w:p w:rsidR="009037B7" w:rsidRPr="009037B7" w:rsidRDefault="009037B7" w:rsidP="00B321E5">
            <w:pPr>
              <w:rPr>
                <w:b/>
              </w:rPr>
            </w:pPr>
            <w:r w:rsidRPr="009037B7">
              <w:rPr>
                <w:b/>
              </w:rPr>
              <w:t>Type</w:t>
            </w:r>
          </w:p>
        </w:tc>
        <w:tc>
          <w:tcPr>
            <w:tcW w:w="5782" w:type="dxa"/>
          </w:tcPr>
          <w:p w:rsidR="009037B7" w:rsidRDefault="009037B7" w:rsidP="00B321E5">
            <w:r w:rsidRPr="009037B7">
              <w:rPr>
                <w:b/>
              </w:rPr>
              <w:t>Notes</w:t>
            </w:r>
          </w:p>
        </w:tc>
      </w:tr>
      <w:tr w:rsidR="009037B7" w:rsidTr="00EC00CF">
        <w:tc>
          <w:tcPr>
            <w:tcW w:w="1530" w:type="dxa"/>
          </w:tcPr>
          <w:p w:rsidR="009037B7" w:rsidRDefault="009037B7" w:rsidP="009037B7">
            <w:r>
              <w:t>id</w:t>
            </w:r>
          </w:p>
        </w:tc>
        <w:tc>
          <w:tcPr>
            <w:tcW w:w="2264" w:type="dxa"/>
          </w:tcPr>
          <w:p w:rsidR="009037B7" w:rsidRDefault="009037B7" w:rsidP="00B321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autonumber</w:t>
            </w:r>
            <w:proofErr w:type="spellEnd"/>
            <w:r>
              <w:t xml:space="preserve"> key</w:t>
            </w:r>
          </w:p>
        </w:tc>
        <w:tc>
          <w:tcPr>
            <w:tcW w:w="5782" w:type="dxa"/>
          </w:tcPr>
          <w:p w:rsidR="009037B7" w:rsidRDefault="009037B7" w:rsidP="00B321E5"/>
        </w:tc>
      </w:tr>
      <w:tr w:rsidR="009037B7" w:rsidTr="00C30BA4">
        <w:tc>
          <w:tcPr>
            <w:tcW w:w="1530" w:type="dxa"/>
          </w:tcPr>
          <w:p w:rsidR="009037B7" w:rsidRDefault="009037B7" w:rsidP="009037B7">
            <w:r>
              <w:t>username</w:t>
            </w:r>
          </w:p>
        </w:tc>
        <w:tc>
          <w:tcPr>
            <w:tcW w:w="2264" w:type="dxa"/>
          </w:tcPr>
          <w:p w:rsidR="009037B7" w:rsidRDefault="001E6795" w:rsidP="00B321E5">
            <w:r>
              <w:t>Varchar(25) unique</w:t>
            </w:r>
          </w:p>
        </w:tc>
        <w:tc>
          <w:tcPr>
            <w:tcW w:w="5782" w:type="dxa"/>
          </w:tcPr>
          <w:p w:rsidR="009037B7" w:rsidRDefault="009037B7" w:rsidP="00B321E5"/>
        </w:tc>
      </w:tr>
      <w:tr w:rsidR="009037B7" w:rsidTr="003D1B45">
        <w:tc>
          <w:tcPr>
            <w:tcW w:w="1530" w:type="dxa"/>
          </w:tcPr>
          <w:p w:rsidR="009037B7" w:rsidRDefault="009037B7" w:rsidP="009037B7">
            <w:r>
              <w:t>password</w:t>
            </w:r>
          </w:p>
        </w:tc>
        <w:tc>
          <w:tcPr>
            <w:tcW w:w="2264" w:type="dxa"/>
          </w:tcPr>
          <w:p w:rsidR="009037B7" w:rsidRDefault="001E6795" w:rsidP="00B321E5">
            <w:r>
              <w:t>Varchar(25)</w:t>
            </w:r>
          </w:p>
        </w:tc>
        <w:tc>
          <w:tcPr>
            <w:tcW w:w="5782" w:type="dxa"/>
          </w:tcPr>
          <w:p w:rsidR="009037B7" w:rsidRDefault="001E6795" w:rsidP="00B321E5">
            <w:r>
              <w:t>This will be hashed once it has been set</w:t>
            </w:r>
          </w:p>
        </w:tc>
      </w:tr>
      <w:tr w:rsidR="009037B7" w:rsidTr="00E30252">
        <w:tc>
          <w:tcPr>
            <w:tcW w:w="1530" w:type="dxa"/>
          </w:tcPr>
          <w:p w:rsidR="009037B7" w:rsidRDefault="009037B7" w:rsidP="009037B7">
            <w:r>
              <w:t>email</w:t>
            </w:r>
          </w:p>
        </w:tc>
        <w:tc>
          <w:tcPr>
            <w:tcW w:w="2264" w:type="dxa"/>
          </w:tcPr>
          <w:p w:rsidR="009037B7" w:rsidRDefault="001E6795" w:rsidP="00B321E5">
            <w:r>
              <w:t>Varchar(60)</w:t>
            </w:r>
            <w:r w:rsidR="00BD6EFD">
              <w:t xml:space="preserve"> unique</w:t>
            </w:r>
          </w:p>
        </w:tc>
        <w:tc>
          <w:tcPr>
            <w:tcW w:w="5782" w:type="dxa"/>
          </w:tcPr>
          <w:p w:rsidR="009037B7" w:rsidRDefault="009037B7" w:rsidP="00B321E5"/>
        </w:tc>
      </w:tr>
      <w:tr w:rsidR="009037B7" w:rsidTr="00DF19B8">
        <w:tc>
          <w:tcPr>
            <w:tcW w:w="1530" w:type="dxa"/>
          </w:tcPr>
          <w:p w:rsidR="009037B7" w:rsidRDefault="009037B7" w:rsidP="001E6795">
            <w:r>
              <w:t>role</w:t>
            </w:r>
          </w:p>
        </w:tc>
        <w:tc>
          <w:tcPr>
            <w:tcW w:w="2264" w:type="dxa"/>
          </w:tcPr>
          <w:p w:rsidR="009037B7" w:rsidRDefault="001E6795" w:rsidP="00B321E5">
            <w:r>
              <w:t>Reference role id</w:t>
            </w:r>
          </w:p>
        </w:tc>
        <w:tc>
          <w:tcPr>
            <w:tcW w:w="5782" w:type="dxa"/>
          </w:tcPr>
          <w:p w:rsidR="009037B7" w:rsidRDefault="009037B7" w:rsidP="00B321E5"/>
        </w:tc>
      </w:tr>
      <w:tr w:rsidR="009037B7" w:rsidTr="005A1598">
        <w:tc>
          <w:tcPr>
            <w:tcW w:w="1530" w:type="dxa"/>
          </w:tcPr>
          <w:p w:rsidR="009037B7" w:rsidRDefault="00AF44C2" w:rsidP="009037B7">
            <w:r>
              <w:t>validated</w:t>
            </w:r>
          </w:p>
        </w:tc>
        <w:tc>
          <w:tcPr>
            <w:tcW w:w="2264" w:type="dxa"/>
          </w:tcPr>
          <w:p w:rsidR="009037B7" w:rsidRDefault="00AF44C2" w:rsidP="00B321E5">
            <w:r>
              <w:t>Boolean</w:t>
            </w:r>
          </w:p>
        </w:tc>
        <w:tc>
          <w:tcPr>
            <w:tcW w:w="5782" w:type="dxa"/>
          </w:tcPr>
          <w:p w:rsidR="009037B7" w:rsidRDefault="00AF44C2" w:rsidP="00B321E5">
            <w:r>
              <w:t>New registrations need to be approved.</w:t>
            </w:r>
            <w:bookmarkStart w:id="0" w:name="_GoBack"/>
            <w:bookmarkEnd w:id="0"/>
          </w:p>
        </w:tc>
      </w:tr>
    </w:tbl>
    <w:p w:rsidR="00B321E5" w:rsidRDefault="00B321E5" w:rsidP="00B321E5">
      <w:r>
        <w:t xml:space="preserve">This table is for users that need to login.  For now that’s only going to be the editors, but </w:t>
      </w:r>
      <w:r w:rsidR="009037B7">
        <w:t>the role will allow us to have other possibilities.</w:t>
      </w:r>
    </w:p>
    <w:p w:rsidR="009037B7" w:rsidRDefault="009037B7" w:rsidP="00B321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3428"/>
        <w:gridCol w:w="2989"/>
      </w:tblGrid>
      <w:tr w:rsidR="009037B7" w:rsidTr="009037B7">
        <w:tc>
          <w:tcPr>
            <w:tcW w:w="3159" w:type="dxa"/>
          </w:tcPr>
          <w:p w:rsidR="009037B7" w:rsidRPr="009037B7" w:rsidRDefault="009037B7" w:rsidP="00B321E5">
            <w:pPr>
              <w:rPr>
                <w:b/>
              </w:rPr>
            </w:pPr>
            <w:r w:rsidRPr="009037B7">
              <w:rPr>
                <w:b/>
              </w:rPr>
              <w:t>roles</w:t>
            </w:r>
          </w:p>
        </w:tc>
        <w:tc>
          <w:tcPr>
            <w:tcW w:w="3428" w:type="dxa"/>
          </w:tcPr>
          <w:p w:rsidR="009037B7" w:rsidRDefault="009037B7" w:rsidP="00B321E5"/>
        </w:tc>
        <w:tc>
          <w:tcPr>
            <w:tcW w:w="2989" w:type="dxa"/>
          </w:tcPr>
          <w:p w:rsidR="009037B7" w:rsidRDefault="009037B7" w:rsidP="00B321E5"/>
        </w:tc>
      </w:tr>
      <w:tr w:rsidR="009037B7" w:rsidTr="009037B7">
        <w:tc>
          <w:tcPr>
            <w:tcW w:w="3159" w:type="dxa"/>
          </w:tcPr>
          <w:p w:rsidR="009037B7" w:rsidRPr="009037B7" w:rsidRDefault="009037B7" w:rsidP="00B321E5">
            <w:pPr>
              <w:rPr>
                <w:b/>
              </w:rPr>
            </w:pPr>
            <w:r w:rsidRPr="009037B7">
              <w:rPr>
                <w:b/>
              </w:rPr>
              <w:t>Field</w:t>
            </w:r>
          </w:p>
        </w:tc>
        <w:tc>
          <w:tcPr>
            <w:tcW w:w="3428" w:type="dxa"/>
          </w:tcPr>
          <w:p w:rsidR="009037B7" w:rsidRPr="009037B7" w:rsidRDefault="009037B7" w:rsidP="00B321E5">
            <w:pPr>
              <w:rPr>
                <w:b/>
              </w:rPr>
            </w:pPr>
            <w:r w:rsidRPr="009037B7">
              <w:rPr>
                <w:b/>
              </w:rPr>
              <w:t>Type</w:t>
            </w:r>
          </w:p>
        </w:tc>
        <w:tc>
          <w:tcPr>
            <w:tcW w:w="2989" w:type="dxa"/>
          </w:tcPr>
          <w:p w:rsidR="009037B7" w:rsidRPr="009037B7" w:rsidRDefault="009037B7" w:rsidP="00B321E5">
            <w:pPr>
              <w:rPr>
                <w:b/>
              </w:rPr>
            </w:pPr>
            <w:r w:rsidRPr="009037B7">
              <w:rPr>
                <w:b/>
              </w:rPr>
              <w:t>Notes</w:t>
            </w:r>
          </w:p>
        </w:tc>
      </w:tr>
      <w:tr w:rsidR="009037B7" w:rsidTr="009037B7">
        <w:tc>
          <w:tcPr>
            <w:tcW w:w="3159" w:type="dxa"/>
          </w:tcPr>
          <w:p w:rsidR="009037B7" w:rsidRDefault="009037B7" w:rsidP="00B321E5">
            <w:r>
              <w:t>id</w:t>
            </w:r>
          </w:p>
        </w:tc>
        <w:tc>
          <w:tcPr>
            <w:tcW w:w="3428" w:type="dxa"/>
          </w:tcPr>
          <w:p w:rsidR="009037B7" w:rsidRDefault="009037B7" w:rsidP="00B321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autonumber</w:t>
            </w:r>
            <w:proofErr w:type="spellEnd"/>
            <w:r>
              <w:t xml:space="preserve"> key</w:t>
            </w:r>
          </w:p>
        </w:tc>
        <w:tc>
          <w:tcPr>
            <w:tcW w:w="2989" w:type="dxa"/>
          </w:tcPr>
          <w:p w:rsidR="009037B7" w:rsidRDefault="009037B7" w:rsidP="00B321E5"/>
        </w:tc>
      </w:tr>
      <w:tr w:rsidR="009037B7" w:rsidTr="009037B7">
        <w:tc>
          <w:tcPr>
            <w:tcW w:w="3159" w:type="dxa"/>
          </w:tcPr>
          <w:p w:rsidR="009037B7" w:rsidRDefault="009037B7" w:rsidP="00B321E5">
            <w:r>
              <w:t>role</w:t>
            </w:r>
          </w:p>
        </w:tc>
        <w:tc>
          <w:tcPr>
            <w:tcW w:w="3428" w:type="dxa"/>
          </w:tcPr>
          <w:p w:rsidR="009037B7" w:rsidRDefault="009037B7" w:rsidP="00B321E5">
            <w:r>
              <w:t>Varchar(20)</w:t>
            </w:r>
          </w:p>
        </w:tc>
        <w:tc>
          <w:tcPr>
            <w:tcW w:w="2989" w:type="dxa"/>
          </w:tcPr>
          <w:p w:rsidR="009037B7" w:rsidRDefault="009037B7" w:rsidP="00B321E5"/>
        </w:tc>
      </w:tr>
    </w:tbl>
    <w:p w:rsidR="009037B7" w:rsidRPr="00B321E5" w:rsidRDefault="009037B7" w:rsidP="00B321E5">
      <w:r>
        <w:t xml:space="preserve">This table just holds roles.  I did it this way so that it would be easy to add roles in the future.  I could have done this as </w:t>
      </w:r>
      <w:proofErr w:type="gramStart"/>
      <w:r>
        <w:t>a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type, but then you need to alter the database to change the roles, and you can’t populate a drop-down l</w:t>
      </w:r>
      <w:r w:rsidR="00922292">
        <w:t>ist with the results of a query.</w:t>
      </w:r>
    </w:p>
    <w:sectPr w:rsidR="009037B7" w:rsidRPr="00B32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FA"/>
    <w:rsid w:val="001E6795"/>
    <w:rsid w:val="002E3743"/>
    <w:rsid w:val="009037B7"/>
    <w:rsid w:val="00922292"/>
    <w:rsid w:val="00AA0CEF"/>
    <w:rsid w:val="00AF44C2"/>
    <w:rsid w:val="00B321E5"/>
    <w:rsid w:val="00BD6EFD"/>
    <w:rsid w:val="00C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1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1E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2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1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1E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2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Defence R&amp;D Canada - Atlantic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Gillis</dc:creator>
  <cp:keywords/>
  <dc:description/>
  <cp:lastModifiedBy>Allan Gillis</cp:lastModifiedBy>
  <cp:revision>8</cp:revision>
  <dcterms:created xsi:type="dcterms:W3CDTF">2016-04-05T17:13:00Z</dcterms:created>
  <dcterms:modified xsi:type="dcterms:W3CDTF">2016-04-05T18:54:00Z</dcterms:modified>
</cp:coreProperties>
</file>