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Landesamt Weserbrücke - Personalreferat</w:t>
      </w:r>
    </w:p>
    <w:p>
      <w:pPr>
        <w:spacing w:after="320"/>
      </w:pPr>
      <w:r>
        <w:t>Am Behördenpark 8, 32423 Minden</w:t>
        <w:br/>
        <w:t>Telefon 0571 8892-0 | personal@lawb.de</w:t>
      </w:r>
    </w:p>
    <w:p>
      <w:pPr>
        <w:spacing w:after="240"/>
      </w:pPr>
      <w:r>
        <w:t>Frau Regierungsdirektorin Clara Mäßler</w:t>
        <w:br/>
        <w:t>Referat 4 B</w:t>
        <w:br/>
        <w:t>im Hause</w:t>
      </w:r>
    </w:p>
    <w:p>
      <w:pPr>
        <w:jc w:val="right"/>
      </w:pPr>
      <w:r>
        <w:t>Minden, 22. Juni 2026</w:t>
      </w:r>
    </w:p>
    <w:p>
      <w:pPr>
        <w:spacing w:before="160" w:after="240"/>
      </w:pPr>
      <w:r>
        <w:rPr>
          <w:b/>
        </w:rPr>
        <w:t>Betreff: Vorübergehende Wahrnehmung der Leitung des Referats 2 A</w:t>
        <w:br/>
        <w:t>Unser Zeichen: P 21-2026/118</w:t>
      </w:r>
    </w:p>
    <w:p>
      <w:r>
        <w:t>Sehr geehrte Frau Mäßler,</w:t>
      </w:r>
    </w:p>
    <w:p>
      <w:pPr>
        <w:spacing w:after="160"/>
        <w:jc w:val="both"/>
      </w:pPr>
      <w:r>
        <w:t>mit Wirkung vom 1. Juli 2026 werden Sie für zunächst sechs Monate mit der Wahrnehmung der Leitung des Referats 2 A beauftragt. Die bisherige Referatsleiterin Frau Dr. Kößler wechselt zum selben Zeitpunkt in das Ministerium. Ihre Planstelle und Ihre organisatorische Zuordnung zum Referat 4 B bleiben bis zu einer gesonderten Entscheidung unverändert.</w:t>
      </w:r>
    </w:p>
    <w:p>
      <w:pPr>
        <w:spacing w:after="160"/>
        <w:jc w:val="both"/>
      </w:pPr>
      <w:r>
        <w:t>Zu den Aufgaben gehören die Koordination der Genehmigungsteams, die Zeichnung von Monatsberichten und die Vorbereitung der Haushaltsanmeldung. Personalentscheidungen ab Besoldungsgruppe A 14 bleiben dem Abteilungsleiter vorbehalten. Die Übergabe findet am 29. Juni um 10:00 Uhr statt. Ein schriftliches Aufgabenverzeichnis soll bis 15. Juli abgestimmt werden.</w:t>
      </w:r>
    </w:p>
    <w:p>
      <w:pPr>
        <w:spacing w:after="160"/>
        <w:jc w:val="both"/>
      </w:pPr>
      <w:r>
        <w:t>Der Personalrat wurde am 18. Juni beteiligt und bat um ergänzende Angaben zur Dauer sowie zu den Auswirkungen auf die laufenden Auswahlverfahren. Seine Rückmeldung ist der Verfügung beigefügt. Dieses Schreiben enthält keine Aussage über eine spätere Besetzung der Referatsleitung oder anderer Dienstposten.</w:t>
      </w:r>
    </w:p>
    <w:p>
      <w:r>
        <w:t>Mit freundlichen Grüßen</w:t>
      </w:r>
    </w:p>
    <w:p>
      <w:r>
        <w:t>Dr. Ralf Strauß</w:t>
        <w:br/>
        <w:t>Leiter Personalreferat</w:t>
      </w:r>
    </w:p>
    <w:p>
      <w:r>
        <w:t>Anlage: 18 personalbewegungen mai juli roh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Landesamt Weserbrücke - Personalreferat | Telefon 0571 8892-0 | personal@lawb.de | P 21-2026/118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Landesamt Weserbrücke - Personalreferat | P 21-2026/118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Vorübergehende Wahrnehmung der Leitung des Referats 2 A</dc:subject>
  <dc:creator>Landesamt Weserbrücke - Personalreferat</dc:creator>
  <cp:keywords/>
  <dc:description>generated by python-docx</dc:description>
  <cp:lastModifiedBy/>
  <cp:revision>1</cp:revision>
  <dcterms:created xsi:type="dcterms:W3CDTF">2013-12-23T23:15:00Z</dcterms:created>
  <dcterms:modified xsi:type="dcterms:W3CDTF">2013-12-23T23:15:00Z</dcterms:modified>
  <cp:category/>
</cp:coreProperties>
</file>