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color w:val="555555"/>
          <w:sz w:val="15"/>
        </w:rPr>
        <w:t>SANITÄTSHAUS FRANKENHÖHE GMBH · Fürther Straße 188, 90429 Nürnberg</w:t>
      </w:r>
    </w:p>
    <w:p>
      <w:pPr>
        <w:spacing w:after="280"/>
      </w:pPr>
      <w:r>
        <w:t>Frau Miriam Bäumer</w:t>
        <w:br/>
        <w:t>Schoppershofstraße 41</w:t>
        <w:br/>
        <w:t>90489 Nürnberg</w:t>
      </w:r>
    </w:p>
    <w:p>
      <w:pPr>
        <w:spacing w:after="180"/>
        <w:jc w:val="right"/>
      </w:pPr>
      <w:r>
        <w:t>Nürnberg, 1. Juli 2026</w:t>
      </w:r>
    </w:p>
    <w:tbl>
      <w:tblPr>
        <w:tblW w:type="auto" w:w="0"/>
        <w:tblLayout w:type="fixed"/>
        <w:tblLook w:firstColumn="1" w:firstRow="1" w:lastColumn="0" w:lastRow="0" w:noHBand="0" w:noVBand="1" w:val="04A0"/>
      </w:tblPr>
      <w:tblGrid>
        <w:gridCol w:w="1814"/>
        <w:gridCol w:w="7597"/>
      </w:tblGrid>
      <w:tr>
        <w:tc>
          <w:tcPr>
            <w:tcW w:type="dxa" w:w="4705"/>
            <w:vAlign w:val="top"/>
            <w:tcBorders>
              <w:top w:val="single" w:sz="4" w:color="B7C4C8"/>
              <w:left w:val="single" w:sz="4" w:color="B7C4C8"/>
              <w:bottom w:val="single" w:sz="4" w:color="B7C4C8"/>
              <w:right w:val="single" w:sz="4" w:color="B7C4C8"/>
              <w:insideH w:val="single" w:sz="4" w:color="B7C4C8"/>
              <w:insideV w:val="single" w:sz="4" w:color="B7C4C8"/>
            </w:tcBorders>
          </w:tcPr>
          <w:p>
            <w:pPr>
              <w:spacing w:after="40"/>
            </w:pPr>
            <w:r>
              <w:rPr>
                <w:b/>
              </w:rPr>
              <w:t>Unser Zeichen</w:t>
            </w:r>
          </w:p>
        </w:tc>
        <w:tc>
          <w:tcPr>
            <w:tcW w:type="dxa" w:w="4705"/>
            <w:vAlign w:val="top"/>
            <w:tcBorders>
              <w:top w:val="single" w:sz="4" w:color="B7C4C8"/>
              <w:left w:val="single" w:sz="4" w:color="B7C4C8"/>
              <w:bottom w:val="single" w:sz="4" w:color="B7C4C8"/>
              <w:right w:val="single" w:sz="4" w:color="B7C4C8"/>
              <w:insideH w:val="single" w:sz="4" w:color="B7C4C8"/>
              <w:insideV w:val="single" w:sz="4" w:color="B7C4C8"/>
            </w:tcBorders>
          </w:tcPr>
          <w:p>
            <w:pPr>
              <w:spacing w:after="40"/>
            </w:pPr>
            <w:r>
              <w:t>KD-78441 / CareRest 400</w:t>
            </w:r>
          </w:p>
        </w:tc>
      </w:tr>
      <w:tr>
        <w:tc>
          <w:tcPr>
            <w:tcW w:type="dxa" w:w="4705"/>
            <w:vAlign w:val="top"/>
            <w:tcBorders>
              <w:top w:val="single" w:sz="4" w:color="B7C4C8"/>
              <w:left w:val="single" w:sz="4" w:color="B7C4C8"/>
              <w:bottom w:val="single" w:sz="4" w:color="B7C4C8"/>
              <w:right w:val="single" w:sz="4" w:color="B7C4C8"/>
              <w:insideH w:val="single" w:sz="4" w:color="B7C4C8"/>
              <w:insideV w:val="single" w:sz="4" w:color="B7C4C8"/>
            </w:tcBorders>
          </w:tcPr>
          <w:p>
            <w:pPr>
              <w:spacing w:after="40"/>
            </w:pPr>
            <w:r>
              <w:rPr>
                <w:b/>
              </w:rPr>
              <w:t>Betreff</w:t>
            </w:r>
          </w:p>
        </w:tc>
        <w:tc>
          <w:tcPr>
            <w:tcW w:type="dxa" w:w="4705"/>
            <w:vAlign w:val="top"/>
            <w:tcBorders>
              <w:top w:val="single" w:sz="4" w:color="B7C4C8"/>
              <w:left w:val="single" w:sz="4" w:color="B7C4C8"/>
              <w:bottom w:val="single" w:sz="4" w:color="B7C4C8"/>
              <w:right w:val="single" w:sz="4" w:color="B7C4C8"/>
              <w:insideH w:val="single" w:sz="4" w:color="B7C4C8"/>
              <w:insideV w:val="single" w:sz="4" w:color="B7C4C8"/>
            </w:tcBorders>
          </w:tcPr>
          <w:p>
            <w:pPr>
              <w:spacing w:after="40"/>
            </w:pPr>
            <w:r>
              <w:t>Ihre Meldungen zum Nachtalarm und zur Angehörigen-App</w:t>
            </w:r>
          </w:p>
        </w:tc>
      </w:tr>
    </w:tbl>
    <w:p/>
    <w:p>
      <w:r>
        <w:t>Sehr geehrte Frau Bäumer,</w:t>
      </w:r>
    </w:p>
    <w:p>
      <w:pPr>
        <w:keepLines w:val="0"/>
      </w:pPr>
      <w:r>
        <w:t>wir haben Ihre Nachrichten vom 23. und 27. Juni sowie den Bericht des Pflegedienstes erhalten. Unser Monteur Herr Kögler war am 10. Juni vor Ort und hat Bettmotor, Seitensensoren und Basisstation geprüft. Im Servicebericht ist vermerkt, dass die lokale Alarmleuchte auslöste, während die App auf dem Telefon Ihrer Tochter keine Meldung anzeigte.</w:t>
      </w:r>
    </w:p>
    <w:p>
      <w:pPr>
        <w:keepLines w:val="0"/>
      </w:pPr>
      <w:r>
        <w:t>Nach Auskunft des Herstellers wurde das Gerät am 18. Mai auf Firmware 4.8.2 aktualisiert. Seit diesem Stand verlangt die Fernweiterleitung eine erneute Zuordnung des Nutzerkontos. Ob diese Zuordnung beim Termin am 10. Juni vollständig abgeschlossen wurde, ist im Protokoll nicht dokumentiert. Die Basisstation zeigt zudem zwei Verbindungsabbrüche in der Nacht vom 22. auf den 23. Juni.</w:t>
      </w:r>
    </w:p>
    <w:p>
      <w:pPr>
        <w:keepLines w:val="0"/>
      </w:pPr>
      <w:r>
        <w:t>Wir bieten einen weiteren Vor-Ort-Termin am 8. Juli zwischen 09:00 und 11:00 Uhr an. Bitte halten Sie das Telefon der hinterlegten Kontaktperson und den Routerzugang bereit. Über die von Ihnen beanstandete Abo-Rechnung entscheidet die Abrechnungsstelle gesondert; eine Gutschrift ist bisher nicht gebucht.</w:t>
      </w:r>
    </w:p>
    <w:p>
      <w:r>
        <w:t>Mit freundlichen Grüßen</w:t>
      </w:r>
    </w:p>
    <w:p>
      <w:pPr>
        <w:spacing w:before="280"/>
      </w:pPr>
      <w:r>
        <w:t>Nele König</w:t>
        <w:br/>
        <w:t>Leitung Kundenservice</w:t>
      </w:r>
    </w:p>
    <w:p>
      <w:pPr>
        <w:spacing w:before="240"/>
      </w:pPr>
      <w:r>
        <w:rPr>
          <w:b/>
        </w:rPr>
        <w:t>Anlagen</w:t>
      </w:r>
    </w:p>
    <w:p>
      <w:pPr>
        <w:pStyle w:val="ListNumber"/>
        <w:spacing w:after="40"/>
      </w:pPr>
      <w:r>
        <w:t>Servicebericht vom 10. Juni 2026</w:t>
      </w:r>
    </w:p>
    <w:p>
      <w:pPr>
        <w:pStyle w:val="ListNumber"/>
        <w:spacing w:after="40"/>
      </w:pPr>
      <w:r>
        <w:t>Diagnoseauszug Basisstation 22. bis 27. Juni</w:t>
      </w:r>
    </w:p>
    <w:p>
      <w:pPr>
        <w:pStyle w:val="ListNumber"/>
        <w:spacing w:after="40"/>
      </w:pPr>
      <w:r>
        <w:t>Terminvorschlag</w:t>
      </w:r>
    </w:p>
    <w:sectPr w:rsidR="00FC693F" w:rsidRPr="0006063C" w:rsidSect="00034616">
      <w:headerReference w:type="default" r:id="rId9"/>
      <w:footerReference w:type="default" r:id="rId10"/>
      <w:pgSz w:w="11906" w:h="16838"/>
      <w:pgMar w:top="935" w:right="1219" w:bottom="964"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4"/>
      </w:rPr>
      <w:t>SANITÄTSHAUS FRANKENHÖHE GMBH · Vorgang KD-78441 / CareRest 400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5386"/>
      <w:gridCol w:w="4025"/>
    </w:tblGrid>
    <w:tr>
      <w:tc>
        <w:tcPr>
          <w:tcW w:type="dxa" w:w="4706"/>
          <w:vAlign w:val="center"/>
          <w:tcBorders>
            <w:top w:val="single" w:sz="4" w:color="4E7B83"/>
            <w:left w:val="single" w:sz="4" w:color="4E7B83"/>
            <w:bottom w:val="single" w:sz="4" w:color="4E7B83"/>
            <w:right w:val="single" w:sz="4" w:color="4E7B83"/>
            <w:insideH w:val="single" w:sz="4" w:color="4E7B83"/>
            <w:insideV w:val="single" w:sz="4" w:color="4E7B83"/>
          </w:tcBorders>
        </w:tcPr>
        <w:p>
          <w:r>
            <w:rPr>
              <w:b/>
              <w:color w:val="144D59"/>
              <w:sz w:val="28"/>
            </w:rPr>
            <w:t>SANITÄTSHAUS FRANKENHÖHE GMBH</w:t>
          </w:r>
        </w:p>
      </w:tc>
      <w:tc>
        <w:tcPr>
          <w:tcW w:type="dxa" w:w="4706"/>
          <w:vAlign w:val="center"/>
          <w:tcBorders>
            <w:top w:val="single" w:sz="4" w:color="4E7B83"/>
            <w:left w:val="single" w:sz="4" w:color="4E7B83"/>
            <w:bottom w:val="single" w:sz="4" w:color="4E7B83"/>
            <w:right w:val="single" w:sz="4" w:color="4E7B83"/>
            <w:insideH w:val="single" w:sz="4" w:color="4E7B83"/>
            <w:insideV w:val="single" w:sz="4" w:color="4E7B83"/>
          </w:tcBorders>
        </w:tcPr>
        <w:p>
          <w:pPr>
            <w:jc w:val="right"/>
          </w:pPr>
          <w:r>
            <w:rPr>
              <w:sz w:val="15"/>
            </w:rPr>
            <w:t>Fürther Straße 188, 90429 Nürnberg</w:t>
            <w:br/>
            <w:t>Kundenservice Pflegehilfen · Telefon 0911 7744-260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Ihre Meldungen zum Nachtalarm und zur Angehörigen-App</dc:title>
  <dc:subject>KD-78441 / CareRest 400</dc:subject>
  <dc:creator>SANITÄTSHAUS FRANKENHÖHE GMBH</dc:creator>
  <cp:keywords/>
  <dc:description>generated by python-docx</dc:description>
  <cp:lastModifiedBy/>
  <cp:revision>1</cp:revision>
  <dcterms:created xsi:type="dcterms:W3CDTF">2013-12-23T23:15:00Z</dcterms:created>
  <dcterms:modified xsi:type="dcterms:W3CDTF">2013-12-23T23:15:00Z</dcterms:modified>
  <cp:category/>
</cp:coreProperties>
</file>