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Sanitätshaus Lichtenberg &amp; Söhne GmbH</w:t>
      </w:r>
    </w:p>
    <w:p>
      <w:pPr>
        <w:spacing w:after="320"/>
      </w:pPr>
      <w:r>
        <w:t>Frankfurter Allee 144, 10365 Berlin</w:t>
        <w:br/>
        <w:t>Telefon 030 551884-0 | versorgung@lichtenberg-soehne.de</w:t>
      </w:r>
    </w:p>
    <w:p>
      <w:pPr>
        <w:spacing w:after="240"/>
      </w:pPr>
      <w:r>
        <w:t>Frau Annette Weiß</w:t>
        <w:br/>
        <w:t>Siegfriedstraße 42</w:t>
        <w:br/>
        <w:t>10365 Berlin</w:t>
      </w:r>
    </w:p>
    <w:p>
      <w:pPr>
        <w:jc w:val="right"/>
      </w:pPr>
      <w:r>
        <w:t>Berlin, 8. Juli 2026</w:t>
      </w:r>
    </w:p>
    <w:p>
      <w:pPr>
        <w:spacing w:before="160" w:after="240"/>
      </w:pPr>
      <w:r>
        <w:rPr>
          <w:b/>
        </w:rPr>
        <w:t>Betreff: Versorgung mit dem dynamischen Fußheber-System StepMove D2</w:t>
        <w:br/>
        <w:t>Unser Zeichen: LS 26/7718 Weiß</w:t>
      </w:r>
    </w:p>
    <w:p>
      <w:r>
        <w:t>Sehr geehrte Frau Weiß,</w:t>
      </w:r>
    </w:p>
    <w:p>
      <w:pPr>
        <w:spacing w:after="160"/>
        <w:jc w:val="both"/>
      </w:pPr>
      <w:r>
        <w:t>am 2. Juli wurden Sie mit dem Testsystem StepMove D2 versorgt. Die Anpassung dauerte von 9:10 Uhr bis 11:35 Uhr und umfasste Elektrodenposition, Schuhwechsel und Gehprobe auf ebener Strecke. Mit dem System bewältigten Sie im Flur 74 Meter; ohne Stimulation brachen Sie die Probe nach 31 Metern wegen zunehmenden Schleifens der Fußspitze ab.</w:t>
      </w:r>
    </w:p>
    <w:p>
      <w:pPr>
        <w:spacing w:after="160"/>
        <w:jc w:val="both"/>
      </w:pPr>
      <w:r>
        <w:t>Der Herstellerpreis für Gerät, Anpassung und zwei Elektrodenmanschetten beträgt 6840 Euro. Im Kostenvoranschlag sind eine sechsmonatige Nachbetreuung und zwei Ersatzkabel enthalten. Die bisherige Orthese kann weiterverwendet werden, verursacht nach Ihrer Schilderung jedoch Druckstellen. Fotos der Hautstellen wurden nur mit Ihrem Telefon gefertigt und nicht in unser System übernommen.</w:t>
      </w:r>
    </w:p>
    <w:p>
      <w:pPr>
        <w:spacing w:after="160"/>
        <w:jc w:val="both"/>
      </w:pPr>
      <w:r>
        <w:t>Die private Krankenversicherung bat am 6. Juli um eine getrennte Ausweisung von Gerät und Dienstleistung. Die Beihilfestelle verlangt zusätzlich die ärztliche Verordnung im Original. Das Testgerät muss am 16. Juli zurückgegeben werden, sofern keine Verlängerung bestätigt wird. Wir haben noch keine Bestellung ausgelöst.</w:t>
      </w:r>
    </w:p>
    <w:p>
      <w:r>
        <w:t>Mit freundlichen Grüßen</w:t>
      </w:r>
    </w:p>
    <w:p>
      <w:r>
        <w:t>Orthopädietechnikermeister Jens Groß</w:t>
        <w:br/>
        <w:t>Leitung Neuro-Orthopädietechnik</w:t>
      </w:r>
    </w:p>
    <w:p>
      <w:r>
        <w:t>Anlage: 18 rechnungen erstattungen und zustaendigkeit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Sanitätshaus Lichtenberg &amp; Söhne GmbH | Telefon 030 551884-0 | versorgung@lichtenberg-soehne.de | LS 26/7718 Weiß</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Sanitätshaus Lichtenberg &amp; Söhne GmbH | LS 26/7718 Weiß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Versorgung mit dem dynamischen Fußheber-System StepMove D2</dc:subject>
  <dc:creator>Sanitätshaus Lichtenberg &amp; Söhne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