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28"/>
        </w:rPr>
        <w:t>Messdienst Südwest Netz GmbH</w:t>
      </w:r>
    </w:p>
    <w:p>
      <w:pPr>
        <w:spacing w:after="320"/>
      </w:pPr>
      <w:r>
        <w:t>Kanalstraße 62, 76189 Karlsruhe</w:t>
        <w:br/>
        <w:t>Telefon 0721 509183-0 | wechselteam@messdienst-suedwest.de</w:t>
      </w:r>
    </w:p>
    <w:p>
      <w:pPr>
        <w:spacing w:after="240"/>
      </w:pPr>
      <w:r>
        <w:t>Herrn Tilman Eßwein</w:t>
        <w:br/>
        <w:t>Rheinstraße 208</w:t>
        <w:br/>
        <w:t>76185 Karlsruhe</w:t>
      </w:r>
    </w:p>
    <w:p>
      <w:pPr>
        <w:jc w:val="right"/>
      </w:pPr>
      <w:r>
        <w:t>Karlsruhe, 1. Juli 2026</w:t>
      </w:r>
    </w:p>
    <w:p>
      <w:pPr>
        <w:spacing w:before="160" w:after="240"/>
      </w:pPr>
      <w:r>
        <w:rPr>
          <w:b/>
        </w:rPr>
        <w:t>Betreff: Einbau des Zählers SMX-900 und Aktivierung des Verbrauchsportals</w:t>
        <w:br/>
        <w:t>Unser Zeichen: MSN 26-440871</w:t>
      </w:r>
    </w:p>
    <w:p>
      <w:r>
        <w:t>Sehr geehrter Herr Eßwein,</w:t>
      </w:r>
    </w:p>
    <w:p>
      <w:pPr>
        <w:spacing w:after="160"/>
        <w:jc w:val="both"/>
      </w:pPr>
      <w:r>
        <w:t>am 24. Juni 2026 wurde der bisherige Ferraris-Zähler mit dem Endstand 18842 Kilowattstunden ausgebaut und das Gerät SMX-900 mit Anfangsstand 0,6 Kilowattstunden eingesetzt. Der Monteur Mert Özdemir dokumentierte eine unbeschädigte Plombe, die Geräte-ID 9SMX26004471 und eine erfolgreiche lokale Anzeigeprüfung. Das Kommunikationsmodul meldete beim ersten Start lediglich eine schwache Mobilfunkverbindung.</w:t>
      </w:r>
    </w:p>
    <w:p>
      <w:pPr>
        <w:spacing w:after="160"/>
        <w:jc w:val="both"/>
      </w:pPr>
      <w:r>
        <w:t>Die Portalregistrierung wurde auf die bei der Terminbuchung angegebene Adresse tilman.esswein@example.invalid ausgelöst. Im Arbeitsauftrag ist kein gesonderter Vertragsabschluss für ein Komfortabo vermerkt. Der Monteur führte nach seiner Notiz nur die Tages- und Monatsansicht am Display vor. Preisangaben oder eine Mindestlaufzeit sind im unterschriebenen Wechselprotokoll nicht enthalten.</w:t>
      </w:r>
    </w:p>
    <w:p>
      <w:pPr>
        <w:spacing w:after="160"/>
        <w:jc w:val="both"/>
      </w:pPr>
      <w:r>
        <w:t>Am 29. Juni ging bei uns die Rückfrage ein, weshalb im Portal 8,90 Euro monatlich angezeigt würden. Dieses Entgelt wird nicht durch den Messstellenbetreiber eingezogen; der Portalbereich wird von MeterCloud Services betrieben. Wir übersenden die Originalstände und die bei uns gespeicherte Einwilligungsmaske als Ausdruck. Ob darüber hinaus online Angaben bestätigt wurden, können wir nicht feststellen.</w:t>
      </w:r>
    </w:p>
    <w:p>
      <w:r>
        <w:t>Mit freundlichen Grüßen</w:t>
      </w:r>
    </w:p>
    <w:p>
      <w:r>
        <w:t>Kira Mäßig</w:t>
        <w:br/>
        <w:t>Teamleitung Gerätewechsel</w:t>
      </w:r>
    </w:p>
    <w:p>
      <w:r>
        <w:t>Anlage: 14 messwerte und portalereignisse roh (CSV-Export)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Messdienst Südwest Netz GmbH | Telefon 0721 509183-0 | wechselteam@messdienst-suedwest.de | MSN 26-440871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6"/>
      </w:rPr>
      <w:t>Messdienst Südwest Netz GmbH | MSN 26-440871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Einbau des Zählers SMX-900 und Aktivierung des Verbrauchsportals</dc:subject>
  <dc:creator>Messdienst Südwest Netz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