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Slack-Thread #project-comet-moth, Mittwoch 22:14 bis 22:58</w:t>
      </w:r>
    </w:p>
    <w:p>
      <w:pPr>
        <w:spacing w:line="259" w:lineRule="auto" w:after="60"/>
      </w:pP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Channel: #project-comet-moth (Deal Team Kometenfalter Systems GmbH)</w:t>
      </w: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Teilnehmer: Olaf Eichholtz (CFO Mandantin), Hildemar K. (Associate), Kunigunde Reiter (CEO Mandantin), Adelheid von Westarp (Partnerin)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Zeitraum: Mittwoch, 22:14 bis 22:58 Uhr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Verlauf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22:14 — Olaf Eichholtz (CFO)</w:t>
      </w: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Cap Table v18 ist hochgeladen. Achtung, ich habe in dem Excel die Series-A-Shares schon eingerechnet, damit Kunigunde am Donnerstag sieht, was sie nach Closing hätte. Reiner Voraus-Blick.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22:16 — Hildemar K. (Associate)</w:t>
      </w: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Dann ist das aber kein Cap Table mehr im Sinne von aktueller Bestand, sondern eine post-money-Projektion. Ich würde das mit current und projected sauber trennen.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22:18 — Olaf Eichholtz (CFO)</w:t>
      </w: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Ja, das ist mir bewusst. Mach das, ich war zu schnell.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22:24 — Kunigunde Reiter (CEO)</w:t>
      </w: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Bitte sortiert mir bis morgen früh sauber, was Bestand und was Projektion ist. Ich möchte den Unterschied im Gespräch mit Northbridge nicht erklären müssen.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22:31 — Hildemar K. (Associate)</w:t>
      </w: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Verstanden. Ich baue heute Nacht eine V19 mit zwei Reitern: 19a current, 19b projected.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22:42 — Adelheid von Westarp (Partnerin)</w:t>
      </w: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Hildemar, nicht heute Nacht. Sie sollen morgen frisch sein, nicht ausgelaugt. Ich erwarte die V19 bis 09:30, nicht um 03:00 mit Tippfehlern.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22:58 — Hildemar K. (Associate)</w:t>
      </w: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Verstanden, 09:30.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