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Fürth — Handelsregister Abteilung B</w:t>
      </w:r>
    </w:p>
    <w:p>
      <w:pPr>
        <w:spacing w:before="120" w:after="60" w:line="259" w:lineRule="auto"/>
        <w:jc w:val="left"/>
      </w:pPr>
      <w:r>
        <w:rPr>
          <w:rFonts w:ascii="Times New Roman" w:hAnsi="Times New Roman"/>
          <w:b/>
          <w:sz w:val="22"/>
        </w:rPr>
        <w:t>Ausdruck aus dem Handelsregister</w:t>
      </w:r>
    </w:p>
    <w:p>
      <w:pPr>
        <w:spacing w:before="120" w:after="60" w:line="259" w:lineRule="auto"/>
        <w:jc w:val="left"/>
      </w:pPr>
      <w:r>
        <w:rPr>
          <w:rFonts w:ascii="Times New Roman" w:hAnsi="Times New Roman"/>
          <w:b/>
          <w:sz w:val="22"/>
        </w:rPr>
        <w:t>Abruf vom 05.06.2026, 09:41 Uhr</w:t>
      </w:r>
    </w:p>
    <w:p>
      <w:pPr>
        <w:spacing w:before="120" w:after="60" w:line="259" w:lineRule="auto"/>
        <w:jc w:val="left"/>
      </w:pPr>
      <w:r>
        <w:rPr>
          <w:rFonts w:ascii="Times New Roman" w:hAnsi="Times New Roman"/>
          <w:b/>
          <w:sz w:val="22"/>
        </w:rPr>
        <w:t>Nummer der Firma: HRB 21447</w:t>
      </w:r>
    </w:p>
    <w:p>
      <w:pPr>
        <w:pStyle w:val="Heading2"/>
        <w:spacing w:before="120" w:after="60" w:line="259" w:lineRule="auto"/>
      </w:pPr>
      <w:r>
        <w:rPr>
          <w:rFonts w:ascii="Times New Roman" w:hAnsi="Times New Roman"/>
          <w:b/>
          <w:sz w:val="22"/>
        </w:rPr>
        <w:t>1 Firma</w:t>
      </w:r>
    </w:p>
    <w:p>
      <w:pPr>
        <w:spacing w:before="120" w:after="60" w:line="259" w:lineRule="auto"/>
        <w:jc w:val="left"/>
      </w:pPr>
      <w:r>
        <w:rPr>
          <w:rFonts w:ascii="Times New Roman" w:hAnsi="Times New Roman"/>
          <w:b/>
          <w:sz w:val="22"/>
        </w:rPr>
        <w:t>Frankenletter Druck- und Medien GmbH</w:t>
      </w:r>
    </w:p>
    <w:p>
      <w:pPr>
        <w:pStyle w:val="Heading2"/>
        <w:spacing w:before="120" w:after="60" w:line="259" w:lineRule="auto"/>
      </w:pPr>
      <w:r>
        <w:rPr>
          <w:rFonts w:ascii="Times New Roman" w:hAnsi="Times New Roman"/>
          <w:b/>
          <w:sz w:val="22"/>
        </w:rPr>
        <w:t>2 Sitz, Geschäftsanschrift</w:t>
      </w:r>
    </w:p>
    <w:p>
      <w:pPr>
        <w:spacing w:line="259" w:lineRule="auto" w:after="60"/>
        <w:jc w:val="left"/>
      </w:pPr>
      <w:r>
        <w:t>Fürth. Geschäftsanschrift: Waldstraße 41, 90763 Fürth.</w:t>
      </w:r>
    </w:p>
    <w:p>
      <w:pPr>
        <w:pStyle w:val="Heading2"/>
        <w:spacing w:line="259" w:lineRule="auto" w:after="60"/>
      </w:pPr>
      <w:r>
        <w:rPr>
          <w:rFonts w:ascii="Times New Roman" w:hAnsi="Times New Roman"/>
        </w:rPr>
        <w:t>3 Gegenstand des Unternehmens</w:t>
      </w:r>
    </w:p>
    <w:p>
      <w:pPr>
        <w:spacing w:line="259" w:lineRule="auto" w:after="60"/>
        <w:jc w:val="left"/>
      </w:pPr>
      <w:r>
        <w:t>Betrieb einer Druckerei, insbesondere Offset- und Digitaldruck, Weiterverarbeitung von Druckerzeugnissen, Herstellung und Vertrieb von Geschäftsdrucksachen, Katalogen, Broschüren und Verpackungsbeilagen sowie alle damit zusammenhängenden Geschäfte.</w:t>
      </w:r>
    </w:p>
    <w:p>
      <w:pPr>
        <w:pStyle w:val="Heading2"/>
        <w:spacing w:line="259" w:lineRule="auto" w:after="60"/>
      </w:pPr>
      <w:r>
        <w:rPr>
          <w:rFonts w:ascii="Times New Roman" w:hAnsi="Times New Roman"/>
        </w:rPr>
        <w:t>4 Grund- oder Stammkapital</w:t>
      </w:r>
    </w:p>
    <w:p>
      <w:pPr>
        <w:spacing w:line="259" w:lineRule="auto" w:after="60"/>
        <w:jc w:val="left"/>
      </w:pPr>
      <w:r>
        <w:t>75.000,00 EUR</w:t>
      </w:r>
    </w:p>
    <w:p>
      <w:pPr>
        <w:pStyle w:val="Heading2"/>
        <w:spacing w:line="259" w:lineRule="auto" w:after="60"/>
      </w:pPr>
      <w:r>
        <w:rPr>
          <w:rFonts w:ascii="Times New Roman" w:hAnsi="Times New Roman"/>
        </w:rPr>
        <w:t>5 Vertretungsregelung, Geschäftsführer</w:t>
      </w:r>
    </w:p>
    <w:p>
      <w:pPr>
        <w:spacing w:line="259" w:lineRule="auto" w:after="60"/>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spacing w:line="259" w:lineRule="auto" w:after="60"/>
        <w:jc w:val="left"/>
      </w:pPr>
      <w:r>
        <w:t>Geschäftsführer: Pflugbeil, Dieter, Fürth, geb. 03.11.1968; einzelvertretungsberechtigt; mit der Befugnis, im Namen der Gesellschaft mit sich im eigenen Namen oder als Vertreter eines Dritten Rechtsgeschäfte abzuschließen.</w:t>
      </w:r>
    </w:p>
    <w:p>
      <w:pPr>
        <w:pStyle w:val="Heading2"/>
        <w:spacing w:line="259" w:lineRule="auto" w:after="60"/>
      </w:pPr>
      <w:r>
        <w:rPr>
          <w:rFonts w:ascii="Times New Roman" w:hAnsi="Times New Roman"/>
        </w:rPr>
        <w:t>6 Rechtsform, Satzung</w:t>
      </w:r>
    </w:p>
    <w:p>
      <w:pPr>
        <w:spacing w:line="259" w:lineRule="auto" w:after="60"/>
        <w:jc w:val="left"/>
      </w:pPr>
      <w:r>
        <w:t>Gesellschaft mit beschränkter Haftung. Gesellschaftsvertrag vom 14.05.2003, zuletzt geändert durch Beschluss vom 21.09.2017.</w:t>
      </w:r>
    </w:p>
    <w:p>
      <w:pPr>
        <w:pStyle w:val="Heading2"/>
        <w:spacing w:line="259" w:lineRule="auto" w:after="60"/>
      </w:pPr>
      <w:r>
        <w:rPr>
          <w:rFonts w:ascii="Times New Roman" w:hAnsi="Times New Roman"/>
        </w:rPr>
        <w:t>7 Eintragungen</w:t>
      </w:r>
    </w:p>
    <w:p>
      <w:pPr>
        <w:spacing w:line="259" w:lineRule="auto" w:after="60"/>
        <w:jc w:val="left"/>
      </w:pPr>
      <w:r>
        <w:t>Spalte 6 a): Durch Beschluss des Amtsgerichts Fürth — Insolvenzgericht — vom 01.06.2026 (IN 145/26) ist über das Vermögen der Gesellschaft das Insolvenzverfahren eröffnet. Insolvenzverwalter: Rechtsanwalt Dr. Cornelius Wehrfritz, Nürnberg. Die Gesellschaft ist durch die Eröffnung des Insolvenzverfahrens aufgelöst.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