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Ausformuliertes Außenschreiben</w:t>
      </w:r>
    </w:p>
    <w:p>
      <w:pPr>
        <w:spacing w:before="120" w:after="60" w:line="259" w:lineRule="auto"/>
        <w:jc w:val="left"/>
      </w:pPr>
      <w:r>
        <w:rPr>
          <w:rFonts w:ascii="Times New Roman" w:hAnsi="Times New Roman"/>
          <w:b/>
          <w:sz w:val="22"/>
        </w:rPr>
        <w:t>Sehr geehrte Damen und Herren,</w:t>
      </w:r>
    </w:p>
    <w:p>
      <w:pPr>
        <w:spacing w:line="259" w:lineRule="auto" w:after="60"/>
        <w:jc w:val="left"/>
      </w:pPr>
      <w:r>
        <w:t>in vorbezeichneter Angelegenheit nehmen wir Bezug auf die bisherige Korrespondenz und bitten um vollständige Konkretisierung der tatsächlichen und rechtlichen Grundlage Ihrer bisherigen Position. Die Akte betrifft Airline-Insolvenz, blockiertes Flugzeug, Wartungsunterlagen, Slots, Passagieransprüche und Flughafenentgelte. Für eine sachgerechte Prüfung benötigen wir keine pauschale Bewertung, sondern eine nachvollziehbare Zuordnung zu LuftVG, LuftVZO, Montrealer Übereinkommen, Cape-Town-System, Pfand- und Registerfragen, Flughafenentgelte, Insolvenzrecht und LBA-Aufsicht.</w:t>
      </w:r>
    </w:p>
    <w:p>
      <w:pPr>
        <w:spacing w:line="259" w:lineRule="auto" w:after="60"/>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spacing w:line="259" w:lineRule="auto" w:after="60"/>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spacing w:line="259" w:lineRule="auto" w:after="60"/>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spacing w:before="120" w:after="60" w:line="259" w:lineRule="auto"/>
        <w:jc w:val="left"/>
      </w:pPr>
      <w:r>
        <w:rPr>
          <w:rFonts w:ascii="Times New Roman" w:hAnsi="Times New Roman"/>
          <w:b/>
          <w:sz w:val="22"/>
        </w:rPr>
        <w:t>Mit freundlichen Grüßen</w:t>
      </w:r>
    </w:p>
    <w:p>
      <w:pPr>
        <w:spacing w:before="120" w:after="60" w:line="259" w:lineRule="auto"/>
        <w:jc w:val="left"/>
      </w:pPr>
      <w:r>
        <w:rPr>
          <w:rFonts w:ascii="Times New Roman" w:hAnsi="Times New Roman"/>
          <w:b/>
          <w:sz w:val="22"/>
        </w:rPr>
        <w:t>Entwurf</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