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Zwischennachricht der DRV Nord</w:t>
      </w:r>
    </w:p>
    <w:p>
      <w:pPr>
        <w:spacing w:before="120" w:after="60" w:line="259" w:lineRule="auto"/>
        <w:jc w:val="left"/>
      </w:pPr>
      <w:r>
        <w:rPr>
          <w:rFonts w:ascii="Times New Roman" w:hAnsi="Times New Roman"/>
          <w:b/>
          <w:sz w:val="22"/>
        </w:rPr>
        <w:t>Deutsche Rentenversicherung Nord, Ziegelstraße 150, 23556 Lübeck</w:t>
      </w:r>
    </w:p>
    <w:p>
      <w:pPr>
        <w:spacing w:before="120" w:after="60" w:line="259" w:lineRule="auto"/>
        <w:jc w:val="left"/>
      </w:pPr>
      <w:r>
        <w:rPr>
          <w:rFonts w:ascii="Times New Roman" w:hAnsi="Times New Roman"/>
          <w:b/>
          <w:sz w:val="22"/>
        </w:rPr>
        <w:t>Versicherungsnummer: 33 140263 T 528</w:t>
      </w:r>
    </w:p>
    <w:p>
      <w:pPr>
        <w:spacing w:before="120" w:after="60" w:line="259" w:lineRule="auto"/>
        <w:jc w:val="left"/>
      </w:pPr>
      <w:r>
        <w:rPr>
          <w:rFonts w:ascii="Times New Roman" w:hAnsi="Times New Roman"/>
          <w:b/>
          <w:sz w:val="22"/>
        </w:rPr>
        <w:t>Kennzeichen: KK-2026-33417</w:t>
      </w:r>
    </w:p>
    <w:p>
      <w:pPr>
        <w:spacing w:before="120" w:after="60" w:line="259" w:lineRule="auto"/>
        <w:jc w:val="left"/>
      </w:pPr>
      <w:r>
        <w:rPr>
          <w:rFonts w:ascii="Times New Roman" w:hAnsi="Times New Roman"/>
          <w:b w:val="0"/>
          <w:i w:val="0"/>
          <w:sz w:val="22"/>
        </w:rPr>
        <w:t>Datum: 16.06.2026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Maren Thies</w:t>
      </w:r>
    </w:p>
    <w:p>
      <w:pPr>
        <w:spacing w:before="120" w:after="60" w:line="259" w:lineRule="auto"/>
        <w:jc w:val="left"/>
      </w:pPr>
      <w:r>
        <w:rPr>
          <w:rFonts w:ascii="Times New Roman" w:hAnsi="Times New Roman"/>
          <w:b/>
          <w:sz w:val="22"/>
        </w:rPr>
        <w:t>Elisabethstraße 59</w:t>
      </w:r>
    </w:p>
    <w:p>
      <w:pPr>
        <w:spacing w:line="259" w:lineRule="auto" w:after="60"/>
        <w:jc w:val="left"/>
      </w:pPr>
      <w:r>
        <w:t>24143 Kiel</w:t>
      </w:r>
    </w:p>
    <w:p>
      <w:pPr>
        <w:spacing w:line="259" w:lineRule="auto" w:after="60"/>
        <w:jc w:val="left"/>
      </w:pPr>
      <w:r>
        <w:t>Betreff: Ihr Schreiben vom 02.06.2026 – Einleitung der Kontenklärung</w:t>
      </w:r>
    </w:p>
    <w:p>
      <w:pPr>
        <w:spacing w:line="259" w:lineRule="auto" w:after="60"/>
        <w:jc w:val="left"/>
      </w:pPr>
      <w:r>
        <w:t>Sehr geehrte Frau Thies,</w:t>
      </w:r>
    </w:p>
    <w:p>
      <w:pPr>
        <w:spacing w:line="259" w:lineRule="auto" w:after="60"/>
        <w:jc w:val="left"/>
      </w:pPr>
      <w:r>
        <w:t>wir bestätigen den Eingang Ihres Schreibens vom 02.06.2026 am 04.06.2026. Ihr Schreiben behandeln wir als Antrag auf Feststellung der im Versicherungskonto gespeicherten Zeiten (Kontenklärung); das Verfahren haben wir eingeleitet.</w:t>
      </w:r>
    </w:p>
    <w:p>
      <w:pPr>
        <w:spacing w:line="259" w:lineRule="auto" w:after="60"/>
        <w:jc w:val="left"/>
      </w:pPr>
      <w:r>
        <w:t>Für die weitere Bearbeitung bitten wir Sie, den beigefügten Vordruck V0100 auszufüllen und für die geltend gemachten Beschäftigungszeiten den Vordruck V0405 (Bescheinigung des Arbeitgebers) zu verwenden, soweit ein Arbeitgeber oder dessen Rechtsnachfolger noch erreichbar ist. Reichen Sie Unterlagen bitte in Kopie ein und bezeichnen Sie jede Anlage mit dem betroffenen Zeitraum; Originale fordern wir nur bei Bedarf an.</w:t>
      </w:r>
    </w:p>
    <w:p>
      <w:pPr>
        <w:spacing w:line="259" w:lineRule="auto" w:after="60"/>
        <w:jc w:val="left"/>
      </w:pPr>
      <w:r>
        <w:t>Zu Ihren einzelnen Punkten:</w:t>
      </w:r>
    </w:p>
    <w:p>
      <w:pPr>
        <w:spacing w:line="259" w:lineRule="auto" w:after="60"/>
        <w:jc w:val="left"/>
      </w:pPr>
      <w:r>
        <w:t>Für die Zeit Juli 1990 bis August 1992 haben wir eine Anfrage an die Einzugsstelle (AOK NordWest als Rechtsnachfolgerin der AOK Schleswig-Holstein) veranlasst.</w:t>
      </w:r>
    </w:p>
    <w:p>
      <w:pPr>
        <w:spacing w:line="259" w:lineRule="auto" w:after="60"/>
        <w:jc w:val="left"/>
      </w:pPr>
      <w:r>
        <w:t>Für die Zeit Januar bis Oktober 2001 weisen wir darauf hin, dass geringfügige Beschäftigungen nur nach Maßgabe der damals geltenden Vorschriften berücksichtigt werden können; hierzu werden wir nach Eingang Ihrer Unterlagen gesondert Stellung nehmen.</w:t>
      </w:r>
    </w:p>
    <w:p>
      <w:pPr>
        <w:spacing w:line="259" w:lineRule="auto" w:after="60"/>
        <w:jc w:val="left"/>
      </w:pPr>
      <w:r>
        <w:t>Für die Pflegezeit November 2009 bis April 2011 haben wir eine Meldeanfrage an die AOK NordWest, Pflegekasse, gerichtet, um den Verbleib der dort bescheinigten Beitragszahlungen zu klären.</w:t>
      </w:r>
    </w:p>
    <w:p>
      <w:pPr>
        <w:spacing w:line="259" w:lineRule="auto" w:after="60"/>
        <w:jc w:val="left"/>
      </w:pPr>
      <w:r>
        <w:t>Die Speicherung der Zeit August 2014 bis März 2015 wird anhand der Meldungen der Bundesagentur für Arbeit überprüft.</w:t>
      </w:r>
    </w:p>
    <w:p>
      <w:pPr>
        <w:spacing w:line="259" w:lineRule="auto" w:after="60"/>
        <w:jc w:val="left"/>
      </w:pPr>
      <w:r>
        <w:t>Eine Aussage über den Ausgang der Klärung und über die Höhe einer künftigen Rente ist derzeit nicht möglich. Über das Ergebnis erhalten Sie einen Feststellungsbescheid. Bitte sehen Sie von Sachstandsanfragen in den nächsten acht Wochen ab.</w:t>
      </w:r>
    </w:p>
    <w:p>
      <w:pPr>
        <w:spacing w:line="259" w:lineRule="auto" w:after="60"/>
        <w:jc w:val="left"/>
      </w:pPr>
      <w:r>
        <w:t>Mit freundlichen Grüßen</w:t>
      </w:r>
    </w:p>
    <w:p>
      <w:pPr>
        <w:spacing w:line="259" w:lineRule="auto" w:after="60"/>
        <w:jc w:val="left"/>
      </w:pPr>
      <w:r>
        <w:t>Im Auftrag</w:t>
      </w:r>
    </w:p>
    <w:p>
      <w:pPr>
        <w:spacing w:line="259" w:lineRule="auto" w:after="60"/>
        <w:jc w:val="left"/>
      </w:pPr>
      <w:r>
        <w:t>Hinrichsen</w:t>
      </w:r>
    </w:p>
    <w:p>
      <w:pPr>
        <w:spacing w:line="259" w:lineRule="auto" w:after="60"/>
        <w:jc w:val="left"/>
      </w:pPr>
      <w:r>
        <w:t>Anlagen: Vordruck V0100; Vordruck V0405 (zweifach)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