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Schule, Teilhabe und Pflegebelastung</w:t>
      </w:r>
    </w:p>
    <w:p>
      <w:pPr>
        <w:pStyle w:val="Heading2"/>
        <w:spacing w:before="120" w:after="60" w:line="259" w:lineRule="auto"/>
      </w:pPr>
      <w:r>
        <w:rPr>
          <w:rFonts w:ascii="Times New Roman" w:hAnsi="Times New Roman"/>
          <w:b/>
          <w:sz w:val="22"/>
        </w:rPr>
        <w:t>Stellungnahme des Gymnasiums</w:t>
      </w:r>
    </w:p>
    <w:p>
      <w:pPr>
        <w:spacing w:before="120" w:after="60" w:line="259" w:lineRule="auto"/>
        <w:jc w:val="left"/>
      </w:pPr>
      <w:r>
        <w:rPr>
          <w:rFonts w:ascii="Times New Roman" w:hAnsi="Times New Roman"/>
          <w:b/>
          <w:sz w:val="22"/>
        </w:rPr>
        <w:t>Saaletal-Gymnasium Jena</w:t>
      </w:r>
    </w:p>
    <w:p>
      <w:pPr>
        <w:spacing w:before="120" w:after="60" w:line="259" w:lineRule="auto"/>
        <w:jc w:val="left"/>
      </w:pPr>
      <w:r>
        <w:rPr>
          <w:rFonts w:ascii="Times New Roman" w:hAnsi="Times New Roman"/>
          <w:b/>
          <w:sz w:val="22"/>
        </w:rPr>
        <w:t>Schulleiterin Dr. Petra Wöllner</w:t>
      </w:r>
    </w:p>
    <w:p>
      <w:pPr>
        <w:spacing w:before="120" w:after="60" w:line="259" w:lineRule="auto"/>
        <w:jc w:val="left"/>
      </w:pPr>
      <w:r>
        <w:rPr>
          <w:rFonts w:ascii="Times New Roman" w:hAnsi="Times New Roman"/>
          <w:b/>
          <w:sz w:val="22"/>
        </w:rPr>
        <w:t>Karl-Liebknecht-Straße 87, 07749 Jena</w:t>
      </w:r>
    </w:p>
    <w:p>
      <w:pPr>
        <w:spacing w:line="259" w:lineRule="auto" w:after="60"/>
        <w:jc w:val="left"/>
      </w:pPr>
      <w:r>
        <w:t>Jena, den 18.06.2026 — Stellungnahme auf Bitte der Familie Wehner, zur Vorlage bei der Krankenkasse</w:t>
      </w:r>
    </w:p>
    <w:p>
      <w:pPr>
        <w:spacing w:line="259" w:lineRule="auto" w:after="60"/>
        <w:jc w:val="left"/>
      </w:pPr>
      <w:r>
        <w:t>Samira Wehner besucht die 11. Klasse unserer Schule. Sie war bis zum Frühjahr 2026 eine leistungsstarke und zuverlässige Schülerin. Seit März häufen sich Fehlzeiten und vorzeitige Unterrichtsabbrüche; im Mai fehlte Samira an neun, im Juni bislang an sieben Unterrichtstagen ganz oder teilweise. Bei Klausuren benötigt sie zusätzliche Pausen, schreibt sichtbar langsamer und wirkt erschöpft. Ein Nachteilsausgleich (Schreibzeitverlängerung) ist seit dem 04.05.2026 gewährt. Die Schule hält das Ziel Abitur weiterhin für realistisch, wenn die gesundheitliche Situation stabilisiert wird.</w:t>
      </w:r>
    </w:p>
    <w:p>
      <w:pPr>
        <w:spacing w:before="120" w:after="60" w:line="259" w:lineRule="auto"/>
        <w:jc w:val="left"/>
      </w:pPr>
      <w:r>
        <w:rPr>
          <w:rFonts w:ascii="Times New Roman" w:hAnsi="Times New Roman"/>
          <w:b/>
          <w:sz w:val="22"/>
        </w:rPr>
        <w:t>gez. Dr. Wöllner, Schulleiterin</w:t>
      </w:r>
    </w:p>
    <w:p>
      <w:pPr>
        <w:pStyle w:val="Heading2"/>
        <w:spacing w:line="259" w:lineRule="auto" w:after="60"/>
      </w:pPr>
      <w:r>
        <w:rPr>
          <w:rFonts w:ascii="Times New Roman" w:hAnsi="Times New Roman"/>
        </w:rPr>
        <w:t>Häusliche Belastung</w:t>
      </w:r>
    </w:p>
    <w:p>
      <w:pPr>
        <w:spacing w:line="259" w:lineRule="auto" w:after="60"/>
        <w:jc w:val="left"/>
      </w:pPr>
      <w:r>
        <w:t>Vermerk der Kanzlei nach Angaben der Eltern vom 30.06.2026:</w:t>
      </w:r>
    </w:p>
    <w:p>
      <w:pPr>
        <w:spacing w:line="259" w:lineRule="auto" w:after="60"/>
        <w:jc w:val="left"/>
      </w:pPr>
      <w:r>
        <w:t>Die Familie wohnt im dritten Obergeschoss ohne Aufzug. Samira schafft die Treppen an guten Tagen allein, an schlechten Tagen nur mit Hilfe des Vaters. Die Mutter hat ihre Arbeitszeit seit Juni 2026 von 30 auf 24 Wochenstunden reduziert, um Arzttermine zu begleiten. Ein Pflegegrad ist noch nicht beantragt; die Eltern haben am 26.06.2026 eine Beratung beim Pflegestützpunkt Jena wahrgenommen (Kurzprotokoll in der Akte).</w:t>
      </w:r>
    </w:p>
    <w:p>
      <w:pPr>
        <w:pStyle w:val="Heading2"/>
        <w:spacing w:line="259" w:lineRule="auto" w:after="60"/>
      </w:pPr>
      <w:r>
        <w:rPr>
          <w:rFonts w:ascii="Times New Roman" w:hAnsi="Times New Roman"/>
        </w:rPr>
        <w:t>Teilhaberisiko</w:t>
      </w:r>
    </w:p>
    <w:p>
      <w:pPr>
        <w:spacing w:line="259" w:lineRule="auto" w:after="60"/>
        <w:jc w:val="left"/>
      </w:pPr>
      <w:r>
        <w:t>Der Fall ist nicht nur eine Arzneimittelfrage. Ohne Stabilisierung drohen Schulabbruch, Pflegebedürftigkeit und der Verlust der Selbstständigkeit in einem entwicklungsentscheidenden Alter. Diese Folgen sollen im Eilverfahren konkret und mit Belegen beschrieben werden, ohne den Fall durch Übertreibung angreifbar zu machen.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