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Arbeitsplatznotiz der Teamleitung</w:t>
      </w:r>
    </w:p>
    <w:p>
      <w:pPr>
        <w:spacing w:before="120" w:after="60" w:line="259" w:lineRule="auto"/>
        <w:jc w:val="left"/>
      </w:pPr>
      <w:r>
        <w:rPr>
          <w:rFonts w:ascii="Times New Roman" w:hAnsi="Times New Roman"/>
          <w:b/>
          <w:sz w:val="22"/>
        </w:rPr>
        <w:t>Schulverpflegung Westfalen gGmbH</w:t>
      </w:r>
    </w:p>
    <w:p>
      <w:pPr>
        <w:spacing w:before="120" w:after="60" w:line="259" w:lineRule="auto"/>
        <w:jc w:val="left"/>
      </w:pPr>
      <w:r>
        <w:rPr>
          <w:rFonts w:ascii="Times New Roman" w:hAnsi="Times New Roman"/>
          <w:b/>
          <w:sz w:val="22"/>
        </w:rPr>
        <w:t>Betriebsstätte Schulzentrum Hiltrup</w:t>
      </w:r>
    </w:p>
    <w:p>
      <w:pPr>
        <w:spacing w:before="120" w:after="60" w:line="259" w:lineRule="auto"/>
        <w:jc w:val="left"/>
      </w:pPr>
      <w:r>
        <w:rPr>
          <w:rFonts w:ascii="Times New Roman" w:hAnsi="Times New Roman"/>
          <w:b/>
          <w:sz w:val="22"/>
        </w:rPr>
        <w:t>Westfalenstraße 199, 48165 Münster</w:t>
      </w:r>
    </w:p>
    <w:p>
      <w:pPr>
        <w:spacing w:before="120" w:after="60" w:line="259" w:lineRule="auto"/>
        <w:jc w:val="left"/>
      </w:pPr>
      <w:r>
        <w:rPr>
          <w:rFonts w:ascii="Times New Roman" w:hAnsi="Times New Roman"/>
          <w:b/>
          <w:sz w:val="22"/>
        </w:rPr>
        <w:t>Teamleitung: Petra Vennemann</w:t>
      </w:r>
    </w:p>
    <w:p>
      <w:pPr>
        <w:spacing w:line="259" w:lineRule="auto" w:after="60"/>
        <w:jc w:val="left"/>
      </w:pPr>
      <w:r>
        <w:t>Interne Notiz vom 27.06.2026, auf Bitte von Frau Bertram für deren Rechtsanwältin erstellt</w:t>
      </w:r>
    </w:p>
    <w:p>
      <w:pPr>
        <w:pStyle w:val="Heading2"/>
        <w:spacing w:before="120" w:after="60" w:line="259" w:lineRule="auto"/>
      </w:pPr>
      <w:r>
        <w:rPr>
          <w:rFonts w:ascii="Times New Roman" w:hAnsi="Times New Roman"/>
          <w:b/>
          <w:sz w:val="22"/>
        </w:rPr>
        <w:t>Tätigkeit</w:t>
      </w:r>
    </w:p>
    <w:p>
      <w:pPr>
        <w:spacing w:line="259" w:lineRule="auto" w:after="60"/>
        <w:jc w:val="left"/>
      </w:pPr>
      <w:r>
        <w:t>Frau Helga Bertram ist seit August 2014 bei uns als Küchenhilfe beschäftigt, derzeit mit 24 Wochenstunden, Montag bis Freitag von 9:00 bis etwa 13:45 Uhr. Sie arbeitet im Wechsel in der Spülküche und an der Essensausgabe. Zum Aufgabenbild gehören außerdem das Auffüllen der Ausgabetheken, Wege zwischen Lager, Küche und Ausgabe sowie das Bereitstellen von Getränken.</w:t>
      </w:r>
    </w:p>
    <w:p>
      <w:pPr>
        <w:pStyle w:val="Heading2"/>
        <w:spacing w:line="259" w:lineRule="auto" w:after="60"/>
      </w:pPr>
      <w:r>
        <w:rPr>
          <w:rFonts w:ascii="Times New Roman" w:hAnsi="Times New Roman"/>
        </w:rPr>
        <w:t>Beobachtungen seit Frühjahr 2026</w:t>
      </w:r>
    </w:p>
    <w:p>
      <w:pPr>
        <w:spacing w:line="259" w:lineRule="auto" w:after="60"/>
        <w:jc w:val="left"/>
      </w:pPr>
      <w:r>
        <w:t>Seit dem Frühjahr 2026 kann Frau Bertram Getränkekisten nicht mehr tragen; das übernehmen inzwischen die Kolleginnen. Sie bittet häufiger um Sitzpausen, die wir ihr außerhalb der Stoßzeit ermöglichen. Die Wege zwischen Lager und Ausgabe dauern bei ihr spürbar länger als früher. Für die Treppe zum Kellerlager wird sie seit April 2026 nicht mehr eingeteilt, nachdem sie zweimal auf halber Treppe stehen geblieben war und sich am Geländer festgehalten hat. Stehen über etwa 30 Minuten führt zu sichtbaren Schmerzen; sie verlagert dann ständig das Gewicht und stützt sich an der Arbeitsfläche ab. In der Spülküche klagt sie bei hoher Luftfeuchtigkeit über Atemnot; wir tauschen sie dann an die Ausgabe.</w:t>
      </w:r>
    </w:p>
    <w:p>
      <w:pPr>
        <w:pStyle w:val="Heading2"/>
        <w:spacing w:line="259" w:lineRule="auto" w:after="60"/>
      </w:pPr>
      <w:r>
        <w:rPr>
          <w:rFonts w:ascii="Times New Roman" w:hAnsi="Times New Roman"/>
        </w:rPr>
        <w:t>Einsatzfähigkeit und Ausfälle</w:t>
      </w:r>
    </w:p>
    <w:p>
      <w:pPr>
        <w:spacing w:line="259" w:lineRule="auto" w:after="60"/>
        <w:jc w:val="left"/>
      </w:pPr>
      <w:r>
        <w:t>Wir versuchen, Frau Bertram weiter einzusetzen, weil sie zuverlässig und bei den Schülern beliebt ist. Eine dauerhafte Reduzierung auf reine Kassentätigkeit ist organisatorisch nicht möglich, weil alle Küchenhilfen im Rotationsprinzip arbeiten müssen. Krankheitsbedingte Ausfälle im Jahr 2026 bisher: 21 Arbeitstage (Stand 27.06.2026), davon zusammenhängend 9 Arbeitstage im Februar nach einem Atemwegsinfekt.</w:t>
      </w:r>
    </w:p>
    <w:p>
      <w:pPr>
        <w:spacing w:line="259" w:lineRule="auto" w:after="60"/>
        <w:jc w:val="left"/>
      </w:pPr>
      <w:r>
        <w:t>Diese Notiz gebe ich nach bestem Wissen; eine arbeitsmedizinische Bewertung ist damit nicht verbunden.</w:t>
      </w:r>
    </w:p>
    <w:p>
      <w:pPr>
        <w:spacing w:line="259" w:lineRule="auto" w:after="60"/>
        <w:jc w:val="left"/>
      </w:pPr>
      <w:r>
        <w:t>Petra Vennemann</w:t>
      </w:r>
    </w:p>
    <w:p>
      <w:pPr>
        <w:spacing w:line="259" w:lineRule="auto" w:after="60"/>
        <w:jc w:val="left"/>
      </w:pPr>
      <w:r>
        <w:t>Teamleitung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