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Erklärung über einen Planbeitrag — ENTWURF</w:t>
      </w:r>
    </w:p>
    <w:p>
      <w:pPr>
        <w:spacing w:line="259" w:lineRule="auto" w:after="60"/>
        <w:jc w:val="left"/>
      </w:pPr>
      <w:r>
        <w:rPr>
          <w:b/>
        </w:rPr>
        <w:t>Wachlarz Industria Sp. z o.o.</w:t>
      </w:r>
      <w:r>
        <w:t xml:space="preserve"> · ul. Składowa 14, 61-897 Poznań, Polen · KRS 0000731942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die Silberweiher Beteiligungs GmbH, Düsseldorf — Poznań, im November 2024</w:t>
      </w:r>
    </w:p>
    <w:p>
      <w:pPr>
        <w:spacing w:line="259" w:lineRule="auto" w:after="60"/>
        <w:jc w:val="left"/>
      </w:pPr>
      <w:r>
        <w:t xml:space="preserve">Die Wachlarz Industria Sp. z o.o. erklärt ihre Absicht, zur Umsetzung des Restrukturierungsplans der Silberweiher Beteiligungs GmbH einen einmaligen Beitrag in Höhe von </w:t>
      </w:r>
      <w:r>
        <w:rPr>
          <w:b/>
        </w:rPr>
        <w:t>42.000,00 EUR</w:t>
      </w:r>
      <w:r>
        <w:t xml:space="preserve"> (in Worten: zweiundvierzigtausend Euro) auf ein noch zu benennendes Konto zu zahlen, sobald der Restrukturierungsplan rechtskräftig bestätigt ist.</w:t>
      </w:r>
    </w:p>
    <w:p>
      <w:pPr>
        <w:spacing w:line="259" w:lineRule="auto" w:after="60"/>
        <w:jc w:val="left"/>
      </w:pPr>
      <w:r>
        <w:t>Diese Erklärung erfolgt freiwillig. Sicherheiten werden nicht gestellt; eine Vorauszahlung oder Hinterlegung ist nicht vorgesehen.</w:t>
      </w:r>
    </w:p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(Unterschrift Geschäftsführung)</w:t>
      </w:r>
    </w:p>
    <w:p>
      <w:pPr>
        <w:spacing w:line="259" w:lineRule="auto" w:after="60"/>
        <w:jc w:val="left"/>
      </w:pPr>
      <w:r>
        <w:rPr>
          <w:i/>
        </w:rPr>
        <w:t>Handaktenvermerk Quirrenbach, 05.12.2024: Unterschriebene Fassung trotz zweifacher Erinnerung (18.11., 02.12.) bis heute nicht eingegangen; Herr Nowicki verweist auf „interne Freigaben".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