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Krankenhaus-Aufnahmebericht und Verlaufsbericht</w:t>
      </w:r>
    </w:p>
    <w:p>
      <w:r>
        <w:rPr>
          <w:rFonts w:ascii="Times New Roman" w:hAnsi="Times New Roman"/>
          <w:b/>
          <w:i w:val="0"/>
          <w:sz w:val="22"/>
        </w:rPr>
        <w:t>Bruederkrankenhaus Trier</w:t>
      </w:r>
    </w:p>
    <w:p>
      <w:r>
        <w:rPr>
          <w:rFonts w:ascii="Times New Roman" w:hAnsi="Times New Roman"/>
          <w:b w:val="0"/>
          <w:i w:val="0"/>
          <w:sz w:val="22"/>
        </w:rPr>
        <w:t>Abteilung Unfallchirurgie und Orthopaedie</w:t>
      </w:r>
    </w:p>
    <w:p>
      <w:r>
        <w:rPr>
          <w:rFonts w:ascii="Times New Roman" w:hAnsi="Times New Roman"/>
          <w:b w:val="0"/>
          <w:i w:val="0"/>
          <w:sz w:val="22"/>
        </w:rPr>
        <w:t>Nordallee 1, 54292 Trier</w:t>
      </w:r>
    </w:p>
    <w:p/>
    <w:p>
      <w:pPr>
        <w:pStyle w:val="Heading2"/>
      </w:pPr>
      <w:r>
        <w:t>1. Aufnahme</w:t>
      </w:r>
    </w:p>
    <w:p>
      <w:r>
        <w:rPr>
          <w:rFonts w:ascii="Times New Roman" w:hAnsi="Times New Roman"/>
          <w:b w:val="0"/>
          <w:i w:val="0"/>
          <w:sz w:val="22"/>
        </w:rPr>
        <w:t>Aufnahme in die Notaufnahme am 03.04.2026 um 7:34 Uhr durch den Rettungsdienst. Aufnehmender Arzt: Dr. Reiner Kauth, Durchgangsarzt. Diagnosen bei Aufnahme: Verdacht auf Rotatorenmanschettenruptur rechts, Schaedelprellung, Schuerfwunden rechter Ellenbogen.</w:t>
      </w:r>
    </w:p>
    <w:p>
      <w:pPr>
        <w:pStyle w:val="Heading2"/>
      </w:pPr>
      <w:r>
        <w:t>2. Untersuchungsbefund</w:t>
      </w:r>
    </w:p>
    <w:p>
      <w:r>
        <w:rPr>
          <w:rFonts w:ascii="Times New Roman" w:hAnsi="Times New Roman"/>
          <w:b w:val="0"/>
          <w:i w:val="0"/>
          <w:sz w:val="22"/>
        </w:rPr>
        <w:t>Rechte Schulter druckschmerzhaft, aktive Abduktion nicht ueber 30 Grad moeglich, passive Beweglichkeit endgradig eingeschraenkt und schmerzhaft. Kein neurologisches Defizit im Bereich des Plexus brachialis. Kopf: reizlose Kopfschwarte, keine Kalottenstufe tastbar, Pupillen isokor und lichtreagibel.</w:t>
      </w:r>
    </w:p>
    <w:p>
      <w:pPr>
        <w:pStyle w:val="Heading2"/>
      </w:pPr>
      <w:r>
        <w:t>3. Bildgebung am Aufnahmetag</w:t>
      </w:r>
    </w:p>
    <w:p>
      <w:r>
        <w:rPr>
          <w:rFonts w:ascii="Times New Roman" w:hAnsi="Times New Roman"/>
          <w:b w:val="0"/>
          <w:i w:val="0"/>
          <w:sz w:val="22"/>
        </w:rPr>
        <w:t>Roentgen Schulter rechts in zwei Ebenen: keine knoecherne Fraktur, keine Luxation, altersentsprechende AC-Gelenksveraenderungen. Craniales CT bei Verdacht auf Schaedel-Hirn-Trauma ersten Grades: keine intrakranielle Blutung, keine Kalottenfraktur.</w:t>
      </w:r>
    </w:p>
    <w:p>
      <w:pPr>
        <w:pStyle w:val="Heading2"/>
      </w:pPr>
      <w:r>
        <w:t>4. Verlauf stationaer</w:t>
      </w:r>
    </w:p>
    <w:p>
      <w:r>
        <w:rPr>
          <w:rFonts w:ascii="Times New Roman" w:hAnsi="Times New Roman"/>
          <w:b w:val="0"/>
          <w:i w:val="0"/>
          <w:sz w:val="22"/>
        </w:rPr>
        <w:t>Stationaere Aufnahme zur Ueberwachung bei Kopfanprall vom 03.04.2026 bis 04.04.2026. Neurologische Kontrollen unauffaellig. Entlassung am 04.04.2026 mit ambulanter Weiterbehandlung, Terminvereinbarung MRT Schulter und Wiedervorstellung in der Unfallchirurgie.</w:t>
      </w:r>
    </w:p>
    <w:p>
      <w:pPr>
        <w:pStyle w:val="Heading2"/>
      </w:pPr>
      <w:r>
        <w:t>5. Ambulanter Verlauf bis Operation</w:t>
      </w:r>
    </w:p>
    <w:p>
      <w:r>
        <w:rPr>
          <w:rFonts w:ascii="Times New Roman" w:hAnsi="Times New Roman"/>
          <w:b w:val="0"/>
          <w:i w:val="0"/>
          <w:sz w:val="22"/>
        </w:rPr>
        <w:t>Wiedervorstellung am 10.04.2026 nach MRT-Befund vom 09.04.2026. Bei bestaetigter Teilruptur der Supraspinatussehne mit zunehmenden Beschwerden und ausbleibender Besserung unter konservativer Behandlung wird die Indikation zur arthroskopischen Rekonstruktion gestellt. Aufklaerungsgespraech am 16.04.2026, Operationstermin 21.04.2026.</w:t>
      </w:r>
    </w:p>
    <w:p>
      <w:r>
        <w:rPr>
          <w:rFonts w:ascii="Times New Roman" w:hAnsi="Times New Roman"/>
          <w:b w:val="0"/>
          <w:i w:val="0"/>
          <w:sz w:val="22"/>
        </w:rPr>
        <w:t>Formathinweis: Dieses Aktenstück wird in Times New Roman, 11 pt, mit ausschließlich dezimaler Gliederung ausgegeben.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