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2"/>
        </w:rPr>
        <w:t>Deutsche Rentenversicherung Bund</w:t>
      </w:r>
    </w:p>
    <w:p>
      <w:r>
        <w:rPr>
          <w:rFonts w:ascii="Times New Roman" w:hAnsi="Times New Roman"/>
          <w:b w:val="0"/>
          <w:i w:val="0"/>
          <w:sz w:val="22"/>
        </w:rPr>
        <w:t>Betriebspruefungsdienst, Pruefbereich Mittelfranken</w:t>
      </w:r>
    </w:p>
    <w:p>
      <w:r>
        <w:rPr>
          <w:rFonts w:ascii="Times New Roman" w:hAnsi="Times New Roman"/>
          <w:b w:val="0"/>
          <w:i w:val="0"/>
          <w:sz w:val="22"/>
        </w:rPr>
        <w:t>Wittelsbacherring 11, 95444 Bayreuth</w:t>
      </w:r>
    </w:p>
    <w:p/>
    <w:p>
      <w:pPr>
        <w:pStyle w:val="Heading1"/>
      </w:pPr>
      <w:r>
        <w:t>Betriebspruefungsbericht nach Paragraf 28p SGB IV</w:t>
      </w:r>
    </w:p>
    <w:p>
      <w:r>
        <w:rPr>
          <w:rFonts w:ascii="Times New Roman" w:hAnsi="Times New Roman"/>
          <w:b w:val="0"/>
          <w:i w:val="0"/>
          <w:sz w:val="22"/>
        </w:rPr>
        <w:t>Geprueftes Unternehmen: Neuralis MedTech GmbH, Henkestrasse 91, 91054 Erlangen - Pruefzeitraum: 01.01.2022 bis 31.12.2025 - Pruefungstermin vor Ort: 03.02.2026 bis 05.02.2026</w:t>
      </w:r>
    </w:p>
    <w:p>
      <w:pPr>
        <w:pStyle w:val="Heading2"/>
      </w:pPr>
      <w:r>
        <w:t>1 Pruefungsschwerpunkt</w:t>
      </w:r>
    </w:p>
    <w:p>
      <w:r>
        <w:rPr>
          <w:rFonts w:ascii="Times New Roman" w:hAnsi="Times New Roman"/>
          <w:b w:val="0"/>
          <w:i w:val="0"/>
          <w:sz w:val="22"/>
        </w:rPr>
        <w:t>Sozialversicherungsrechtlicher Status des Geschaeftsfuehrers Dr. Henrik Vogt sowie ordnungsgemaesse Beitragsabfuehrung fuer die uebrigen zwoelf Beschaeftigten.</w:t>
      </w:r>
    </w:p>
    <w:p>
      <w:pPr>
        <w:pStyle w:val="Heading2"/>
      </w:pPr>
      <w:r>
        <w:t>2 Feststellungen zu Dr. Vogt</w:t>
      </w:r>
    </w:p>
    <w:p>
      <w:r>
        <w:rPr>
          <w:rFonts w:ascii="Times New Roman" w:hAnsi="Times New Roman"/>
          <w:b w:val="0"/>
          <w:i w:val="0"/>
          <w:sz w:val="22"/>
        </w:rPr>
        <w:t>2.1 Die Gesellschaft hat fuer Herrn Dr. Vogt seit dem 01.03.2023 keine Beitraege zur Renten- und Arbeitslosenversicherung abgefuehrt und ihn als selbstaendigen Gesellschafter-Geschaeftsfuehrer behandelt.</w:t>
      </w:r>
    </w:p>
    <w:p>
      <w:r>
        <w:rPr>
          <w:rFonts w:ascii="Times New Roman" w:hAnsi="Times New Roman"/>
          <w:b w:val="0"/>
          <w:i w:val="0"/>
          <w:sz w:val="22"/>
        </w:rPr>
        <w:t>2.2 Das parallel laufende Statusfeststellungsverfahren der Clearingstelle (Aktenzeichen SV-2023-771402-VOGT) ist noch nicht bestandskraeftig abgeschlossen. Der Pruefdienst schliesst sich der vorlaeufigen Einschaetzung der Clearingstelle an und geht von einer Nachforderung dem Grunde nach aus, stellt die Hoehe jedoch bis zur bestandskraeftigen Entscheidung zurueck.</w:t>
      </w:r>
    </w:p>
    <w:p>
      <w:pPr>
        <w:pStyle w:val="Heading2"/>
      </w:pPr>
      <w:r>
        <w:t>3 Uebrige Feststellungen</w:t>
      </w:r>
    </w:p>
    <w:p>
      <w:r>
        <w:rPr>
          <w:rFonts w:ascii="Times New Roman" w:hAnsi="Times New Roman"/>
          <w:b w:val="0"/>
          <w:i w:val="0"/>
          <w:sz w:val="22"/>
        </w:rPr>
        <w:t>3.1 Bei den zwoelf uebrigen Beschaeftigten wurden keine Beanstandungen festgestellt.</w:t>
      </w:r>
    </w:p>
    <w:p>
      <w:r>
        <w:rPr>
          <w:rFonts w:ascii="Times New Roman" w:hAnsi="Times New Roman"/>
          <w:b w:val="0"/>
          <w:i w:val="0"/>
          <w:sz w:val="22"/>
        </w:rPr>
        <w:t>3.2 Die Meldungen zur Sozialversicherung fuer das Jahr 2024 wurden mit einer Verspaetung von durchschnittlich elf Tagen abgegeben; hierfuer wird ein gesondertes Verwarnungsgeld gepruft, jedoch nicht Gegenstand dieses Berichts.</w:t>
      </w:r>
    </w:p>
    <w:p>
      <w:pPr>
        <w:pStyle w:val="Heading2"/>
      </w:pPr>
      <w:r>
        <w:t>4 Vorlaeufiges Ergebnis</w:t>
      </w:r>
    </w:p>
    <w:p>
      <w:r>
        <w:rPr>
          <w:rFonts w:ascii="Times New Roman" w:hAnsi="Times New Roman"/>
          <w:b w:val="0"/>
          <w:i w:val="0"/>
          <w:sz w:val="22"/>
        </w:rPr>
        <w:t>Der Pruefdienst wird nach Abschluss des Statusfeststellungsverfahrens einen gesonderten Beitragsbescheid fuer Herrn Dr. Vogt erlassen. Bis dahin ruht die Festsetzung insoweit.</w:t>
      </w:r>
    </w:p>
    <w:p>
      <w:r>
        <w:rPr>
          <w:rFonts w:ascii="Times New Roman" w:hAnsi="Times New Roman"/>
          <w:b w:val="0"/>
          <w:i w:val="0"/>
          <w:sz w:val="22"/>
        </w:rPr>
        <w:t>Bayreuth, den 12.02.2026 - i.A. Betriebspruefungsdienst</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