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365D"/>
          <w:sz w:val="17"/>
        </w:rPr>
        <w:t>LEITSTELLENPROTOKOLL</w:t>
      </w:r>
    </w:p>
    <w:p>
      <w:pPr>
        <w:spacing w:after="40"/>
      </w:pPr>
      <w:r>
        <w:rPr>
          <w:rFonts w:ascii="Arial" w:hAnsi="Arial"/>
          <w:b/>
          <w:sz w:val="25"/>
        </w:rPr>
        <w:t>Leitstelle Polizei Essen</w:t>
      </w:r>
    </w:p>
    <w:p>
      <w:pPr>
        <w:spacing w:after="200"/>
      </w:pPr>
      <w:r>
        <w:rPr>
          <w:rFonts w:ascii="Arial" w:hAnsi="Arial"/>
          <w:color w:val="586069"/>
          <w:sz w:val="17"/>
        </w:rPr>
        <w:t>Einsatzdokumentation | Büscherstraße 2 | 45131 Essen</w:t>
      </w:r>
    </w:p>
    <w:p>
      <w:pPr>
        <w:spacing w:after="160"/>
      </w:pPr>
      <w:r>
        <w:t>Vorgang 260618-2041-381</w:t>
      </w:r>
    </w:p>
    <w:p>
      <w:pPr>
        <w:spacing w:after="80"/>
      </w:pPr>
      <w:r>
        <w:rPr>
          <w:rFonts w:ascii="Arial" w:hAnsi="Arial"/>
          <w:color w:val="586069"/>
          <w:sz w:val="18"/>
        </w:rPr>
        <w:t>Datum: 18.06.2026  |  Zeichen: ELS 20:41:36</w:t>
      </w:r>
    </w:p>
    <w:p>
      <w:pPr>
        <w:pStyle w:val="Title"/>
      </w:pPr>
      <w:r>
        <w:t>Notrufprotokoll und Disposition</w:t>
      </w:r>
    </w:p>
    <w:p>
      <w:pPr>
        <w:jc w:val="both"/>
      </w:pPr>
      <w:r>
        <w:t>Das Protokoll gibt die im Einsatzleitsystem erfassten Angaben wieder. Zeitangaben beruhen auf dem Systemzeitstempel; der Wortlaut ist zusammengefasst, soweit keine wörtliche Kennzeichnung erfolgt.</w:t>
      </w:r>
    </w:p>
    <w:p>
      <w:pPr>
        <w:pStyle w:val="Heading1"/>
      </w:pPr>
      <w:r>
        <w:t>1. Gespräch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900"/>
        <w:gridCol w:w="6100"/>
      </w:tblGrid>
      <w:tr>
        <w:trPr>
          <w:tblHeader w:val="true"/>
        </w:trPr>
        <w:tc>
          <w:tcPr>
            <w:tcW w:type="dxa" w:w="16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Zeit</w:t>
            </w:r>
          </w:p>
        </w:tc>
        <w:tc>
          <w:tcPr>
            <w:tcW w:type="dxa" w:w="19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Sprecher</w:t>
            </w:r>
          </w:p>
        </w:tc>
        <w:tc>
          <w:tcPr>
            <w:tcW w:type="dxa" w:w="61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Eintrag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20:41:36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Anruferin</w:t>
            </w:r>
          </w:p>
        </w:tc>
        <w:tc>
          <w:tcPr>
            <w:tcW w:type="dxa" w:w="6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Meldet lauten Streit aus Nachbarwohnung; zwei Kinder im Flur.</w:t>
            </w:r>
          </w:p>
        </w:tc>
      </w:tr>
      <w:tr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20:42:08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Leitstelle</w:t>
            </w:r>
          </w:p>
        </w:tc>
        <w:tc>
          <w:tcPr>
            <w:tcW w:type="dxa" w:w="6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Fragt nach Waffen, Verletzten und unmittelbarer Gefahr.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20:42:31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Anruferin</w:t>
            </w:r>
          </w:p>
        </w:tc>
        <w:tc>
          <w:tcPr>
            <w:tcW w:type="dxa" w:w="6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Keine Waffen gesehen; hörte zweimal Schlag gegen Tür; Frau ruft, er solle weggehen.</w:t>
            </w:r>
          </w:p>
        </w:tc>
      </w:tr>
      <w:tr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20:43:02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Leitstelle</w:t>
            </w:r>
          </w:p>
        </w:tc>
        <w:tc>
          <w:tcPr>
            <w:tcW w:type="dxa" w:w="6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Weist Anruferin an, eigene Wohnung nicht zu verlassen und Kinder nur bei sicherer Lage aufzunehmen.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20:44:18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Anruferin</w:t>
            </w:r>
          </w:p>
        </w:tc>
        <w:tc>
          <w:tcPr>
            <w:tcW w:type="dxa" w:w="6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Kinder nun bei ihr; Mann in Wohnung, Frau im Flur; keine sichtbare Blutung.</w:t>
            </w:r>
          </w:p>
        </w:tc>
      </w:tr>
    </w:tbl>
    <w:p>
      <w:pPr>
        <w:spacing w:after="0"/>
      </w:pPr>
    </w:p>
    <w:p>
      <w:pPr>
        <w:pStyle w:val="Heading1"/>
      </w:pPr>
      <w:r>
        <w:t>2. Disposition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700"/>
      </w:tblGrid>
      <w:tr>
        <w:trPr>
          <w:tblHeader w:val="true"/>
        </w:trPr>
        <w:tc>
          <w:tcPr>
            <w:tcW w:type="dxa" w:w="19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Zeit</w:t>
            </w:r>
          </w:p>
        </w:tc>
        <w:tc>
          <w:tcPr>
            <w:tcW w:type="dxa" w:w="77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Maßnahme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20:42:55</w:t>
            </w:r>
          </w:p>
        </w:tc>
        <w:tc>
          <w:tcPr>
            <w:tcW w:type="dxa" w:w="7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Einsatzpriorität 1, häusliche Auseinandersetzung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20:44:10</w:t>
            </w:r>
          </w:p>
        </w:tc>
        <w:tc>
          <w:tcPr>
            <w:tcW w:type="dxa" w:w="7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Streifenwagen 31/21 disponiert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20:52:04</w:t>
            </w:r>
          </w:p>
        </w:tc>
        <w:tc>
          <w:tcPr>
            <w:tcW w:type="dxa" w:w="7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Eintreffen gemeldet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21:25:43</w:t>
            </w:r>
          </w:p>
        </w:tc>
        <w:tc>
          <w:tcPr>
            <w:tcW w:type="dxa" w:w="7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Wohnungsverweisung ausgesprochen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21:47:16</w:t>
            </w:r>
          </w:p>
        </w:tc>
        <w:tc>
          <w:tcPr>
            <w:tcW w:type="dxa" w:w="7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Einsatzende; Vorgang an Fachkommissariat</w:t>
            </w:r>
          </w:p>
        </w:tc>
      </w:tr>
    </w:tbl>
    <w:p>
      <w:pPr>
        <w:spacing w:after="0"/>
      </w:pPr>
    </w:p>
    <w:p>
      <w:pPr>
        <w:pStyle w:val="Heading1"/>
      </w:pPr>
      <w:r>
        <w:t>3. Audiohinweis</w:t>
      </w:r>
    </w:p>
    <w:p>
      <w:pPr>
        <w:jc w:val="both"/>
      </w:pPr>
      <w:r>
        <w:t>Die digitale Notrufaufzeichnung wird nach den geltenden Aufbewahrungsregeln gespeichert. Eine Herausgabe erfolgt nur auf förmliche Anforderung der zuständigen Stelle. Im Hintergrund sind Kinderstimmen und mindestens ein dumpfes Geräusch hörbar; eine sichere Zuordnung ist dem Dispositionsprotokoll nicht möglich.</w:t>
      </w:r>
    </w:p>
    <w:p>
      <w:pPr>
        <w:jc w:val="both"/>
      </w:pPr>
      <w:r>
        <w:t>Leitstellenkennung: ELS-17 Export erstellt am 29.06.2026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586069"/>
        <w:sz w:val="16"/>
      </w:rPr>
      <w:t xml:space="preserve">Seite </w:t>
    </w:r>
    <w:r>
      <w:rPr>
        <w:rFonts w:ascii="Arial" w:hAnsi="Arial"/>
        <w:color w:val="58606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color w:val="586069"/>
        <w:sz w:val="16"/>
      </w:rPr>
      <w:t>Leitstelle Polizei Essen  |  ELS 20:41:36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Notrufprotokoll und Disposition</dc:title>
  <dc:subject>ELS 20:41:36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