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insolvenzanfechtung-unentgeltlich-konzernsicherheit-upstream-stuttgart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