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insolvenzrecht-forderungspruefung-mietkaution-berlin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