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Arbeitgebervermerk Arbeitsplatzversuch</w:t>
      </w:r>
    </w:p>
    <w:p>
      <w:pPr>
        <w:jc w:val="both"/>
      </w:pPr>
      <w:r>
        <w:t>Der Arbeitsplatzversuch im OP-Büro wurde nach vier Wochen abgebrochen. Frau Renneberg konnte Dokumentation und Materiallisten nur in Blöcken von 30 bis 45 Minuten bearbeiten.</w:t>
      </w:r>
    </w:p>
    <w:p>
      <w:pPr>
        <w:jc w:val="both"/>
      </w:pPr>
      <w:r>
        <w:t>Zwei ungeplante Lärmsituationen führten zu Tachykardie und Heimfahrt durch den Ehemann.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