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rentenrecht-fremdrente-russlanddeutscher-sibirien-bielefeld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