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Chemnitz – 3. Zivilkammer</w:t>
        <w:br/>
        <w:t>Fuerstenstrasse 21, 09112 Chemnitz</w:t>
      </w:r>
    </w:p>
    <w:p>
      <w:pPr>
        <w:pStyle w:val="Heading1"/>
      </w:pPr>
      <w:r>
        <w:t>Protokoll der Zeugenvernehmung</w:t>
      </w:r>
    </w:p>
    <w:p>
      <w:r>
        <w:t>Termin vom 08.10.2026, Az. 5 O 233/26</w:t>
      </w:r>
    </w:p>
    <w:p>
      <w:r>
        <w:t>Zeuge: Dr. Roman Feldkamp, Restrukturierungsberater</w:t>
      </w:r>
    </w:p>
    <w:p>
      <w:r>
        <w:t>Der Zeuge gibt an: 'Ich habe Herrn Sarrasin am 30.10.2025 telefonisch mitgeteilt, dass die Liquiditaetsluecke der Vellnitz Kunststofftechnik erheblich sei und ich empfehle, nur noch gegen Vorkasse zu liefern. Konkrete Zahlen aus dem Kurzgutachten habe ich nicht genannt, aber der Tenor war eindeutig alarmierend.'</w:t>
      </w:r>
    </w:p>
    <w:p>
      <w:r>
        <w:t>Auf Nachfrage der Klaegervertretung: 'Ja, ich habe deutlich gemacht, dass eine Insolvenz in absehbarer Zeit drohen koennte.'</w:t>
      </w:r>
    </w:p>
    <w:p>
      <w:r>
        <w:t>Protokollfuehrerin: Justizangestellte C. Wendlandt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