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03.02.2018</w:t>
            </w:r>
          </w:p>
        </w:tc>
        <w:tc>
          <w:tcPr>
            <w:tcW w:type="dxa" w:w="2160"/>
          </w:tcPr>
          <w:p>
            <w:r>
              <w:t>Hausübertragung an Karsten</w:t>
            </w:r>
          </w:p>
        </w:tc>
        <w:tc>
          <w:tcPr>
            <w:tcW w:type="dxa" w:w="2160"/>
          </w:tcPr>
          <w:p>
            <w:r>
              <w:t>Notarvertrag</w:t>
            </w:r>
          </w:p>
        </w:tc>
        <w:tc>
          <w:tcPr>
            <w:tcW w:type="dxa" w:w="2160"/>
          </w:tcPr>
          <w:p>
            <w:r>
              <w:t>Nießbrauch vorbehalten</w:t>
            </w:r>
          </w:p>
        </w:tc>
      </w:tr>
      <w:tr>
        <w:tc>
          <w:tcPr>
            <w:tcW w:type="dxa" w:w="2160"/>
          </w:tcPr>
          <w:p>
            <w:r>
              <w:t>18.09.2021</w:t>
            </w:r>
          </w:p>
        </w:tc>
        <w:tc>
          <w:tcPr>
            <w:tcW w:type="dxa" w:w="2160"/>
          </w:tcPr>
          <w:p>
            <w:r>
              <w:t>Depotübertrag Theo</w:t>
            </w:r>
          </w:p>
        </w:tc>
        <w:tc>
          <w:tcPr>
            <w:tcW w:type="dxa" w:w="2160"/>
          </w:tcPr>
          <w:p>
            <w:r>
              <w:t>Bankbeleg</w:t>
            </w:r>
          </w:p>
        </w:tc>
        <w:tc>
          <w:tcPr>
            <w:tcW w:type="dxa" w:w="2160"/>
          </w:tcPr>
          <w:p>
            <w:r>
              <w:t>Schenkungszweck unklar</w:t>
            </w:r>
          </w:p>
        </w:tc>
      </w:tr>
      <w:tr>
        <w:tc>
          <w:tcPr>
            <w:tcW w:type="dxa" w:w="2160"/>
          </w:tcPr>
          <w:p>
            <w:r>
              <w:t>14.01.2026</w:t>
            </w:r>
          </w:p>
        </w:tc>
        <w:tc>
          <w:tcPr>
            <w:tcW w:type="dxa" w:w="2160"/>
          </w:tcPr>
          <w:p>
            <w:r>
              <w:t>Tod Helga Martensen</w:t>
            </w:r>
          </w:p>
        </w:tc>
        <w:tc>
          <w:tcPr>
            <w:tcW w:type="dxa" w:w="2160"/>
          </w:tcPr>
          <w:p>
            <w:r>
              <w:t>Sterbeurkunde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30.03.2026</w:t>
            </w:r>
          </w:p>
        </w:tc>
        <w:tc>
          <w:tcPr>
            <w:tcW w:type="dxa" w:w="2160"/>
          </w:tcPr>
          <w:p>
            <w:r>
              <w:t>Nachlassverzeichnis privat</w:t>
            </w:r>
          </w:p>
        </w:tc>
        <w:tc>
          <w:tcPr>
            <w:tcW w:type="dxa" w:w="2160"/>
          </w:tcPr>
          <w:p>
            <w:r>
              <w:t>Karsten</w:t>
            </w:r>
          </w:p>
        </w:tc>
        <w:tc>
          <w:tcPr>
            <w:tcW w:type="dxa" w:w="2160"/>
          </w:tcPr>
          <w:p>
            <w:r>
              <w:t>unvollständig</w:t>
            </w:r>
          </w:p>
        </w:tc>
      </w:tr>
      <w:tr>
        <w:tc>
          <w:tcPr>
            <w:tcW w:type="dxa" w:w="2160"/>
          </w:tcPr>
          <w:p>
            <w:r>
              <w:t>25.06.2026</w:t>
            </w:r>
          </w:p>
        </w:tc>
        <w:tc>
          <w:tcPr>
            <w:tcW w:type="dxa" w:w="2160"/>
          </w:tcPr>
          <w:p>
            <w:r>
              <w:t>Anja fordert notarielles Verzeichnis</w:t>
            </w:r>
          </w:p>
        </w:tc>
        <w:tc>
          <w:tcPr>
            <w:tcW w:type="dxa" w:w="2160"/>
          </w:tcPr>
          <w:p>
            <w:r>
              <w:t>Anwaltsschreiben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Helga übertrug 2018 das Haus in Keitum auf Karsten, behielt sich lebenslangen Nießbrauch und Wohnrecht vor.</w:t>
      </w:r>
    </w:p>
    <w:p>
      <w:r>
        <w:t>Karsten behauptet erhebliche Pflegeleistungen und Investitionen in Dach und Heizung.</w:t>
      </w:r>
    </w:p>
    <w:p>
      <w:r>
        <w:t>Anja sieht eine nahezu vollständige wirtschaftliche Beibehaltung der Nutzung bei der Erblasserin.</w:t>
      </w:r>
    </w:p>
    <w:p>
      <w:r>
        <w:t>Ein Depot wurde 2021 auf den Enkel Theo übertragen; die Erblasserin erhielt weiterhin Zinsen auf ihr Konto.</w:t>
      </w:r>
    </w:p>
    <w:p>
      <w:r>
        <w:t>Das private Nachlassverzeichnis enthält Schmuck, Hausrat und Bankguthaben nur grob.</w:t>
      </w:r>
    </w:p>
    <w:p>
      <w:r>
        <w:t>Die Immobilienbewertung schwankt wegen Nießbrauch, Ferienvermietung und Sanierungsstau.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