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04.03.2026</w:t>
            </w:r>
          </w:p>
        </w:tc>
        <w:tc>
          <w:tcPr>
            <w:tcW w:type="dxa" w:w="2160"/>
          </w:tcPr>
          <w:p>
            <w:r>
              <w:t>Kauf und Lieferung</w:t>
            </w:r>
          </w:p>
        </w:tc>
        <w:tc>
          <w:tcPr>
            <w:tcW w:type="dxa" w:w="2160"/>
          </w:tcPr>
          <w:p>
            <w:r>
              <w:t>Rechnung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18.05.2026</w:t>
            </w:r>
          </w:p>
        </w:tc>
        <w:tc>
          <w:tcPr>
            <w:tcW w:type="dxa" w:w="2160"/>
          </w:tcPr>
          <w:p>
            <w:r>
              <w:t>Update eingespielt</w:t>
            </w:r>
          </w:p>
        </w:tc>
        <w:tc>
          <w:tcPr>
            <w:tcW w:type="dxa" w:w="2160"/>
          </w:tcPr>
          <w:p>
            <w:r>
              <w:t>App-Log</w:t>
            </w:r>
          </w:p>
        </w:tc>
        <w:tc>
          <w:tcPr>
            <w:tcW w:type="dxa" w:w="2160"/>
          </w:tcPr>
          <w:p>
            <w:r>
              <w:t>Zeitpunkt streitig</w:t>
            </w:r>
          </w:p>
        </w:tc>
      </w:tr>
      <w:tr>
        <w:tc>
          <w:tcPr>
            <w:tcW w:type="dxa" w:w="2160"/>
          </w:tcPr>
          <w:p>
            <w:r>
              <w:t>26.05.2026</w:t>
            </w:r>
          </w:p>
        </w:tc>
        <w:tc>
          <w:tcPr>
            <w:tcW w:type="dxa" w:w="2160"/>
          </w:tcPr>
          <w:p>
            <w:r>
              <w:t>Mangelanzeige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Fristsetzung unklar</w:t>
            </w:r>
          </w:p>
        </w:tc>
      </w:tr>
      <w:tr>
        <w:tc>
          <w:tcPr>
            <w:tcW w:type="dxa" w:w="2160"/>
          </w:tcPr>
          <w:p>
            <w:r>
              <w:t>10.06.2026</w:t>
            </w:r>
          </w:p>
        </w:tc>
        <w:tc>
          <w:tcPr>
            <w:tcW w:type="dxa" w:w="2160"/>
          </w:tcPr>
          <w:p>
            <w:r>
              <w:t>Serviceversuch</w:t>
            </w:r>
          </w:p>
        </w:tc>
        <w:tc>
          <w:tcPr>
            <w:tcW w:type="dxa" w:w="2160"/>
          </w:tcPr>
          <w:p>
            <w:r>
              <w:t>Protokoll</w:t>
            </w:r>
          </w:p>
        </w:tc>
        <w:tc>
          <w:tcPr>
            <w:tcW w:type="dxa" w:w="2160"/>
          </w:tcPr>
          <w:p>
            <w:r>
              <w:t>Ursache offen</w:t>
            </w:r>
          </w:p>
        </w:tc>
      </w:tr>
      <w:tr>
        <w:tc>
          <w:tcPr>
            <w:tcW w:type="dxa" w:w="2160"/>
          </w:tcPr>
          <w:p>
            <w:r>
              <w:t>03.07.2026</w:t>
            </w:r>
          </w:p>
        </w:tc>
        <w:tc>
          <w:tcPr>
            <w:tcW w:type="dxa" w:w="2160"/>
          </w:tcPr>
          <w:p>
            <w:r>
              <w:t>Anwaltliche Prüfung</w:t>
            </w:r>
          </w:p>
        </w:tc>
        <w:tc>
          <w:tcPr>
            <w:tcW w:type="dxa" w:w="2160"/>
          </w:tcPr>
          <w:p>
            <w:r>
              <w:t>Mandatsnotiz</w:t>
            </w:r>
          </w:p>
        </w:tc>
        <w:tc>
          <w:tcPr>
            <w:tcW w:type="dxa" w:w="2160"/>
          </w:tcPr>
          <w:p>
            <w:r>
              <w:t>Frist läuft</w:t>
            </w:r>
          </w:p>
        </w:tc>
      </w:tr>
    </w:tbl>
    <w:p>
      <w:pPr>
        <w:pStyle w:val="Heading2"/>
      </w:pPr>
      <w:r>
        <w:t>2. Unsaubere Punkte</w:t>
      </w:r>
    </w:p>
    <w:p>
      <w:r>
        <w:t>Gegenstand ist CareRest 400 Sensorbett.</w:t>
      </w:r>
    </w:p>
    <w:p>
      <w:r>
        <w:t>Nachtalarm sendet verspätet, App verliert Verbindung, Abo läuft weiter.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