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Standpunkt der Gegenseite</w:t>
      </w:r>
    </w:p>
    <w:p>
      <w:pPr>
        <w:pStyle w:val="Heading2"/>
      </w:pPr>
      <w:r>
        <w:t>1. Kernaussagen</w:t>
      </w:r>
    </w:p>
    <w:p>
      <w:r>
        <w:t>Redaktion will den Namen nennen und Foto verwenden.</w:t>
      </w:r>
    </w:p>
    <w:p>
      <w:r>
        <w:t>Verteidigung verlangt Anonymisierung und vollständige Wiedergabe der Stellungnahme.</w:t>
      </w:r>
    </w:p>
    <w:p>
      <w:r>
        <w:t>Unternehmen will den Bericht auf Vergabesperre und Finanzierungsauswirkungen begrenzen.</w:t>
      </w:r>
    </w:p>
    <w:p>
      <w:pPr>
        <w:pStyle w:val="Heading2"/>
      </w:pPr>
      <w:r>
        <w:t>2. Angriffspunkte</w:t>
      </w:r>
    </w:p>
    <w:p>
      <w:r>
        <w:t>Tatsachen, Verdacht und Bewertung optisch trennen.</w:t>
      </w:r>
    </w:p>
    <w:p>
      <w:r>
        <w:t>Stellungnahme vollständig anfragen und Kern fair wiedergeben.</w:t>
      </w:r>
    </w:p>
    <w:p>
      <w:r>
        <w:t>Bildrechte und identifizierende Details gesondert prüfen.</w:t>
      </w:r>
    </w:p>
    <w:p>
      <w:r>
        <w:t>Korrektur- und Gegendarstellungsreserve vor Veröffentlichung anlegen.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