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Nuernberg-Fuerth, 4. Zivilkammer</w:t>
      </w:r>
    </w:p>
    <w:p>
      <w:pPr>
        <w:pStyle w:val="Heading1"/>
      </w:pPr>
      <w:r>
        <w:t>Beweisbeschluss</w:t>
      </w:r>
    </w:p>
    <w:p>
      <w:r>
        <w:t>4 O 812/26</w:t>
      </w:r>
    </w:p>
    <w:p/>
    <w:p>
      <w:r>
        <w:t>In dem Rechtsstreit Dr. Cornelius Wehrfritz ./. Karow Verpackungswerk GmbH</w:t>
      </w:r>
    </w:p>
    <w:p/>
    <w:p>
      <w:r>
        <w:t>beschliesst das Gericht:</w:t>
      </w:r>
    </w:p>
    <w:p>
      <w:r>
        <w:t>1. Es wird Beweis erhoben durch Vernehmung des Zeugen Herbert Karow, Geschaeftsfuehrer der Beklagten, zu der Behauptung, die Ueberweisung vom 04.03.2026 sei ohne Kenntnis der internen E-Mail vom 03.03.2026 als freiwillige Zahlung veranlasst worden.</w:t>
      </w:r>
    </w:p>
    <w:p>
      <w:r>
        <w:t>2. Es wird ferner Beweis erhoben durch Einholung eines schriftlichen Sachverstaendigengutachtens zu der Behauptung des Klaegers, die Frankenletter Druck- und Medien GmbH sei bereits seit Februar 2025 zahlungsunfaehig gewesen.</w:t>
      </w:r>
    </w:p>
    <w:p>
      <w:r>
        <w:t>3. Zum Sachverstaendigen wird bestellt: Dipl.-Kfm. Rainer Fessenmayer, Nuernberg.</w:t>
      </w:r>
    </w:p>
    <w:p>
      <w:r>
        <w:t>4. Termin zur Zeugenvernehmung wird bestimmt auf den 18.02.2027, 10:00 Uhr.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