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Testament Clemens Radtke vom 14.03.2018 (Abschrift)</w:t>
      </w:r>
    </w:p>
    <w:p>
      <w:pPr>
        <w:widowControl/>
        <w:jc w:val="left"/>
      </w:pPr>
      <w:r>
        <w:rPr>
          <w:rFonts w:ascii="Arial" w:hAnsi="Arial" w:eastAsia="Arial"/>
        </w:rPr>
        <w:t>Beglaubigte Abschrift aus der Nachlassakte des Amtsgerichts Karlsruhe, Geschäftszeichen 4 VI 356/26. Das Original befand sich seit dem 20.03.2018 in besonderer amtlicher Verwahrung beim Amtsgericht Karlsruhe (Verwahrungsbuch-Nr. 88/2018).</w:t>
      </w:r>
    </w:p>
    <w:p>
      <w:pPr>
        <w:widowControl/>
      </w:pPr>
    </w:p>
    <w:p>
      <w:pPr>
        <w:widowControl/>
        <w:jc w:val="left"/>
      </w:pPr>
      <w:r>
        <w:rPr>
          <w:rFonts w:ascii="Arial" w:hAnsi="Arial" w:eastAsia="Arial"/>
        </w:rPr>
        <w:t>„Mein Testament</w:t>
      </w:r>
    </w:p>
    <w:p>
      <w:pPr>
        <w:widowControl/>
        <w:jc w:val="left"/>
      </w:pPr>
      <w:r>
        <w:rPr>
          <w:rFonts w:ascii="Arial" w:hAnsi="Arial" w:eastAsia="Arial"/>
        </w:rPr>
        <w:t>Ich, Clemens Radtke, geboren am 30.11.1961 in Karlsruhe, wohnhaft in Karlsruhe-Durlach, setze meine Tochter</w:t>
      </w:r>
    </w:p>
    <w:p>
      <w:pPr>
        <w:widowControl/>
        <w:jc w:val="left"/>
      </w:pPr>
      <w:r>
        <w:rPr>
          <w:rFonts w:ascii="Arial" w:hAnsi="Arial" w:eastAsia="Arial"/>
        </w:rPr>
        <w:t>Fiona Radtke, geboren am 12.09.1989,</w:t>
      </w:r>
    </w:p>
    <w:p>
      <w:pPr>
        <w:widowControl/>
        <w:jc w:val="left"/>
      </w:pPr>
      <w:r>
        <w:rPr>
          <w:rFonts w:ascii="Arial" w:hAnsi="Arial" w:eastAsia="Arial"/>
        </w:rPr>
        <w:t>zu meiner alleinigen und unbeschränkten Erbin ein.</w:t>
      </w:r>
    </w:p>
    <w:p>
      <w:pPr>
        <w:widowControl/>
        <w:jc w:val="left"/>
      </w:pPr>
      <w:r>
        <w:rPr>
          <w:rFonts w:ascii="Arial" w:hAnsi="Arial" w:eastAsia="Arial"/>
        </w:rPr>
        <w:t>Meine geschiedene Frau Dana soll nichts aus meinem Nachlass erhalten, auch kein Vermächtnis. Frühere Verfügungen widerrufe ich.</w:t>
      </w:r>
    </w:p>
    <w:p>
      <w:pPr>
        <w:widowControl/>
        <w:jc w:val="left"/>
      </w:pPr>
      <w:r>
        <w:rPr>
          <w:rFonts w:ascii="Arial" w:hAnsi="Arial" w:eastAsia="Arial"/>
        </w:rPr>
        <w:t>Meine Tochter soll mein Büro in Ruhe abwickeln dürfen und sich dabei von meinem Partner im Architekturbüro beraten lassen.</w:t>
      </w:r>
    </w:p>
    <w:p>
      <w:pPr>
        <w:widowControl/>
        <w:jc w:val="left"/>
      </w:pPr>
      <w:r>
        <w:rPr>
          <w:rFonts w:ascii="Arial" w:hAnsi="Arial" w:eastAsia="Arial"/>
        </w:rPr>
        <w:t>Karlsruhe, den 14. März 2018</w:t>
      </w:r>
    </w:p>
    <w:p>
      <w:pPr>
        <w:widowControl/>
        <w:jc w:val="left"/>
      </w:pPr>
      <w:r>
        <w:rPr>
          <w:rFonts w:ascii="Arial" w:hAnsi="Arial" w:eastAsia="Arial"/>
        </w:rPr>
        <w:t>Clemens Radtke"</w:t>
      </w:r>
    </w:p>
    <w:p>
      <w:pPr>
        <w:widowControl/>
      </w:pPr>
    </w:p>
    <w:p>
      <w:pPr>
        <w:pStyle w:val="Heading2"/>
        <w:widowControl/>
      </w:pPr>
      <w:r>
        <w:rPr>
          <w:rFonts w:ascii="Arial" w:hAnsi="Arial" w:eastAsia="Arial"/>
        </w:rPr>
        <w:t>Eröffnungsvermerk</w:t>
      </w:r>
    </w:p>
    <w:p>
      <w:pPr>
        <w:widowControl/>
        <w:jc w:val="left"/>
      </w:pPr>
      <w:r>
        <w:rPr>
          <w:rFonts w:ascii="Arial" w:hAnsi="Arial" w:eastAsia="Arial"/>
        </w:rPr>
        <w:t>Eröffnet durch das Amtsgericht Karlsruhe — Nachlassgericht — am 17.06.2026 in der Nachlasssache Clemens Radtke, verstorben am 02.06.2026 (4 VI 356/26). Formale Beanstandungen wurden nicht vermerkt.</w:t>
      </w:r>
    </w:p>
    <w:p>
      <w:pPr>
        <w:pStyle w:val="Heading2"/>
        <w:widowControl/>
      </w:pPr>
      <w:r>
        <w:rPr>
          <w:rFonts w:ascii="Arial" w:hAnsi="Arial" w:eastAsia="Arial"/>
        </w:rPr>
        <w:t>Kanzleivermerk</w:t>
      </w:r>
    </w:p>
    <w:p>
      <w:pPr>
        <w:widowControl/>
        <w:jc w:val="left"/>
      </w:pPr>
      <w:r>
        <w:rPr>
          <w:rFonts w:ascii="Arial" w:hAnsi="Arial" w:eastAsia="Arial"/>
        </w:rPr>
        <w:t>Der Erblasser erwähnt Armin Vogel nicht. Eine Ersatzerbenbestimmung für den Fall, dass Fiona vor ihm verstirbt oder die Erbschaft ausschlägt, enthält das Testament nicht. Da Fiona den Erbfall erlebt hat, stellt sich die Ersatzerbenfrage nach Aktenlage nicht; sie bleibt aber für die Beratung zu dokumentieren.</w:t>
      </w:r>
    </w:p>
    <w:p>
      <w:pPr>
        <w:pStyle w:val="Heading1"/>
        <w:widowControl/>
      </w:pPr>
      <w:r>
        <w:rPr>
          <w:rFonts w:ascii="Arial" w:hAnsi="Arial" w:eastAsia="Arial"/>
        </w:rPr>
        <w:t>3. Verwahr- und Eröffnungsdaten</w:t>
      </w:r>
    </w:p>
    <w:p>
      <w:pPr>
        <w:keepLines w:val="0"/>
        <w:widowControl/>
      </w:pPr>
      <w:r>
        <w:rPr>
          <w:rFonts w:ascii="Arial" w:hAnsi="Arial" w:eastAsia="Arial"/>
        </w:rPr>
        <w:t>Die Urkunde wurde am 20.03.2018 unter Verwahrungsbuch-Nr. 88/2018 hinterlegt und nach elektronischer Sterbefallmitteilung am 04.06.2026 aus der Verwahrung genommen. Eröffnungstermin war der 17.06.2026 um 08:45 Uhr. Abschriften gingen am selben Tag an Fiona und Dana sowie an den Partner des Architekturbüros lediglich zur Kenntnis der Abwicklungsanordnung.</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Schlossplatz 23 | 76131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Karlsruhe</w:t>
          </w:r>
        </w:p>
        <w:p>
          <w:pPr>
            <w:spacing w:after="0"/>
          </w:pPr>
          <w:r>
            <w:rPr>
              <w:color w:val="6B7378"/>
              <w:sz w:val="15"/>
            </w:rPr>
            <w:t>Nachlassgericht | Schlossplatz 23 | 76131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