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Kostenrechnung – Arbeitsentwurf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Mandantin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Anja Martensen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Mandat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Nachlass Helga Martensen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10.07.2026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Status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Noch nicht versandt</w:t>
            </w:r>
          </w:p>
        </w:tc>
      </w:tr>
    </w:tbl>
    <w:p/>
    <w:p>
      <w:pPr>
        <w:pStyle w:val="Heading1"/>
      </w:pPr>
      <w:r>
        <w:t>1. Gegenstand und Wertband</w:t>
      </w:r>
    </w:p>
    <w:p>
      <w:pPr>
        <w:keepLines w:val="0"/>
      </w:pPr>
      <w:r>
        <w:t>Auskunft, Wertermittlung und mögliche Zahlungsansprüche werden im Entwurf getrennt erfasst. Grundstück, Depot, aktiver Nachlass und Gegenleistungen stehen in erheblichen Wertbandbreiten. Ein endgültiger Gegenstandswert wird nicht vor Abschluss der Belegerhebung angesetzt.</w:t>
      </w:r>
    </w:p>
    <w:p>
      <w:pPr>
        <w:pStyle w:val="Heading1"/>
      </w:pPr>
      <w:r>
        <w:t>2. Vorschuss und Auslagen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rPr>
          <w:tblHeader w:val="true"/>
        </w:trP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Position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Betrag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Vorschuss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2500,00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01.07.2026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Grundbuchabruf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10,00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verauslagt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Bankarchiv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96,00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angekündigt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Sachverständiger Stufe 1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6800,00 EUR netto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nicht beauftragt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Notarielles Nachlassverzeichnis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Kosten offen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Angebot angefordert</w:t>
            </w:r>
          </w:p>
        </w:tc>
      </w:tr>
    </w:tbl>
    <w:p>
      <w:pPr>
        <w:pStyle w:val="Heading1"/>
      </w:pPr>
      <w:r>
        <w:t>3. Freigabepunkte</w:t>
      </w:r>
    </w:p>
    <w:p>
      <w:pPr>
        <w:keepLines w:val="0"/>
      </w:pPr>
      <w:r>
        <w:t>Vor einer Rechnung sind Anrechnung der Beratung, Mehrere-Gegenstände-Prüfung, Auslagenbelege und Umsatzsteuer zu kontrollieren. Fremdkosten werden nur nach schriftlicher Mandantenfreigabe ausgelöst. Bearbeitet Britta Lorenzen; anwaltliche Freigabe offen.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Lea Petersen, Rechtsanwältin und Fachanwältin für Erbrecht | Anderkonto DE62 2175 0000 0091 4410 08 | BIC NOLADE21NOS | St.-Nr. 17/209/04681 | Berufshaftpflicht: NordAssekuranz AG, Kiel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Petersen &amp; Hagedorn Rechtsanwälte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Vermögensnachfolge | Friedrichstraße 21 | 25980 Sylt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Martensen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PMH/26-184 AM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&amp; Hagedorn Rechtsanwälte</dc:creator>
  <cp:keywords/>
  <dc:description>generated by python-docx</dc:description>
  <cp:lastModifiedBy>Petersen &amp; Hagedorn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