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Vergabematrix technisch nachrechnen, Vorteilsliste bewerten, dienstliche Zuständigkeit sauber abgrenzen und Stellungnahme ohne vorschnelle Freundschaftsrhetorik vorbereiten.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München I, 6 Js 9940/26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